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hAnsiTheme="minorHAnsi"/>
          <w:b w:val="0"/>
          <w:bCs w:val="0"/>
          <w:color w:val="auto"/>
          <w:sz w:val="22"/>
          <w:szCs w:val="22"/>
          <w:lang w:eastAsia="pl-PL"/>
        </w:rPr>
        <w:id w:val="8133710"/>
        <w:docPartObj>
          <w:docPartGallery w:val="Table of Contents"/>
          <w:docPartUnique/>
        </w:docPartObj>
      </w:sdtPr>
      <w:sdtEndPr/>
      <w:sdtContent>
        <w:p w:rsidR="0035571C" w:rsidRPr="0035571C" w:rsidRDefault="0035571C" w:rsidP="00651602">
          <w:pPr>
            <w:pStyle w:val="Nagwekspisutreci"/>
            <w:spacing w:before="0"/>
            <w:jc w:val="center"/>
            <w:rPr>
              <w:rFonts w:asciiTheme="minorHAnsi" w:hAnsiTheme="minorHAnsi"/>
              <w:b w:val="0"/>
              <w:sz w:val="22"/>
              <w:szCs w:val="22"/>
            </w:rPr>
          </w:pPr>
          <w:r w:rsidRPr="0035571C">
            <w:rPr>
              <w:rFonts w:asciiTheme="minorHAnsi" w:hAnsiTheme="minorHAnsi"/>
            </w:rPr>
            <w:t>Spis treści</w:t>
          </w:r>
        </w:p>
        <w:p w:rsidR="00437D13" w:rsidRDefault="00A3007B">
          <w:pPr>
            <w:pStyle w:val="Spistreci1"/>
            <w:tabs>
              <w:tab w:val="left" w:pos="660"/>
              <w:tab w:val="right" w:leader="dot" w:pos="9061"/>
            </w:tabs>
            <w:rPr>
              <w:rFonts w:asciiTheme="minorHAnsi" w:eastAsiaTheme="minorEastAsia" w:hAnsiTheme="minorHAnsi" w:cstheme="minorBidi"/>
              <w:noProof/>
              <w:lang w:eastAsia="pl-PL"/>
            </w:rPr>
          </w:pPr>
          <w:r w:rsidRPr="00FF6B8C">
            <w:rPr>
              <w:rFonts w:asciiTheme="minorHAnsi" w:hAnsiTheme="minorHAnsi"/>
            </w:rPr>
            <w:fldChar w:fldCharType="begin"/>
          </w:r>
          <w:r w:rsidR="0035571C" w:rsidRPr="00FF6B8C">
            <w:rPr>
              <w:rFonts w:asciiTheme="minorHAnsi" w:hAnsiTheme="minorHAnsi"/>
            </w:rPr>
            <w:instrText xml:space="preserve"> TOC \o "1-3" \h \z \u </w:instrText>
          </w:r>
          <w:r w:rsidRPr="00FF6B8C">
            <w:rPr>
              <w:rFonts w:asciiTheme="minorHAnsi" w:hAnsiTheme="minorHAnsi"/>
            </w:rPr>
            <w:fldChar w:fldCharType="separate"/>
          </w:r>
          <w:hyperlink w:anchor="_Toc437509351" w:history="1">
            <w:r w:rsidR="00437D13" w:rsidRPr="0081678F">
              <w:rPr>
                <w:rStyle w:val="Hipercze"/>
                <w:b/>
                <w:noProof/>
              </w:rPr>
              <w:t>1.</w:t>
            </w:r>
            <w:r w:rsidR="00437D13">
              <w:rPr>
                <w:rFonts w:asciiTheme="minorHAnsi" w:eastAsiaTheme="minorEastAsia" w:hAnsiTheme="minorHAnsi" w:cstheme="minorBidi"/>
                <w:noProof/>
                <w:lang w:eastAsia="pl-PL"/>
              </w:rPr>
              <w:tab/>
            </w:r>
            <w:r w:rsidR="00437D13" w:rsidRPr="0081678F">
              <w:rPr>
                <w:rStyle w:val="Hipercze"/>
                <w:b/>
                <w:noProof/>
              </w:rPr>
              <w:t>Wstęp</w:t>
            </w:r>
            <w:r w:rsidR="00437D13">
              <w:rPr>
                <w:noProof/>
                <w:webHidden/>
              </w:rPr>
              <w:tab/>
            </w:r>
            <w:r w:rsidR="00437D13">
              <w:rPr>
                <w:noProof/>
                <w:webHidden/>
              </w:rPr>
              <w:fldChar w:fldCharType="begin"/>
            </w:r>
            <w:r w:rsidR="00437D13">
              <w:rPr>
                <w:noProof/>
                <w:webHidden/>
              </w:rPr>
              <w:instrText xml:space="preserve"> PAGEREF _Toc437509351 \h </w:instrText>
            </w:r>
            <w:r w:rsidR="00437D13">
              <w:rPr>
                <w:noProof/>
                <w:webHidden/>
              </w:rPr>
            </w:r>
            <w:r w:rsidR="00437D13">
              <w:rPr>
                <w:noProof/>
                <w:webHidden/>
              </w:rPr>
              <w:fldChar w:fldCharType="separate"/>
            </w:r>
            <w:r w:rsidR="00397006">
              <w:rPr>
                <w:noProof/>
                <w:webHidden/>
              </w:rPr>
              <w:t>4</w:t>
            </w:r>
            <w:r w:rsidR="00437D13">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2" w:history="1">
            <w:r w:rsidRPr="0081678F">
              <w:rPr>
                <w:rStyle w:val="Hipercze"/>
                <w:noProof/>
              </w:rPr>
              <w:t>1.1.</w:t>
            </w:r>
            <w:r>
              <w:rPr>
                <w:rFonts w:asciiTheme="minorHAnsi" w:eastAsiaTheme="minorEastAsia" w:hAnsiTheme="minorHAnsi" w:cstheme="minorBidi"/>
                <w:noProof/>
                <w:lang w:eastAsia="pl-PL"/>
              </w:rPr>
              <w:tab/>
            </w:r>
            <w:r w:rsidRPr="0081678F">
              <w:rPr>
                <w:rStyle w:val="Hipercze"/>
                <w:noProof/>
              </w:rPr>
              <w:t>Rola Planu Transportowego w organizacji publicznego transportu  zbiorowego.</w:t>
            </w:r>
            <w:r>
              <w:rPr>
                <w:noProof/>
                <w:webHidden/>
              </w:rPr>
              <w:tab/>
            </w:r>
            <w:r>
              <w:rPr>
                <w:noProof/>
                <w:webHidden/>
              </w:rPr>
              <w:fldChar w:fldCharType="begin"/>
            </w:r>
            <w:r>
              <w:rPr>
                <w:noProof/>
                <w:webHidden/>
              </w:rPr>
              <w:instrText xml:space="preserve"> PAGEREF _Toc437509352 \h </w:instrText>
            </w:r>
            <w:r>
              <w:rPr>
                <w:noProof/>
                <w:webHidden/>
              </w:rPr>
            </w:r>
            <w:r>
              <w:rPr>
                <w:noProof/>
                <w:webHidden/>
              </w:rPr>
              <w:fldChar w:fldCharType="separate"/>
            </w:r>
            <w:r w:rsidR="00397006">
              <w:rPr>
                <w:noProof/>
                <w:webHidden/>
              </w:rPr>
              <w:t>4</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3" w:history="1">
            <w:r w:rsidRPr="0081678F">
              <w:rPr>
                <w:rStyle w:val="Hipercze"/>
                <w:noProof/>
              </w:rPr>
              <w:t>1.2.</w:t>
            </w:r>
            <w:r>
              <w:rPr>
                <w:rFonts w:asciiTheme="minorHAnsi" w:eastAsiaTheme="minorEastAsia" w:hAnsiTheme="minorHAnsi" w:cstheme="minorBidi"/>
                <w:noProof/>
                <w:lang w:eastAsia="pl-PL"/>
              </w:rPr>
              <w:tab/>
            </w:r>
            <w:r w:rsidRPr="0081678F">
              <w:rPr>
                <w:rStyle w:val="Hipercze"/>
                <w:noProof/>
              </w:rPr>
              <w:t>Krótki opis dokumentu.</w:t>
            </w:r>
            <w:r>
              <w:rPr>
                <w:noProof/>
                <w:webHidden/>
              </w:rPr>
              <w:tab/>
            </w:r>
            <w:r>
              <w:rPr>
                <w:noProof/>
                <w:webHidden/>
              </w:rPr>
              <w:fldChar w:fldCharType="begin"/>
            </w:r>
            <w:r>
              <w:rPr>
                <w:noProof/>
                <w:webHidden/>
              </w:rPr>
              <w:instrText xml:space="preserve"> PAGEREF _Toc437509353 \h </w:instrText>
            </w:r>
            <w:r>
              <w:rPr>
                <w:noProof/>
                <w:webHidden/>
              </w:rPr>
            </w:r>
            <w:r>
              <w:rPr>
                <w:noProof/>
                <w:webHidden/>
              </w:rPr>
              <w:fldChar w:fldCharType="separate"/>
            </w:r>
            <w:r w:rsidR="00397006">
              <w:rPr>
                <w:noProof/>
                <w:webHidden/>
              </w:rPr>
              <w:t>7</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4" w:history="1">
            <w:r w:rsidRPr="0081678F">
              <w:rPr>
                <w:rStyle w:val="Hipercze"/>
                <w:noProof/>
              </w:rPr>
              <w:t>1.3.</w:t>
            </w:r>
            <w:r>
              <w:rPr>
                <w:rFonts w:asciiTheme="minorHAnsi" w:eastAsiaTheme="minorEastAsia" w:hAnsiTheme="minorHAnsi" w:cstheme="minorBidi"/>
                <w:noProof/>
                <w:lang w:eastAsia="pl-PL"/>
              </w:rPr>
              <w:tab/>
            </w:r>
            <w:r w:rsidRPr="0081678F">
              <w:rPr>
                <w:rStyle w:val="Hipercze"/>
                <w:noProof/>
              </w:rPr>
              <w:t>Słownik pojęć używanych w dokumencie.</w:t>
            </w:r>
            <w:r>
              <w:rPr>
                <w:noProof/>
                <w:webHidden/>
              </w:rPr>
              <w:tab/>
            </w:r>
            <w:r>
              <w:rPr>
                <w:noProof/>
                <w:webHidden/>
              </w:rPr>
              <w:fldChar w:fldCharType="begin"/>
            </w:r>
            <w:r>
              <w:rPr>
                <w:noProof/>
                <w:webHidden/>
              </w:rPr>
              <w:instrText xml:space="preserve"> PAGEREF _Toc437509354 \h </w:instrText>
            </w:r>
            <w:r>
              <w:rPr>
                <w:noProof/>
                <w:webHidden/>
              </w:rPr>
            </w:r>
            <w:r>
              <w:rPr>
                <w:noProof/>
                <w:webHidden/>
              </w:rPr>
              <w:fldChar w:fldCharType="separate"/>
            </w:r>
            <w:r w:rsidR="00397006">
              <w:rPr>
                <w:noProof/>
                <w:webHidden/>
              </w:rPr>
              <w:t>8</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355" w:history="1">
            <w:r w:rsidRPr="0081678F">
              <w:rPr>
                <w:rStyle w:val="Hipercze"/>
                <w:noProof/>
              </w:rPr>
              <w:t>2.</w:t>
            </w:r>
            <w:r>
              <w:rPr>
                <w:rFonts w:asciiTheme="minorHAnsi" w:eastAsiaTheme="minorEastAsia" w:hAnsiTheme="minorHAnsi" w:cstheme="minorBidi"/>
                <w:noProof/>
                <w:lang w:eastAsia="pl-PL"/>
              </w:rPr>
              <w:tab/>
            </w:r>
            <w:r w:rsidRPr="0081678F">
              <w:rPr>
                <w:rStyle w:val="Hipercze"/>
                <w:noProof/>
              </w:rPr>
              <w:t>Charakterystyka obszaru objętego planem transportowym</w:t>
            </w:r>
            <w:r>
              <w:rPr>
                <w:noProof/>
                <w:webHidden/>
              </w:rPr>
              <w:tab/>
            </w:r>
            <w:r>
              <w:rPr>
                <w:noProof/>
                <w:webHidden/>
              </w:rPr>
              <w:fldChar w:fldCharType="begin"/>
            </w:r>
            <w:r>
              <w:rPr>
                <w:noProof/>
                <w:webHidden/>
              </w:rPr>
              <w:instrText xml:space="preserve"> PAGEREF _Toc437509355 \h </w:instrText>
            </w:r>
            <w:r>
              <w:rPr>
                <w:noProof/>
                <w:webHidden/>
              </w:rPr>
            </w:r>
            <w:r>
              <w:rPr>
                <w:noProof/>
                <w:webHidden/>
              </w:rPr>
              <w:fldChar w:fldCharType="separate"/>
            </w:r>
            <w:r w:rsidR="00397006">
              <w:rPr>
                <w:noProof/>
                <w:webHidden/>
              </w:rPr>
              <w:t>12</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6" w:history="1">
            <w:r w:rsidRPr="0081678F">
              <w:rPr>
                <w:rStyle w:val="Hipercze"/>
                <w:noProof/>
              </w:rPr>
              <w:t>2.1.</w:t>
            </w:r>
            <w:r>
              <w:rPr>
                <w:rFonts w:asciiTheme="minorHAnsi" w:eastAsiaTheme="minorEastAsia" w:hAnsiTheme="minorHAnsi" w:cstheme="minorBidi"/>
                <w:noProof/>
                <w:lang w:eastAsia="pl-PL"/>
              </w:rPr>
              <w:tab/>
            </w:r>
            <w:r w:rsidRPr="0081678F">
              <w:rPr>
                <w:rStyle w:val="Hipercze"/>
                <w:noProof/>
              </w:rPr>
              <w:t>Powierzchnia, obszar, ogólne dane nt. gminy</w:t>
            </w:r>
            <w:r>
              <w:rPr>
                <w:noProof/>
                <w:webHidden/>
              </w:rPr>
              <w:tab/>
            </w:r>
            <w:r>
              <w:rPr>
                <w:noProof/>
                <w:webHidden/>
              </w:rPr>
              <w:fldChar w:fldCharType="begin"/>
            </w:r>
            <w:r>
              <w:rPr>
                <w:noProof/>
                <w:webHidden/>
              </w:rPr>
              <w:instrText xml:space="preserve"> PAGEREF _Toc437509356 \h </w:instrText>
            </w:r>
            <w:r>
              <w:rPr>
                <w:noProof/>
                <w:webHidden/>
              </w:rPr>
            </w:r>
            <w:r>
              <w:rPr>
                <w:noProof/>
                <w:webHidden/>
              </w:rPr>
              <w:fldChar w:fldCharType="separate"/>
            </w:r>
            <w:r w:rsidR="00397006">
              <w:rPr>
                <w:noProof/>
                <w:webHidden/>
              </w:rPr>
              <w:t>12</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7" w:history="1">
            <w:r w:rsidRPr="0081678F">
              <w:rPr>
                <w:rStyle w:val="Hipercze"/>
                <w:noProof/>
              </w:rPr>
              <w:t>2.2.</w:t>
            </w:r>
            <w:r>
              <w:rPr>
                <w:rFonts w:asciiTheme="minorHAnsi" w:eastAsiaTheme="minorEastAsia" w:hAnsiTheme="minorHAnsi" w:cstheme="minorBidi"/>
                <w:noProof/>
                <w:lang w:eastAsia="pl-PL"/>
              </w:rPr>
              <w:tab/>
            </w:r>
            <w:r w:rsidRPr="0081678F">
              <w:rPr>
                <w:rStyle w:val="Hipercze"/>
                <w:noProof/>
              </w:rPr>
              <w:t>Miejscowości i demografia</w:t>
            </w:r>
            <w:r>
              <w:rPr>
                <w:noProof/>
                <w:webHidden/>
              </w:rPr>
              <w:tab/>
            </w:r>
            <w:r>
              <w:rPr>
                <w:noProof/>
                <w:webHidden/>
              </w:rPr>
              <w:fldChar w:fldCharType="begin"/>
            </w:r>
            <w:r>
              <w:rPr>
                <w:noProof/>
                <w:webHidden/>
              </w:rPr>
              <w:instrText xml:space="preserve"> PAGEREF _Toc437509357 \h </w:instrText>
            </w:r>
            <w:r>
              <w:rPr>
                <w:noProof/>
                <w:webHidden/>
              </w:rPr>
            </w:r>
            <w:r>
              <w:rPr>
                <w:noProof/>
                <w:webHidden/>
              </w:rPr>
              <w:fldChar w:fldCharType="separate"/>
            </w:r>
            <w:r w:rsidR="00397006">
              <w:rPr>
                <w:noProof/>
                <w:webHidden/>
              </w:rPr>
              <w:t>16</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58" w:history="1">
            <w:r w:rsidRPr="0081678F">
              <w:rPr>
                <w:rStyle w:val="Hipercze"/>
                <w:noProof/>
              </w:rPr>
              <w:t>2.3.</w:t>
            </w:r>
            <w:r>
              <w:rPr>
                <w:rFonts w:asciiTheme="minorHAnsi" w:eastAsiaTheme="minorEastAsia" w:hAnsiTheme="minorHAnsi" w:cstheme="minorBidi"/>
                <w:noProof/>
                <w:lang w:eastAsia="pl-PL"/>
              </w:rPr>
              <w:tab/>
            </w:r>
            <w:r w:rsidRPr="0081678F">
              <w:rPr>
                <w:rStyle w:val="Hipercze"/>
                <w:noProof/>
              </w:rPr>
              <w:t>Charakterystyka demograficzno-społeczna.</w:t>
            </w:r>
            <w:r>
              <w:rPr>
                <w:noProof/>
                <w:webHidden/>
              </w:rPr>
              <w:tab/>
            </w:r>
            <w:r>
              <w:rPr>
                <w:noProof/>
                <w:webHidden/>
              </w:rPr>
              <w:fldChar w:fldCharType="begin"/>
            </w:r>
            <w:r>
              <w:rPr>
                <w:noProof/>
                <w:webHidden/>
              </w:rPr>
              <w:instrText xml:space="preserve"> PAGEREF _Toc437509358 \h </w:instrText>
            </w:r>
            <w:r>
              <w:rPr>
                <w:noProof/>
                <w:webHidden/>
              </w:rPr>
            </w:r>
            <w:r>
              <w:rPr>
                <w:noProof/>
                <w:webHidden/>
              </w:rPr>
              <w:fldChar w:fldCharType="separate"/>
            </w:r>
            <w:r w:rsidR="00397006">
              <w:rPr>
                <w:noProof/>
                <w:webHidden/>
              </w:rPr>
              <w:t>16</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59" w:history="1">
            <w:r w:rsidRPr="0081678F">
              <w:rPr>
                <w:rStyle w:val="Hipercze"/>
                <w:rFonts w:ascii="Calibri" w:hAnsi="Calibri"/>
              </w:rPr>
              <w:t>2.3.1.</w:t>
            </w:r>
            <w:r>
              <w:rPr>
                <w:rFonts w:asciiTheme="minorHAnsi" w:eastAsiaTheme="minorEastAsia" w:hAnsiTheme="minorHAnsi" w:cstheme="minorBidi"/>
                <w:lang w:eastAsia="pl-PL"/>
              </w:rPr>
              <w:tab/>
            </w:r>
            <w:r w:rsidRPr="0081678F">
              <w:rPr>
                <w:rStyle w:val="Hipercze"/>
                <w:rFonts w:ascii="Calibri" w:hAnsi="Calibri"/>
              </w:rPr>
              <w:t>Liczba mieszkańców, w tym gęstość zaludnienia obszaru.</w:t>
            </w:r>
            <w:r>
              <w:rPr>
                <w:webHidden/>
              </w:rPr>
              <w:tab/>
            </w:r>
            <w:r>
              <w:rPr>
                <w:webHidden/>
              </w:rPr>
              <w:fldChar w:fldCharType="begin"/>
            </w:r>
            <w:r>
              <w:rPr>
                <w:webHidden/>
              </w:rPr>
              <w:instrText xml:space="preserve"> PAGEREF _Toc437509359 \h </w:instrText>
            </w:r>
            <w:r>
              <w:rPr>
                <w:webHidden/>
              </w:rPr>
            </w:r>
            <w:r>
              <w:rPr>
                <w:webHidden/>
              </w:rPr>
              <w:fldChar w:fldCharType="separate"/>
            </w:r>
            <w:r w:rsidR="00397006">
              <w:rPr>
                <w:webHidden/>
              </w:rPr>
              <w:t>16</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0" w:history="1">
            <w:r w:rsidRPr="0081678F">
              <w:rPr>
                <w:rStyle w:val="Hipercze"/>
                <w:rFonts w:ascii="Calibri" w:hAnsi="Calibri"/>
              </w:rPr>
              <w:t>2.3.2.</w:t>
            </w:r>
            <w:r>
              <w:rPr>
                <w:rFonts w:asciiTheme="minorHAnsi" w:eastAsiaTheme="minorEastAsia" w:hAnsiTheme="minorHAnsi" w:cstheme="minorBidi"/>
                <w:lang w:eastAsia="pl-PL"/>
              </w:rPr>
              <w:tab/>
            </w:r>
            <w:r w:rsidRPr="0081678F">
              <w:rPr>
                <w:rStyle w:val="Hipercze"/>
                <w:rFonts w:ascii="Calibri" w:hAnsi="Calibri"/>
              </w:rPr>
              <w:t>Struktura wiekowa mieszkańców.</w:t>
            </w:r>
            <w:r>
              <w:rPr>
                <w:webHidden/>
              </w:rPr>
              <w:tab/>
            </w:r>
            <w:r>
              <w:rPr>
                <w:webHidden/>
              </w:rPr>
              <w:fldChar w:fldCharType="begin"/>
            </w:r>
            <w:r>
              <w:rPr>
                <w:webHidden/>
              </w:rPr>
              <w:instrText xml:space="preserve"> PAGEREF _Toc437509360 \h </w:instrText>
            </w:r>
            <w:r>
              <w:rPr>
                <w:webHidden/>
              </w:rPr>
            </w:r>
            <w:r>
              <w:rPr>
                <w:webHidden/>
              </w:rPr>
              <w:fldChar w:fldCharType="separate"/>
            </w:r>
            <w:r w:rsidR="00397006">
              <w:rPr>
                <w:webHidden/>
              </w:rPr>
              <w:t>17</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1" w:history="1">
            <w:r w:rsidRPr="0081678F">
              <w:rPr>
                <w:rStyle w:val="Hipercze"/>
                <w:rFonts w:ascii="Calibri" w:hAnsi="Calibri"/>
              </w:rPr>
              <w:t>2.3.3.</w:t>
            </w:r>
            <w:r>
              <w:rPr>
                <w:rFonts w:asciiTheme="minorHAnsi" w:eastAsiaTheme="minorEastAsia" w:hAnsiTheme="minorHAnsi" w:cstheme="minorBidi"/>
                <w:lang w:eastAsia="pl-PL"/>
              </w:rPr>
              <w:tab/>
            </w:r>
            <w:r w:rsidRPr="0081678F">
              <w:rPr>
                <w:rStyle w:val="Hipercze"/>
                <w:rFonts w:ascii="Calibri" w:hAnsi="Calibri"/>
              </w:rPr>
              <w:t>Struktura społeczno-zawodowa mieszkańców.</w:t>
            </w:r>
            <w:r>
              <w:rPr>
                <w:webHidden/>
              </w:rPr>
              <w:tab/>
            </w:r>
            <w:r>
              <w:rPr>
                <w:webHidden/>
              </w:rPr>
              <w:fldChar w:fldCharType="begin"/>
            </w:r>
            <w:r>
              <w:rPr>
                <w:webHidden/>
              </w:rPr>
              <w:instrText xml:space="preserve"> PAGEREF _Toc437509361 \h </w:instrText>
            </w:r>
            <w:r>
              <w:rPr>
                <w:webHidden/>
              </w:rPr>
            </w:r>
            <w:r>
              <w:rPr>
                <w:webHidden/>
              </w:rPr>
              <w:fldChar w:fldCharType="separate"/>
            </w:r>
            <w:r w:rsidR="00397006">
              <w:rPr>
                <w:webHidden/>
              </w:rPr>
              <w:t>20</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2" w:history="1">
            <w:r w:rsidRPr="0081678F">
              <w:rPr>
                <w:rStyle w:val="Hipercze"/>
                <w:rFonts w:ascii="Calibri" w:hAnsi="Calibri"/>
              </w:rPr>
              <w:t>2.3.4.</w:t>
            </w:r>
            <w:r>
              <w:rPr>
                <w:rFonts w:asciiTheme="minorHAnsi" w:eastAsiaTheme="minorEastAsia" w:hAnsiTheme="minorHAnsi" w:cstheme="minorBidi"/>
                <w:lang w:eastAsia="pl-PL"/>
              </w:rPr>
              <w:tab/>
            </w:r>
            <w:r w:rsidRPr="0081678F">
              <w:rPr>
                <w:rStyle w:val="Hipercze"/>
                <w:rFonts w:ascii="Calibri" w:hAnsi="Calibri"/>
              </w:rPr>
              <w:t>Aktywność zawodowa mieszkańców.</w:t>
            </w:r>
            <w:r>
              <w:rPr>
                <w:webHidden/>
              </w:rPr>
              <w:tab/>
            </w:r>
            <w:r>
              <w:rPr>
                <w:webHidden/>
              </w:rPr>
              <w:fldChar w:fldCharType="begin"/>
            </w:r>
            <w:r>
              <w:rPr>
                <w:webHidden/>
              </w:rPr>
              <w:instrText xml:space="preserve"> PAGEREF _Toc437509362 \h </w:instrText>
            </w:r>
            <w:r>
              <w:rPr>
                <w:webHidden/>
              </w:rPr>
            </w:r>
            <w:r>
              <w:rPr>
                <w:webHidden/>
              </w:rPr>
              <w:fldChar w:fldCharType="separate"/>
            </w:r>
            <w:r w:rsidR="00397006">
              <w:rPr>
                <w:webHidden/>
              </w:rPr>
              <w:t>23</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63" w:history="1">
            <w:r w:rsidRPr="0081678F">
              <w:rPr>
                <w:rStyle w:val="Hipercze"/>
                <w:noProof/>
              </w:rPr>
              <w:t>2.4.</w:t>
            </w:r>
            <w:r>
              <w:rPr>
                <w:rFonts w:asciiTheme="minorHAnsi" w:eastAsiaTheme="minorEastAsia" w:hAnsiTheme="minorHAnsi" w:cstheme="minorBidi"/>
                <w:noProof/>
                <w:lang w:eastAsia="pl-PL"/>
              </w:rPr>
              <w:tab/>
            </w:r>
            <w:r w:rsidRPr="0081678F">
              <w:rPr>
                <w:rStyle w:val="Hipercze"/>
                <w:noProof/>
              </w:rPr>
              <w:t>Edukacja i ochrona zdrowia.</w:t>
            </w:r>
            <w:r>
              <w:rPr>
                <w:noProof/>
                <w:webHidden/>
              </w:rPr>
              <w:tab/>
            </w:r>
            <w:r>
              <w:rPr>
                <w:noProof/>
                <w:webHidden/>
              </w:rPr>
              <w:fldChar w:fldCharType="begin"/>
            </w:r>
            <w:r>
              <w:rPr>
                <w:noProof/>
                <w:webHidden/>
              </w:rPr>
              <w:instrText xml:space="preserve"> PAGEREF _Toc437509363 \h </w:instrText>
            </w:r>
            <w:r>
              <w:rPr>
                <w:noProof/>
                <w:webHidden/>
              </w:rPr>
            </w:r>
            <w:r>
              <w:rPr>
                <w:noProof/>
                <w:webHidden/>
              </w:rPr>
              <w:fldChar w:fldCharType="separate"/>
            </w:r>
            <w:r w:rsidR="00397006">
              <w:rPr>
                <w:noProof/>
                <w:webHidden/>
              </w:rPr>
              <w:t>24</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4" w:history="1">
            <w:r w:rsidRPr="0081678F">
              <w:rPr>
                <w:rStyle w:val="Hipercze"/>
              </w:rPr>
              <w:t>2.4.1.</w:t>
            </w:r>
            <w:r>
              <w:rPr>
                <w:rFonts w:asciiTheme="minorHAnsi" w:eastAsiaTheme="minorEastAsia" w:hAnsiTheme="minorHAnsi" w:cstheme="minorBidi"/>
                <w:lang w:eastAsia="pl-PL"/>
              </w:rPr>
              <w:tab/>
            </w:r>
            <w:r w:rsidRPr="0081678F">
              <w:rPr>
                <w:rStyle w:val="Hipercze"/>
              </w:rPr>
              <w:t>Liczba uczniów w roku 2014 – 2015</w:t>
            </w:r>
            <w:r>
              <w:rPr>
                <w:webHidden/>
              </w:rPr>
              <w:tab/>
            </w:r>
            <w:r>
              <w:rPr>
                <w:webHidden/>
              </w:rPr>
              <w:fldChar w:fldCharType="begin"/>
            </w:r>
            <w:r>
              <w:rPr>
                <w:webHidden/>
              </w:rPr>
              <w:instrText xml:space="preserve"> PAGEREF _Toc437509364 \h </w:instrText>
            </w:r>
            <w:r>
              <w:rPr>
                <w:webHidden/>
              </w:rPr>
            </w:r>
            <w:r>
              <w:rPr>
                <w:webHidden/>
              </w:rPr>
              <w:fldChar w:fldCharType="separate"/>
            </w:r>
            <w:r w:rsidR="00397006">
              <w:rPr>
                <w:webHidden/>
              </w:rPr>
              <w:t>24</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5" w:history="1">
            <w:r w:rsidRPr="0081678F">
              <w:rPr>
                <w:rStyle w:val="Hipercze"/>
              </w:rPr>
              <w:t>2.4.2.</w:t>
            </w:r>
            <w:r>
              <w:rPr>
                <w:rFonts w:asciiTheme="minorHAnsi" w:eastAsiaTheme="minorEastAsia" w:hAnsiTheme="minorHAnsi" w:cstheme="minorBidi"/>
                <w:lang w:eastAsia="pl-PL"/>
              </w:rPr>
              <w:tab/>
            </w:r>
            <w:r w:rsidRPr="0081678F">
              <w:rPr>
                <w:rStyle w:val="Hipercze"/>
              </w:rPr>
              <w:t>Liczba uczniów gminy w perspektywie do roku szkolnego 2019/2020</w:t>
            </w:r>
            <w:r>
              <w:rPr>
                <w:webHidden/>
              </w:rPr>
              <w:tab/>
            </w:r>
            <w:r>
              <w:rPr>
                <w:webHidden/>
              </w:rPr>
              <w:fldChar w:fldCharType="begin"/>
            </w:r>
            <w:r>
              <w:rPr>
                <w:webHidden/>
              </w:rPr>
              <w:instrText xml:space="preserve"> PAGEREF _Toc437509365 \h </w:instrText>
            </w:r>
            <w:r>
              <w:rPr>
                <w:webHidden/>
              </w:rPr>
            </w:r>
            <w:r>
              <w:rPr>
                <w:webHidden/>
              </w:rPr>
              <w:fldChar w:fldCharType="separate"/>
            </w:r>
            <w:r w:rsidR="00397006">
              <w:rPr>
                <w:webHidden/>
              </w:rPr>
              <w:t>25</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66" w:history="1">
            <w:r w:rsidRPr="0081678F">
              <w:rPr>
                <w:rStyle w:val="Hipercze"/>
                <w:noProof/>
              </w:rPr>
              <w:t>2.5.</w:t>
            </w:r>
            <w:r>
              <w:rPr>
                <w:rFonts w:asciiTheme="minorHAnsi" w:eastAsiaTheme="minorEastAsia" w:hAnsiTheme="minorHAnsi" w:cstheme="minorBidi"/>
                <w:noProof/>
                <w:lang w:eastAsia="pl-PL"/>
              </w:rPr>
              <w:tab/>
            </w:r>
            <w:r w:rsidRPr="0081678F">
              <w:rPr>
                <w:rStyle w:val="Hipercze"/>
                <w:noProof/>
              </w:rPr>
              <w:t>Obiekty użyteczności publicznej.</w:t>
            </w:r>
            <w:r>
              <w:rPr>
                <w:noProof/>
                <w:webHidden/>
              </w:rPr>
              <w:tab/>
            </w:r>
            <w:r>
              <w:rPr>
                <w:noProof/>
                <w:webHidden/>
              </w:rPr>
              <w:fldChar w:fldCharType="begin"/>
            </w:r>
            <w:r>
              <w:rPr>
                <w:noProof/>
                <w:webHidden/>
              </w:rPr>
              <w:instrText xml:space="preserve"> PAGEREF _Toc437509366 \h </w:instrText>
            </w:r>
            <w:r>
              <w:rPr>
                <w:noProof/>
                <w:webHidden/>
              </w:rPr>
            </w:r>
            <w:r>
              <w:rPr>
                <w:noProof/>
                <w:webHidden/>
              </w:rPr>
              <w:fldChar w:fldCharType="separate"/>
            </w:r>
            <w:r w:rsidR="00397006">
              <w:rPr>
                <w:noProof/>
                <w:webHidden/>
              </w:rPr>
              <w:t>26</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7" w:history="1">
            <w:r w:rsidRPr="0081678F">
              <w:rPr>
                <w:rStyle w:val="Hipercze"/>
              </w:rPr>
              <w:t>2.5.1.</w:t>
            </w:r>
            <w:r>
              <w:rPr>
                <w:rFonts w:asciiTheme="minorHAnsi" w:eastAsiaTheme="minorEastAsia" w:hAnsiTheme="minorHAnsi" w:cstheme="minorBidi"/>
                <w:lang w:eastAsia="pl-PL"/>
              </w:rPr>
              <w:tab/>
            </w:r>
            <w:r w:rsidRPr="0081678F">
              <w:rPr>
                <w:rStyle w:val="Hipercze"/>
              </w:rPr>
              <w:t>Podstawowa Opieka Zdrowotna</w:t>
            </w:r>
            <w:r>
              <w:rPr>
                <w:webHidden/>
              </w:rPr>
              <w:tab/>
            </w:r>
            <w:r>
              <w:rPr>
                <w:webHidden/>
              </w:rPr>
              <w:fldChar w:fldCharType="begin"/>
            </w:r>
            <w:r>
              <w:rPr>
                <w:webHidden/>
              </w:rPr>
              <w:instrText xml:space="preserve"> PAGEREF _Toc437509367 \h </w:instrText>
            </w:r>
            <w:r>
              <w:rPr>
                <w:webHidden/>
              </w:rPr>
            </w:r>
            <w:r>
              <w:rPr>
                <w:webHidden/>
              </w:rPr>
              <w:fldChar w:fldCharType="separate"/>
            </w:r>
            <w:r w:rsidR="00397006">
              <w:rPr>
                <w:webHidden/>
              </w:rPr>
              <w:t>26</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68" w:history="1">
            <w:r w:rsidRPr="0081678F">
              <w:rPr>
                <w:rStyle w:val="Hipercze"/>
              </w:rPr>
              <w:t>2.5.2.</w:t>
            </w:r>
            <w:r>
              <w:rPr>
                <w:rFonts w:asciiTheme="minorHAnsi" w:eastAsiaTheme="minorEastAsia" w:hAnsiTheme="minorHAnsi" w:cstheme="minorBidi"/>
                <w:lang w:eastAsia="pl-PL"/>
              </w:rPr>
              <w:tab/>
            </w:r>
            <w:r w:rsidRPr="0081678F">
              <w:rPr>
                <w:rStyle w:val="Hipercze"/>
              </w:rPr>
              <w:t>Miejsca użyteczności publicznej</w:t>
            </w:r>
            <w:r>
              <w:rPr>
                <w:webHidden/>
              </w:rPr>
              <w:tab/>
            </w:r>
            <w:r>
              <w:rPr>
                <w:webHidden/>
              </w:rPr>
              <w:fldChar w:fldCharType="begin"/>
            </w:r>
            <w:r>
              <w:rPr>
                <w:webHidden/>
              </w:rPr>
              <w:instrText xml:space="preserve"> PAGEREF _Toc437509368 \h </w:instrText>
            </w:r>
            <w:r>
              <w:rPr>
                <w:webHidden/>
              </w:rPr>
            </w:r>
            <w:r>
              <w:rPr>
                <w:webHidden/>
              </w:rPr>
              <w:fldChar w:fldCharType="separate"/>
            </w:r>
            <w:r w:rsidR="00397006">
              <w:rPr>
                <w:webHidden/>
              </w:rPr>
              <w:t>27</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69" w:history="1">
            <w:r w:rsidRPr="0081678F">
              <w:rPr>
                <w:rStyle w:val="Hipercze"/>
                <w:noProof/>
              </w:rPr>
              <w:t>2.6.</w:t>
            </w:r>
            <w:r>
              <w:rPr>
                <w:rFonts w:asciiTheme="minorHAnsi" w:eastAsiaTheme="minorEastAsia" w:hAnsiTheme="minorHAnsi" w:cstheme="minorBidi"/>
                <w:noProof/>
                <w:lang w:eastAsia="pl-PL"/>
              </w:rPr>
              <w:tab/>
            </w:r>
            <w:r w:rsidRPr="0081678F">
              <w:rPr>
                <w:rStyle w:val="Hipercze"/>
                <w:noProof/>
              </w:rPr>
              <w:t>Znaczenie transportu publicznego dla rozwoju społeczno-gospodarczego obszaru.</w:t>
            </w:r>
            <w:r>
              <w:rPr>
                <w:noProof/>
                <w:webHidden/>
              </w:rPr>
              <w:tab/>
            </w:r>
            <w:r>
              <w:rPr>
                <w:noProof/>
                <w:webHidden/>
              </w:rPr>
              <w:fldChar w:fldCharType="begin"/>
            </w:r>
            <w:r>
              <w:rPr>
                <w:noProof/>
                <w:webHidden/>
              </w:rPr>
              <w:instrText xml:space="preserve"> PAGEREF _Toc437509369 \h </w:instrText>
            </w:r>
            <w:r>
              <w:rPr>
                <w:noProof/>
                <w:webHidden/>
              </w:rPr>
            </w:r>
            <w:r>
              <w:rPr>
                <w:noProof/>
                <w:webHidden/>
              </w:rPr>
              <w:fldChar w:fldCharType="separate"/>
            </w:r>
            <w:r w:rsidR="00397006">
              <w:rPr>
                <w:noProof/>
                <w:webHidden/>
              </w:rPr>
              <w:t>30</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370" w:history="1">
            <w:r w:rsidRPr="0081678F">
              <w:rPr>
                <w:rStyle w:val="Hipercze"/>
                <w:noProof/>
              </w:rPr>
              <w:t>3.</w:t>
            </w:r>
            <w:r>
              <w:rPr>
                <w:rFonts w:asciiTheme="minorHAnsi" w:eastAsiaTheme="minorEastAsia" w:hAnsiTheme="minorHAnsi" w:cstheme="minorBidi"/>
                <w:noProof/>
                <w:lang w:eastAsia="pl-PL"/>
              </w:rPr>
              <w:tab/>
            </w:r>
            <w:r w:rsidRPr="0081678F">
              <w:rPr>
                <w:rStyle w:val="Hipercze"/>
                <w:noProof/>
              </w:rPr>
              <w:t>Omówienie istniejącej sieci komunikacyjnej obszaru</w:t>
            </w:r>
            <w:r>
              <w:rPr>
                <w:noProof/>
                <w:webHidden/>
              </w:rPr>
              <w:tab/>
            </w:r>
            <w:r>
              <w:rPr>
                <w:noProof/>
                <w:webHidden/>
              </w:rPr>
              <w:fldChar w:fldCharType="begin"/>
            </w:r>
            <w:r>
              <w:rPr>
                <w:noProof/>
                <w:webHidden/>
              </w:rPr>
              <w:instrText xml:space="preserve"> PAGEREF _Toc437509370 \h </w:instrText>
            </w:r>
            <w:r>
              <w:rPr>
                <w:noProof/>
                <w:webHidden/>
              </w:rPr>
            </w:r>
            <w:r>
              <w:rPr>
                <w:noProof/>
                <w:webHidden/>
              </w:rPr>
              <w:fldChar w:fldCharType="separate"/>
            </w:r>
            <w:r w:rsidR="00397006">
              <w:rPr>
                <w:noProof/>
                <w:webHidden/>
              </w:rPr>
              <w:t>33</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71" w:history="1">
            <w:r w:rsidRPr="0081678F">
              <w:rPr>
                <w:rStyle w:val="Hipercze"/>
                <w:noProof/>
              </w:rPr>
              <w:t>3.1.</w:t>
            </w:r>
            <w:r>
              <w:rPr>
                <w:rFonts w:asciiTheme="minorHAnsi" w:eastAsiaTheme="minorEastAsia" w:hAnsiTheme="minorHAnsi" w:cstheme="minorBidi"/>
                <w:noProof/>
                <w:lang w:eastAsia="pl-PL"/>
              </w:rPr>
              <w:tab/>
            </w:r>
            <w:r w:rsidRPr="0081678F">
              <w:rPr>
                <w:rStyle w:val="Hipercze"/>
                <w:noProof/>
              </w:rPr>
              <w:t>Delimitacja obszaru objętego siecią komunikacyjną.</w:t>
            </w:r>
            <w:r>
              <w:rPr>
                <w:noProof/>
                <w:webHidden/>
              </w:rPr>
              <w:tab/>
            </w:r>
            <w:r>
              <w:rPr>
                <w:noProof/>
                <w:webHidden/>
              </w:rPr>
              <w:fldChar w:fldCharType="begin"/>
            </w:r>
            <w:r>
              <w:rPr>
                <w:noProof/>
                <w:webHidden/>
              </w:rPr>
              <w:instrText xml:space="preserve"> PAGEREF _Toc437509371 \h </w:instrText>
            </w:r>
            <w:r>
              <w:rPr>
                <w:noProof/>
                <w:webHidden/>
              </w:rPr>
            </w:r>
            <w:r>
              <w:rPr>
                <w:noProof/>
                <w:webHidden/>
              </w:rPr>
              <w:fldChar w:fldCharType="separate"/>
            </w:r>
            <w:r w:rsidR="00397006">
              <w:rPr>
                <w:noProof/>
                <w:webHidden/>
              </w:rPr>
              <w:t>33</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72" w:history="1">
            <w:r w:rsidRPr="0081678F">
              <w:rPr>
                <w:rStyle w:val="Hipercze"/>
                <w:noProof/>
              </w:rPr>
              <w:t>3.2.</w:t>
            </w:r>
            <w:r>
              <w:rPr>
                <w:rFonts w:asciiTheme="minorHAnsi" w:eastAsiaTheme="minorEastAsia" w:hAnsiTheme="minorHAnsi" w:cstheme="minorBidi"/>
                <w:noProof/>
                <w:lang w:eastAsia="pl-PL"/>
              </w:rPr>
              <w:tab/>
            </w:r>
            <w:r w:rsidRPr="0081678F">
              <w:rPr>
                <w:rStyle w:val="Hipercze"/>
                <w:noProof/>
              </w:rPr>
              <w:t>Charakterystyka istniejącej sieci komunikacyjnej.</w:t>
            </w:r>
            <w:r>
              <w:rPr>
                <w:noProof/>
                <w:webHidden/>
              </w:rPr>
              <w:tab/>
            </w:r>
            <w:r>
              <w:rPr>
                <w:noProof/>
                <w:webHidden/>
              </w:rPr>
              <w:fldChar w:fldCharType="begin"/>
            </w:r>
            <w:r>
              <w:rPr>
                <w:noProof/>
                <w:webHidden/>
              </w:rPr>
              <w:instrText xml:space="preserve"> PAGEREF _Toc437509372 \h </w:instrText>
            </w:r>
            <w:r>
              <w:rPr>
                <w:noProof/>
                <w:webHidden/>
              </w:rPr>
            </w:r>
            <w:r>
              <w:rPr>
                <w:noProof/>
                <w:webHidden/>
              </w:rPr>
              <w:fldChar w:fldCharType="separate"/>
            </w:r>
            <w:r w:rsidR="00397006">
              <w:rPr>
                <w:noProof/>
                <w:webHidden/>
              </w:rPr>
              <w:t>34</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3" w:history="1">
            <w:r w:rsidRPr="0081678F">
              <w:rPr>
                <w:rStyle w:val="Hipercze"/>
                <w:rFonts w:ascii="Calibri" w:hAnsi="Calibri"/>
              </w:rPr>
              <w:t>3.2.1.</w:t>
            </w:r>
            <w:r>
              <w:rPr>
                <w:rFonts w:asciiTheme="minorHAnsi" w:eastAsiaTheme="minorEastAsia" w:hAnsiTheme="minorHAnsi" w:cstheme="minorBidi"/>
                <w:lang w:eastAsia="pl-PL"/>
              </w:rPr>
              <w:tab/>
            </w:r>
            <w:r w:rsidRPr="0081678F">
              <w:rPr>
                <w:rStyle w:val="Hipercze"/>
                <w:rFonts w:ascii="Calibri" w:hAnsi="Calibri"/>
              </w:rPr>
              <w:t>Wyznaczenie głównych ciągów komunikacji autobusowej</w:t>
            </w:r>
            <w:r>
              <w:rPr>
                <w:webHidden/>
              </w:rPr>
              <w:tab/>
            </w:r>
            <w:r>
              <w:rPr>
                <w:webHidden/>
              </w:rPr>
              <w:fldChar w:fldCharType="begin"/>
            </w:r>
            <w:r>
              <w:rPr>
                <w:webHidden/>
              </w:rPr>
              <w:instrText xml:space="preserve"> PAGEREF _Toc437509373 \h </w:instrText>
            </w:r>
            <w:r>
              <w:rPr>
                <w:webHidden/>
              </w:rPr>
            </w:r>
            <w:r>
              <w:rPr>
                <w:webHidden/>
              </w:rPr>
              <w:fldChar w:fldCharType="separate"/>
            </w:r>
            <w:r w:rsidR="00397006">
              <w:rPr>
                <w:webHidden/>
              </w:rPr>
              <w:t>34</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4" w:history="1">
            <w:r w:rsidRPr="0081678F">
              <w:rPr>
                <w:rStyle w:val="Hipercze"/>
                <w:rFonts w:ascii="Calibri" w:hAnsi="Calibri"/>
              </w:rPr>
              <w:t>3.2.2.</w:t>
            </w:r>
            <w:r>
              <w:rPr>
                <w:rFonts w:asciiTheme="minorHAnsi" w:eastAsiaTheme="minorEastAsia" w:hAnsiTheme="minorHAnsi" w:cstheme="minorBidi"/>
                <w:lang w:eastAsia="pl-PL"/>
              </w:rPr>
              <w:tab/>
            </w:r>
            <w:r w:rsidRPr="0081678F">
              <w:rPr>
                <w:rStyle w:val="Hipercze"/>
                <w:rFonts w:ascii="Calibri" w:hAnsi="Calibri"/>
              </w:rPr>
              <w:t>Autobusowa sieć komunikacyjna „stolica gminy – miejscowości w gminie”</w:t>
            </w:r>
            <w:r>
              <w:rPr>
                <w:webHidden/>
              </w:rPr>
              <w:tab/>
            </w:r>
            <w:r>
              <w:rPr>
                <w:webHidden/>
              </w:rPr>
              <w:fldChar w:fldCharType="begin"/>
            </w:r>
            <w:r>
              <w:rPr>
                <w:webHidden/>
              </w:rPr>
              <w:instrText xml:space="preserve"> PAGEREF _Toc437509374 \h </w:instrText>
            </w:r>
            <w:r>
              <w:rPr>
                <w:webHidden/>
              </w:rPr>
            </w:r>
            <w:r>
              <w:rPr>
                <w:webHidden/>
              </w:rPr>
              <w:fldChar w:fldCharType="separate"/>
            </w:r>
            <w:r w:rsidR="00397006">
              <w:rPr>
                <w:webHidden/>
              </w:rPr>
              <w:t>34</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5" w:history="1">
            <w:r w:rsidRPr="0081678F">
              <w:rPr>
                <w:rStyle w:val="Hipercze"/>
                <w:rFonts w:ascii="Calibri" w:hAnsi="Calibri"/>
              </w:rPr>
              <w:t>3.2.3.</w:t>
            </w:r>
            <w:r>
              <w:rPr>
                <w:rFonts w:asciiTheme="minorHAnsi" w:eastAsiaTheme="minorEastAsia" w:hAnsiTheme="minorHAnsi" w:cstheme="minorBidi"/>
                <w:lang w:eastAsia="pl-PL"/>
              </w:rPr>
              <w:tab/>
            </w:r>
            <w:r w:rsidRPr="0081678F">
              <w:rPr>
                <w:rStyle w:val="Hipercze"/>
                <w:rFonts w:ascii="Calibri" w:hAnsi="Calibri"/>
              </w:rPr>
              <w:t>Autobusowa sieć komunikacyjna „połączenia wewnątrzgminne”</w:t>
            </w:r>
            <w:r>
              <w:rPr>
                <w:webHidden/>
              </w:rPr>
              <w:tab/>
            </w:r>
            <w:r>
              <w:rPr>
                <w:webHidden/>
              </w:rPr>
              <w:fldChar w:fldCharType="begin"/>
            </w:r>
            <w:r>
              <w:rPr>
                <w:webHidden/>
              </w:rPr>
              <w:instrText xml:space="preserve"> PAGEREF _Toc437509375 \h </w:instrText>
            </w:r>
            <w:r>
              <w:rPr>
                <w:webHidden/>
              </w:rPr>
            </w:r>
            <w:r>
              <w:rPr>
                <w:webHidden/>
              </w:rPr>
              <w:fldChar w:fldCharType="separate"/>
            </w:r>
            <w:r w:rsidR="00397006">
              <w:rPr>
                <w:webHidden/>
              </w:rPr>
              <w:t>42</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6" w:history="1">
            <w:r w:rsidRPr="0081678F">
              <w:rPr>
                <w:rStyle w:val="Hipercze"/>
                <w:rFonts w:ascii="Calibri" w:hAnsi="Calibri"/>
              </w:rPr>
              <w:t>3.2.4.</w:t>
            </w:r>
            <w:r>
              <w:rPr>
                <w:rFonts w:asciiTheme="minorHAnsi" w:eastAsiaTheme="minorEastAsia" w:hAnsiTheme="minorHAnsi" w:cstheme="minorBidi"/>
                <w:lang w:eastAsia="pl-PL"/>
              </w:rPr>
              <w:tab/>
            </w:r>
            <w:r w:rsidRPr="0081678F">
              <w:rPr>
                <w:rStyle w:val="Hipercze"/>
                <w:rFonts w:ascii="Calibri" w:hAnsi="Calibri"/>
              </w:rPr>
              <w:t>Autobusowa sieć komunikacyjna „stolica gminy – inne gminy powiatu bytowskiego”</w:t>
            </w:r>
            <w:r>
              <w:rPr>
                <w:webHidden/>
              </w:rPr>
              <w:tab/>
            </w:r>
            <w:r>
              <w:rPr>
                <w:webHidden/>
              </w:rPr>
              <w:fldChar w:fldCharType="begin"/>
            </w:r>
            <w:r>
              <w:rPr>
                <w:webHidden/>
              </w:rPr>
              <w:instrText xml:space="preserve"> PAGEREF _Toc437509376 \h </w:instrText>
            </w:r>
            <w:r>
              <w:rPr>
                <w:webHidden/>
              </w:rPr>
            </w:r>
            <w:r>
              <w:rPr>
                <w:webHidden/>
              </w:rPr>
              <w:fldChar w:fldCharType="separate"/>
            </w:r>
            <w:r w:rsidR="00397006">
              <w:rPr>
                <w:webHidden/>
              </w:rPr>
              <w:t>46</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7" w:history="1">
            <w:r w:rsidRPr="0081678F">
              <w:rPr>
                <w:rStyle w:val="Hipercze"/>
                <w:rFonts w:ascii="Calibri" w:hAnsi="Calibri"/>
              </w:rPr>
              <w:t>3.2.5.</w:t>
            </w:r>
            <w:r>
              <w:rPr>
                <w:rFonts w:asciiTheme="minorHAnsi" w:eastAsiaTheme="minorEastAsia" w:hAnsiTheme="minorHAnsi" w:cstheme="minorBidi"/>
                <w:lang w:eastAsia="pl-PL"/>
              </w:rPr>
              <w:tab/>
            </w:r>
            <w:r w:rsidRPr="0081678F">
              <w:rPr>
                <w:rStyle w:val="Hipercze"/>
                <w:rFonts w:ascii="Calibri" w:hAnsi="Calibri"/>
              </w:rPr>
              <w:t>Autobusowa sieć komunikacyjna „stolica gminy – inne powiaty województwa”</w:t>
            </w:r>
            <w:r>
              <w:rPr>
                <w:webHidden/>
              </w:rPr>
              <w:tab/>
            </w:r>
            <w:r>
              <w:rPr>
                <w:webHidden/>
              </w:rPr>
              <w:fldChar w:fldCharType="begin"/>
            </w:r>
            <w:r>
              <w:rPr>
                <w:webHidden/>
              </w:rPr>
              <w:instrText xml:space="preserve"> PAGEREF _Toc437509377 \h </w:instrText>
            </w:r>
            <w:r>
              <w:rPr>
                <w:webHidden/>
              </w:rPr>
            </w:r>
            <w:r>
              <w:rPr>
                <w:webHidden/>
              </w:rPr>
              <w:fldChar w:fldCharType="separate"/>
            </w:r>
            <w:r w:rsidR="00397006">
              <w:rPr>
                <w:webHidden/>
              </w:rPr>
              <w:t>50</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8" w:history="1">
            <w:r w:rsidRPr="0081678F">
              <w:rPr>
                <w:rStyle w:val="Hipercze"/>
                <w:rFonts w:ascii="Calibri" w:hAnsi="Calibri"/>
              </w:rPr>
              <w:t>3.2.6.</w:t>
            </w:r>
            <w:r>
              <w:rPr>
                <w:rFonts w:asciiTheme="minorHAnsi" w:eastAsiaTheme="minorEastAsia" w:hAnsiTheme="minorHAnsi" w:cstheme="minorBidi"/>
                <w:lang w:eastAsia="pl-PL"/>
              </w:rPr>
              <w:tab/>
            </w:r>
            <w:r w:rsidRPr="0081678F">
              <w:rPr>
                <w:rStyle w:val="Hipercze"/>
                <w:rFonts w:ascii="Calibri" w:hAnsi="Calibri"/>
              </w:rPr>
              <w:t>Autobusowa sieć komunikacyjna „stolica gminy – siedziby innych województw”</w:t>
            </w:r>
            <w:r>
              <w:rPr>
                <w:webHidden/>
              </w:rPr>
              <w:tab/>
            </w:r>
            <w:r>
              <w:rPr>
                <w:webHidden/>
              </w:rPr>
              <w:fldChar w:fldCharType="begin"/>
            </w:r>
            <w:r>
              <w:rPr>
                <w:webHidden/>
              </w:rPr>
              <w:instrText xml:space="preserve"> PAGEREF _Toc437509378 \h </w:instrText>
            </w:r>
            <w:r>
              <w:rPr>
                <w:webHidden/>
              </w:rPr>
            </w:r>
            <w:r>
              <w:rPr>
                <w:webHidden/>
              </w:rPr>
              <w:fldChar w:fldCharType="separate"/>
            </w:r>
            <w:r w:rsidR="00397006">
              <w:rPr>
                <w:webHidden/>
              </w:rPr>
              <w:t>53</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79" w:history="1">
            <w:r w:rsidRPr="0081678F">
              <w:rPr>
                <w:rStyle w:val="Hipercze"/>
                <w:rFonts w:ascii="Calibri" w:hAnsi="Calibri"/>
              </w:rPr>
              <w:t>3.3.</w:t>
            </w:r>
            <w:r>
              <w:rPr>
                <w:rFonts w:asciiTheme="minorHAnsi" w:eastAsiaTheme="minorEastAsia" w:hAnsiTheme="minorHAnsi" w:cstheme="minorBidi"/>
                <w:lang w:eastAsia="pl-PL"/>
              </w:rPr>
              <w:tab/>
            </w:r>
            <w:r w:rsidRPr="0081678F">
              <w:rPr>
                <w:rStyle w:val="Hipercze"/>
                <w:rFonts w:ascii="Calibri" w:hAnsi="Calibri"/>
              </w:rPr>
              <w:t>Przewoźnicy autobusowi</w:t>
            </w:r>
            <w:r>
              <w:rPr>
                <w:webHidden/>
              </w:rPr>
              <w:tab/>
            </w:r>
            <w:r>
              <w:rPr>
                <w:webHidden/>
              </w:rPr>
              <w:fldChar w:fldCharType="begin"/>
            </w:r>
            <w:r>
              <w:rPr>
                <w:webHidden/>
              </w:rPr>
              <w:instrText xml:space="preserve"> PAGEREF _Toc437509379 \h </w:instrText>
            </w:r>
            <w:r>
              <w:rPr>
                <w:webHidden/>
              </w:rPr>
            </w:r>
            <w:r>
              <w:rPr>
                <w:webHidden/>
              </w:rPr>
              <w:fldChar w:fldCharType="separate"/>
            </w:r>
            <w:r w:rsidR="00397006">
              <w:rPr>
                <w:webHidden/>
              </w:rPr>
              <w:t>53</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80" w:history="1">
            <w:r w:rsidRPr="0081678F">
              <w:rPr>
                <w:rStyle w:val="Hipercze"/>
              </w:rPr>
              <w:t>3.3.1.</w:t>
            </w:r>
            <w:r>
              <w:rPr>
                <w:rFonts w:asciiTheme="minorHAnsi" w:eastAsiaTheme="minorEastAsia" w:hAnsiTheme="minorHAnsi" w:cstheme="minorBidi"/>
                <w:lang w:eastAsia="pl-PL"/>
              </w:rPr>
              <w:tab/>
            </w:r>
            <w:r w:rsidRPr="0081678F">
              <w:rPr>
                <w:rStyle w:val="Hipercze"/>
              </w:rPr>
              <w:t>Komunikacja gminna</w:t>
            </w:r>
            <w:r>
              <w:rPr>
                <w:webHidden/>
              </w:rPr>
              <w:tab/>
            </w:r>
            <w:r>
              <w:rPr>
                <w:webHidden/>
              </w:rPr>
              <w:fldChar w:fldCharType="begin"/>
            </w:r>
            <w:r>
              <w:rPr>
                <w:webHidden/>
              </w:rPr>
              <w:instrText xml:space="preserve"> PAGEREF _Toc437509380 \h </w:instrText>
            </w:r>
            <w:r>
              <w:rPr>
                <w:webHidden/>
              </w:rPr>
            </w:r>
            <w:r>
              <w:rPr>
                <w:webHidden/>
              </w:rPr>
              <w:fldChar w:fldCharType="separate"/>
            </w:r>
            <w:r w:rsidR="00397006">
              <w:rPr>
                <w:webHidden/>
              </w:rPr>
              <w:t>53</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81" w:history="1">
            <w:r w:rsidRPr="0081678F">
              <w:rPr>
                <w:rStyle w:val="Hipercze"/>
              </w:rPr>
              <w:t>3.3.2.</w:t>
            </w:r>
            <w:r>
              <w:rPr>
                <w:rFonts w:asciiTheme="minorHAnsi" w:eastAsiaTheme="minorEastAsia" w:hAnsiTheme="minorHAnsi" w:cstheme="minorBidi"/>
                <w:lang w:eastAsia="pl-PL"/>
              </w:rPr>
              <w:tab/>
            </w:r>
            <w:r w:rsidRPr="0081678F">
              <w:rPr>
                <w:rStyle w:val="Hipercze"/>
              </w:rPr>
              <w:t>Komunikacja powiatowa</w:t>
            </w:r>
            <w:r>
              <w:rPr>
                <w:webHidden/>
              </w:rPr>
              <w:tab/>
            </w:r>
            <w:r>
              <w:rPr>
                <w:webHidden/>
              </w:rPr>
              <w:fldChar w:fldCharType="begin"/>
            </w:r>
            <w:r>
              <w:rPr>
                <w:webHidden/>
              </w:rPr>
              <w:instrText xml:space="preserve"> PAGEREF _Toc437509381 \h </w:instrText>
            </w:r>
            <w:r>
              <w:rPr>
                <w:webHidden/>
              </w:rPr>
            </w:r>
            <w:r>
              <w:rPr>
                <w:webHidden/>
              </w:rPr>
              <w:fldChar w:fldCharType="separate"/>
            </w:r>
            <w:r w:rsidR="00397006">
              <w:rPr>
                <w:webHidden/>
              </w:rPr>
              <w:t>56</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82" w:history="1">
            <w:r w:rsidRPr="0081678F">
              <w:rPr>
                <w:rStyle w:val="Hipercze"/>
              </w:rPr>
              <w:t>3.3.3.</w:t>
            </w:r>
            <w:r>
              <w:rPr>
                <w:rFonts w:asciiTheme="minorHAnsi" w:eastAsiaTheme="minorEastAsia" w:hAnsiTheme="minorHAnsi" w:cstheme="minorBidi"/>
                <w:lang w:eastAsia="pl-PL"/>
              </w:rPr>
              <w:tab/>
            </w:r>
            <w:r w:rsidRPr="0081678F">
              <w:rPr>
                <w:rStyle w:val="Hipercze"/>
              </w:rPr>
              <w:t>Komunikacja wojewódzka</w:t>
            </w:r>
            <w:r>
              <w:rPr>
                <w:webHidden/>
              </w:rPr>
              <w:tab/>
            </w:r>
            <w:r>
              <w:rPr>
                <w:webHidden/>
              </w:rPr>
              <w:fldChar w:fldCharType="begin"/>
            </w:r>
            <w:r>
              <w:rPr>
                <w:webHidden/>
              </w:rPr>
              <w:instrText xml:space="preserve"> PAGEREF _Toc437509382 \h </w:instrText>
            </w:r>
            <w:r>
              <w:rPr>
                <w:webHidden/>
              </w:rPr>
            </w:r>
            <w:r>
              <w:rPr>
                <w:webHidden/>
              </w:rPr>
              <w:fldChar w:fldCharType="separate"/>
            </w:r>
            <w:r w:rsidR="00397006">
              <w:rPr>
                <w:webHidden/>
              </w:rPr>
              <w:t>57</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83" w:history="1">
            <w:r w:rsidRPr="0081678F">
              <w:rPr>
                <w:rStyle w:val="Hipercze"/>
                <w:noProof/>
              </w:rPr>
              <w:t>3.4.</w:t>
            </w:r>
            <w:r>
              <w:rPr>
                <w:rFonts w:asciiTheme="minorHAnsi" w:eastAsiaTheme="minorEastAsia" w:hAnsiTheme="minorHAnsi" w:cstheme="minorBidi"/>
                <w:noProof/>
                <w:lang w:eastAsia="pl-PL"/>
              </w:rPr>
              <w:tab/>
            </w:r>
            <w:r w:rsidRPr="0081678F">
              <w:rPr>
                <w:rStyle w:val="Hipercze"/>
                <w:noProof/>
              </w:rPr>
              <w:t>Praca przewozowa</w:t>
            </w:r>
            <w:r>
              <w:rPr>
                <w:noProof/>
                <w:webHidden/>
              </w:rPr>
              <w:tab/>
            </w:r>
            <w:r>
              <w:rPr>
                <w:noProof/>
                <w:webHidden/>
              </w:rPr>
              <w:fldChar w:fldCharType="begin"/>
            </w:r>
            <w:r>
              <w:rPr>
                <w:noProof/>
                <w:webHidden/>
              </w:rPr>
              <w:instrText xml:space="preserve"> PAGEREF _Toc437509383 \h </w:instrText>
            </w:r>
            <w:r>
              <w:rPr>
                <w:noProof/>
                <w:webHidden/>
              </w:rPr>
            </w:r>
            <w:r>
              <w:rPr>
                <w:noProof/>
                <w:webHidden/>
              </w:rPr>
              <w:fldChar w:fldCharType="separate"/>
            </w:r>
            <w:r w:rsidR="00397006">
              <w:rPr>
                <w:noProof/>
                <w:webHidden/>
              </w:rPr>
              <w:t>59</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84" w:history="1">
            <w:r w:rsidRPr="0081678F">
              <w:rPr>
                <w:rStyle w:val="Hipercze"/>
                <w:noProof/>
              </w:rPr>
              <w:t>3.5.</w:t>
            </w:r>
            <w:r>
              <w:rPr>
                <w:rFonts w:asciiTheme="minorHAnsi" w:eastAsiaTheme="minorEastAsia" w:hAnsiTheme="minorHAnsi" w:cstheme="minorBidi"/>
                <w:noProof/>
                <w:lang w:eastAsia="pl-PL"/>
              </w:rPr>
              <w:tab/>
            </w:r>
            <w:r w:rsidRPr="0081678F">
              <w:rPr>
                <w:rStyle w:val="Hipercze"/>
                <w:noProof/>
              </w:rPr>
              <w:t>Infrastruktura transportowa.</w:t>
            </w:r>
            <w:r>
              <w:rPr>
                <w:noProof/>
                <w:webHidden/>
              </w:rPr>
              <w:tab/>
            </w:r>
            <w:r>
              <w:rPr>
                <w:noProof/>
                <w:webHidden/>
              </w:rPr>
              <w:fldChar w:fldCharType="begin"/>
            </w:r>
            <w:r>
              <w:rPr>
                <w:noProof/>
                <w:webHidden/>
              </w:rPr>
              <w:instrText xml:space="preserve"> PAGEREF _Toc437509384 \h </w:instrText>
            </w:r>
            <w:r>
              <w:rPr>
                <w:noProof/>
                <w:webHidden/>
              </w:rPr>
            </w:r>
            <w:r>
              <w:rPr>
                <w:noProof/>
                <w:webHidden/>
              </w:rPr>
              <w:fldChar w:fldCharType="separate"/>
            </w:r>
            <w:r w:rsidR="00397006">
              <w:rPr>
                <w:noProof/>
                <w:webHidden/>
              </w:rPr>
              <w:t>61</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85" w:history="1">
            <w:r w:rsidRPr="0081678F">
              <w:rPr>
                <w:rStyle w:val="Hipercze"/>
              </w:rPr>
              <w:t>3.5.1.</w:t>
            </w:r>
            <w:r>
              <w:rPr>
                <w:rFonts w:asciiTheme="minorHAnsi" w:eastAsiaTheme="minorEastAsia" w:hAnsiTheme="minorHAnsi" w:cstheme="minorBidi"/>
                <w:lang w:eastAsia="pl-PL"/>
              </w:rPr>
              <w:tab/>
            </w:r>
            <w:r w:rsidRPr="0081678F">
              <w:rPr>
                <w:rStyle w:val="Hipercze"/>
              </w:rPr>
              <w:t>Przystanki autobusowe</w:t>
            </w:r>
            <w:r>
              <w:rPr>
                <w:webHidden/>
              </w:rPr>
              <w:tab/>
            </w:r>
            <w:r>
              <w:rPr>
                <w:webHidden/>
              </w:rPr>
              <w:fldChar w:fldCharType="begin"/>
            </w:r>
            <w:r>
              <w:rPr>
                <w:webHidden/>
              </w:rPr>
              <w:instrText xml:space="preserve"> PAGEREF _Toc437509385 \h </w:instrText>
            </w:r>
            <w:r>
              <w:rPr>
                <w:webHidden/>
              </w:rPr>
            </w:r>
            <w:r>
              <w:rPr>
                <w:webHidden/>
              </w:rPr>
              <w:fldChar w:fldCharType="separate"/>
            </w:r>
            <w:r w:rsidR="00397006">
              <w:rPr>
                <w:webHidden/>
              </w:rPr>
              <w:t>61</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86" w:history="1">
            <w:r w:rsidRPr="0081678F">
              <w:rPr>
                <w:rStyle w:val="Hipercze"/>
              </w:rPr>
              <w:t>3.5.2.</w:t>
            </w:r>
            <w:r>
              <w:rPr>
                <w:rFonts w:asciiTheme="minorHAnsi" w:eastAsiaTheme="minorEastAsia" w:hAnsiTheme="minorHAnsi" w:cstheme="minorBidi"/>
                <w:lang w:eastAsia="pl-PL"/>
              </w:rPr>
              <w:tab/>
            </w:r>
            <w:r w:rsidRPr="0081678F">
              <w:rPr>
                <w:rStyle w:val="Hipercze"/>
              </w:rPr>
              <w:t>Pokrycie miejscowości komunikacją</w:t>
            </w:r>
            <w:r>
              <w:rPr>
                <w:webHidden/>
              </w:rPr>
              <w:tab/>
            </w:r>
            <w:r>
              <w:rPr>
                <w:webHidden/>
              </w:rPr>
              <w:fldChar w:fldCharType="begin"/>
            </w:r>
            <w:r>
              <w:rPr>
                <w:webHidden/>
              </w:rPr>
              <w:instrText xml:space="preserve"> PAGEREF _Toc437509386 \h </w:instrText>
            </w:r>
            <w:r>
              <w:rPr>
                <w:webHidden/>
              </w:rPr>
            </w:r>
            <w:r>
              <w:rPr>
                <w:webHidden/>
              </w:rPr>
              <w:fldChar w:fldCharType="separate"/>
            </w:r>
            <w:r w:rsidR="00397006">
              <w:rPr>
                <w:webHidden/>
              </w:rPr>
              <w:t>64</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87" w:history="1">
            <w:r w:rsidRPr="0081678F">
              <w:rPr>
                <w:rStyle w:val="Hipercze"/>
                <w:noProof/>
              </w:rPr>
              <w:t>3.6.</w:t>
            </w:r>
            <w:r>
              <w:rPr>
                <w:rFonts w:asciiTheme="minorHAnsi" w:eastAsiaTheme="minorEastAsia" w:hAnsiTheme="minorHAnsi" w:cstheme="minorBidi"/>
                <w:noProof/>
                <w:lang w:eastAsia="pl-PL"/>
              </w:rPr>
              <w:tab/>
            </w:r>
            <w:r w:rsidRPr="0081678F">
              <w:rPr>
                <w:rStyle w:val="Hipercze"/>
                <w:noProof/>
              </w:rPr>
              <w:t>Tabor autobusowy</w:t>
            </w:r>
            <w:r>
              <w:rPr>
                <w:noProof/>
                <w:webHidden/>
              </w:rPr>
              <w:tab/>
            </w:r>
            <w:r>
              <w:rPr>
                <w:noProof/>
                <w:webHidden/>
              </w:rPr>
              <w:fldChar w:fldCharType="begin"/>
            </w:r>
            <w:r>
              <w:rPr>
                <w:noProof/>
                <w:webHidden/>
              </w:rPr>
              <w:instrText xml:space="preserve"> PAGEREF _Toc437509387 \h </w:instrText>
            </w:r>
            <w:r>
              <w:rPr>
                <w:noProof/>
                <w:webHidden/>
              </w:rPr>
            </w:r>
            <w:r>
              <w:rPr>
                <w:noProof/>
                <w:webHidden/>
              </w:rPr>
              <w:fldChar w:fldCharType="separate"/>
            </w:r>
            <w:r w:rsidR="00397006">
              <w:rPr>
                <w:noProof/>
                <w:webHidden/>
              </w:rPr>
              <w:t>67</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88" w:history="1">
            <w:r w:rsidRPr="0081678F">
              <w:rPr>
                <w:rStyle w:val="Hipercze"/>
                <w:noProof/>
              </w:rPr>
              <w:t>3.7.</w:t>
            </w:r>
            <w:r>
              <w:rPr>
                <w:rFonts w:asciiTheme="minorHAnsi" w:eastAsiaTheme="minorEastAsia" w:hAnsiTheme="minorHAnsi" w:cstheme="minorBidi"/>
                <w:noProof/>
                <w:lang w:eastAsia="pl-PL"/>
              </w:rPr>
              <w:tab/>
            </w:r>
            <w:r w:rsidRPr="0081678F">
              <w:rPr>
                <w:rStyle w:val="Hipercze"/>
                <w:noProof/>
              </w:rPr>
              <w:t>Koordynacja połączeń różnych rodzajów transportu</w:t>
            </w:r>
            <w:r>
              <w:rPr>
                <w:noProof/>
                <w:webHidden/>
              </w:rPr>
              <w:tab/>
            </w:r>
            <w:r>
              <w:rPr>
                <w:noProof/>
                <w:webHidden/>
              </w:rPr>
              <w:fldChar w:fldCharType="begin"/>
            </w:r>
            <w:r>
              <w:rPr>
                <w:noProof/>
                <w:webHidden/>
              </w:rPr>
              <w:instrText xml:space="preserve"> PAGEREF _Toc437509388 \h </w:instrText>
            </w:r>
            <w:r>
              <w:rPr>
                <w:noProof/>
                <w:webHidden/>
              </w:rPr>
            </w:r>
            <w:r>
              <w:rPr>
                <w:noProof/>
                <w:webHidden/>
              </w:rPr>
              <w:fldChar w:fldCharType="separate"/>
            </w:r>
            <w:r w:rsidR="00397006">
              <w:rPr>
                <w:noProof/>
                <w:webHidden/>
              </w:rPr>
              <w:t>69</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389" w:history="1">
            <w:r w:rsidRPr="0081678F">
              <w:rPr>
                <w:rStyle w:val="Hipercze"/>
                <w:noProof/>
              </w:rPr>
              <w:t>4.</w:t>
            </w:r>
            <w:r>
              <w:rPr>
                <w:rFonts w:asciiTheme="minorHAnsi" w:eastAsiaTheme="minorEastAsia" w:hAnsiTheme="minorHAnsi" w:cstheme="minorBidi"/>
                <w:noProof/>
                <w:lang w:eastAsia="pl-PL"/>
              </w:rPr>
              <w:tab/>
            </w:r>
            <w:r w:rsidRPr="0081678F">
              <w:rPr>
                <w:rStyle w:val="Hipercze"/>
                <w:noProof/>
              </w:rPr>
              <w:t>Ocena potrzeb przewozowych i określenie preferencji mieszkańców</w:t>
            </w:r>
            <w:r>
              <w:rPr>
                <w:noProof/>
                <w:webHidden/>
              </w:rPr>
              <w:tab/>
            </w:r>
            <w:r>
              <w:rPr>
                <w:noProof/>
                <w:webHidden/>
              </w:rPr>
              <w:fldChar w:fldCharType="begin"/>
            </w:r>
            <w:r>
              <w:rPr>
                <w:noProof/>
                <w:webHidden/>
              </w:rPr>
              <w:instrText xml:space="preserve"> PAGEREF _Toc437509389 \h </w:instrText>
            </w:r>
            <w:r>
              <w:rPr>
                <w:noProof/>
                <w:webHidden/>
              </w:rPr>
            </w:r>
            <w:r>
              <w:rPr>
                <w:noProof/>
                <w:webHidden/>
              </w:rPr>
              <w:fldChar w:fldCharType="separate"/>
            </w:r>
            <w:r w:rsidR="00397006">
              <w:rPr>
                <w:noProof/>
                <w:webHidden/>
              </w:rPr>
              <w:t>69</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90" w:history="1">
            <w:r w:rsidRPr="0081678F">
              <w:rPr>
                <w:rStyle w:val="Hipercze"/>
                <w:noProof/>
              </w:rPr>
              <w:t>4.1.</w:t>
            </w:r>
            <w:r>
              <w:rPr>
                <w:rFonts w:asciiTheme="minorHAnsi" w:eastAsiaTheme="minorEastAsia" w:hAnsiTheme="minorHAnsi" w:cstheme="minorBidi"/>
                <w:noProof/>
                <w:lang w:eastAsia="pl-PL"/>
              </w:rPr>
              <w:tab/>
            </w:r>
            <w:r w:rsidRPr="0081678F">
              <w:rPr>
                <w:rStyle w:val="Hipercze"/>
                <w:noProof/>
              </w:rPr>
              <w:t>Ocena przeprowadzonych badań</w:t>
            </w:r>
            <w:r>
              <w:rPr>
                <w:noProof/>
                <w:webHidden/>
              </w:rPr>
              <w:tab/>
            </w:r>
            <w:r>
              <w:rPr>
                <w:noProof/>
                <w:webHidden/>
              </w:rPr>
              <w:fldChar w:fldCharType="begin"/>
            </w:r>
            <w:r>
              <w:rPr>
                <w:noProof/>
                <w:webHidden/>
              </w:rPr>
              <w:instrText xml:space="preserve"> PAGEREF _Toc437509390 \h </w:instrText>
            </w:r>
            <w:r>
              <w:rPr>
                <w:noProof/>
                <w:webHidden/>
              </w:rPr>
            </w:r>
            <w:r>
              <w:rPr>
                <w:noProof/>
                <w:webHidden/>
              </w:rPr>
              <w:fldChar w:fldCharType="separate"/>
            </w:r>
            <w:r w:rsidR="00397006">
              <w:rPr>
                <w:noProof/>
                <w:webHidden/>
              </w:rPr>
              <w:t>69</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91" w:history="1">
            <w:r w:rsidRPr="0081678F">
              <w:rPr>
                <w:rStyle w:val="Hipercze"/>
                <w:rFonts w:ascii="Calibri" w:hAnsi="Calibri"/>
              </w:rPr>
              <w:t>4.1.1.</w:t>
            </w:r>
            <w:r>
              <w:rPr>
                <w:rFonts w:asciiTheme="minorHAnsi" w:eastAsiaTheme="minorEastAsia" w:hAnsiTheme="minorHAnsi" w:cstheme="minorBidi"/>
                <w:lang w:eastAsia="pl-PL"/>
              </w:rPr>
              <w:tab/>
            </w:r>
            <w:r w:rsidRPr="0081678F">
              <w:rPr>
                <w:rStyle w:val="Hipercze"/>
                <w:rFonts w:ascii="Calibri" w:hAnsi="Calibri"/>
              </w:rPr>
              <w:t>Ocena badań ankietowych.</w:t>
            </w:r>
            <w:r>
              <w:rPr>
                <w:webHidden/>
              </w:rPr>
              <w:tab/>
            </w:r>
            <w:r>
              <w:rPr>
                <w:webHidden/>
              </w:rPr>
              <w:fldChar w:fldCharType="begin"/>
            </w:r>
            <w:r>
              <w:rPr>
                <w:webHidden/>
              </w:rPr>
              <w:instrText xml:space="preserve"> PAGEREF _Toc437509391 \h </w:instrText>
            </w:r>
            <w:r>
              <w:rPr>
                <w:webHidden/>
              </w:rPr>
            </w:r>
            <w:r>
              <w:rPr>
                <w:webHidden/>
              </w:rPr>
              <w:fldChar w:fldCharType="separate"/>
            </w:r>
            <w:r w:rsidR="00397006">
              <w:rPr>
                <w:webHidden/>
              </w:rPr>
              <w:t>69</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92" w:history="1">
            <w:r w:rsidRPr="0081678F">
              <w:rPr>
                <w:rStyle w:val="Hipercze"/>
              </w:rPr>
              <w:t>4.1.2.</w:t>
            </w:r>
            <w:r>
              <w:rPr>
                <w:rFonts w:asciiTheme="minorHAnsi" w:eastAsiaTheme="minorEastAsia" w:hAnsiTheme="minorHAnsi" w:cstheme="minorBidi"/>
                <w:lang w:eastAsia="pl-PL"/>
              </w:rPr>
              <w:tab/>
            </w:r>
            <w:r w:rsidRPr="0081678F">
              <w:rPr>
                <w:rStyle w:val="Hipercze"/>
              </w:rPr>
              <w:t>Ocena badań potoków pasażerskich</w:t>
            </w:r>
            <w:r>
              <w:rPr>
                <w:webHidden/>
              </w:rPr>
              <w:tab/>
            </w:r>
            <w:r>
              <w:rPr>
                <w:webHidden/>
              </w:rPr>
              <w:fldChar w:fldCharType="begin"/>
            </w:r>
            <w:r>
              <w:rPr>
                <w:webHidden/>
              </w:rPr>
              <w:instrText xml:space="preserve"> PAGEREF _Toc437509392 \h </w:instrText>
            </w:r>
            <w:r>
              <w:rPr>
                <w:webHidden/>
              </w:rPr>
            </w:r>
            <w:r>
              <w:rPr>
                <w:webHidden/>
              </w:rPr>
              <w:fldChar w:fldCharType="separate"/>
            </w:r>
            <w:r w:rsidR="00397006">
              <w:rPr>
                <w:webHidden/>
              </w:rPr>
              <w:t>88</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93" w:history="1">
            <w:r w:rsidRPr="0081678F">
              <w:rPr>
                <w:rStyle w:val="Hipercze"/>
                <w:noProof/>
              </w:rPr>
              <w:t>4.2.</w:t>
            </w:r>
            <w:r>
              <w:rPr>
                <w:rFonts w:asciiTheme="minorHAnsi" w:eastAsiaTheme="minorEastAsia" w:hAnsiTheme="minorHAnsi" w:cstheme="minorBidi"/>
                <w:noProof/>
                <w:lang w:eastAsia="pl-PL"/>
              </w:rPr>
              <w:tab/>
            </w:r>
            <w:r w:rsidRPr="0081678F">
              <w:rPr>
                <w:rStyle w:val="Hipercze"/>
                <w:noProof/>
              </w:rPr>
              <w:t>Ogólna ocena i podsumowanie istniejącego stanu.</w:t>
            </w:r>
            <w:r>
              <w:rPr>
                <w:noProof/>
                <w:webHidden/>
              </w:rPr>
              <w:tab/>
            </w:r>
            <w:r>
              <w:rPr>
                <w:noProof/>
                <w:webHidden/>
              </w:rPr>
              <w:fldChar w:fldCharType="begin"/>
            </w:r>
            <w:r>
              <w:rPr>
                <w:noProof/>
                <w:webHidden/>
              </w:rPr>
              <w:instrText xml:space="preserve"> PAGEREF _Toc437509393 \h </w:instrText>
            </w:r>
            <w:r>
              <w:rPr>
                <w:noProof/>
                <w:webHidden/>
              </w:rPr>
            </w:r>
            <w:r>
              <w:rPr>
                <w:noProof/>
                <w:webHidden/>
              </w:rPr>
              <w:fldChar w:fldCharType="separate"/>
            </w:r>
            <w:r w:rsidR="00397006">
              <w:rPr>
                <w:noProof/>
                <w:webHidden/>
              </w:rPr>
              <w:t>89</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394" w:history="1">
            <w:r w:rsidRPr="0081678F">
              <w:rPr>
                <w:rStyle w:val="Hipercze"/>
                <w:noProof/>
              </w:rPr>
              <w:t>5.</w:t>
            </w:r>
            <w:r>
              <w:rPr>
                <w:rFonts w:asciiTheme="minorHAnsi" w:eastAsiaTheme="minorEastAsia" w:hAnsiTheme="minorHAnsi" w:cstheme="minorBidi"/>
                <w:noProof/>
                <w:lang w:eastAsia="pl-PL"/>
              </w:rPr>
              <w:tab/>
            </w:r>
            <w:r w:rsidRPr="0081678F">
              <w:rPr>
                <w:rStyle w:val="Hipercze"/>
                <w:noProof/>
              </w:rPr>
              <w:t>Plan organizacji sieci transportu zbiorowego o charakterze użyteczności publicznej.</w:t>
            </w:r>
            <w:r>
              <w:rPr>
                <w:noProof/>
                <w:webHidden/>
              </w:rPr>
              <w:tab/>
            </w:r>
            <w:r>
              <w:rPr>
                <w:noProof/>
                <w:webHidden/>
              </w:rPr>
              <w:fldChar w:fldCharType="begin"/>
            </w:r>
            <w:r>
              <w:rPr>
                <w:noProof/>
                <w:webHidden/>
              </w:rPr>
              <w:instrText xml:space="preserve"> PAGEREF _Toc437509394 \h </w:instrText>
            </w:r>
            <w:r>
              <w:rPr>
                <w:noProof/>
                <w:webHidden/>
              </w:rPr>
            </w:r>
            <w:r>
              <w:rPr>
                <w:noProof/>
                <w:webHidden/>
              </w:rPr>
              <w:fldChar w:fldCharType="separate"/>
            </w:r>
            <w:r w:rsidR="00397006">
              <w:rPr>
                <w:noProof/>
                <w:webHidden/>
              </w:rPr>
              <w:t>91</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95" w:history="1">
            <w:r w:rsidRPr="0081678F">
              <w:rPr>
                <w:rStyle w:val="Hipercze"/>
                <w:noProof/>
              </w:rPr>
              <w:t>5.1.</w:t>
            </w:r>
            <w:r>
              <w:rPr>
                <w:rFonts w:asciiTheme="minorHAnsi" w:eastAsiaTheme="minorEastAsia" w:hAnsiTheme="minorHAnsi" w:cstheme="minorBidi"/>
                <w:noProof/>
                <w:lang w:eastAsia="pl-PL"/>
              </w:rPr>
              <w:tab/>
            </w:r>
            <w:r w:rsidRPr="0081678F">
              <w:rPr>
                <w:rStyle w:val="Hipercze"/>
                <w:noProof/>
              </w:rPr>
              <w:t>Określenie zasad organizacji rynku przewozów</w:t>
            </w:r>
            <w:r>
              <w:rPr>
                <w:noProof/>
                <w:webHidden/>
              </w:rPr>
              <w:tab/>
            </w:r>
            <w:r>
              <w:rPr>
                <w:noProof/>
                <w:webHidden/>
              </w:rPr>
              <w:fldChar w:fldCharType="begin"/>
            </w:r>
            <w:r>
              <w:rPr>
                <w:noProof/>
                <w:webHidden/>
              </w:rPr>
              <w:instrText xml:space="preserve"> PAGEREF _Toc437509395 \h </w:instrText>
            </w:r>
            <w:r>
              <w:rPr>
                <w:noProof/>
                <w:webHidden/>
              </w:rPr>
            </w:r>
            <w:r>
              <w:rPr>
                <w:noProof/>
                <w:webHidden/>
              </w:rPr>
              <w:fldChar w:fldCharType="separate"/>
            </w:r>
            <w:r w:rsidR="00397006">
              <w:rPr>
                <w:noProof/>
                <w:webHidden/>
              </w:rPr>
              <w:t>91</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96" w:history="1">
            <w:r w:rsidRPr="0081678F">
              <w:rPr>
                <w:rStyle w:val="Hipercze"/>
                <w:rFonts w:ascii="Calibri" w:hAnsi="Calibri"/>
              </w:rPr>
              <w:t>5.1.1.</w:t>
            </w:r>
            <w:r>
              <w:rPr>
                <w:rFonts w:asciiTheme="minorHAnsi" w:eastAsiaTheme="minorEastAsia" w:hAnsiTheme="minorHAnsi" w:cstheme="minorBidi"/>
                <w:lang w:eastAsia="pl-PL"/>
              </w:rPr>
              <w:tab/>
            </w:r>
            <w:r w:rsidRPr="0081678F">
              <w:rPr>
                <w:rStyle w:val="Hipercze"/>
                <w:rFonts w:ascii="Calibri" w:hAnsi="Calibri"/>
              </w:rPr>
              <w:t>Określenie zasad organizacji publicznego transportu zbiorowego</w:t>
            </w:r>
            <w:r>
              <w:rPr>
                <w:webHidden/>
              </w:rPr>
              <w:tab/>
            </w:r>
            <w:r>
              <w:rPr>
                <w:webHidden/>
              </w:rPr>
              <w:fldChar w:fldCharType="begin"/>
            </w:r>
            <w:r>
              <w:rPr>
                <w:webHidden/>
              </w:rPr>
              <w:instrText xml:space="preserve"> PAGEREF _Toc437509396 \h </w:instrText>
            </w:r>
            <w:r>
              <w:rPr>
                <w:webHidden/>
              </w:rPr>
            </w:r>
            <w:r>
              <w:rPr>
                <w:webHidden/>
              </w:rPr>
              <w:fldChar w:fldCharType="separate"/>
            </w:r>
            <w:r w:rsidR="00397006">
              <w:rPr>
                <w:webHidden/>
              </w:rPr>
              <w:t>91</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97" w:history="1">
            <w:r w:rsidRPr="0081678F">
              <w:rPr>
                <w:rStyle w:val="Hipercze"/>
                <w:rFonts w:ascii="Calibri" w:hAnsi="Calibri"/>
              </w:rPr>
              <w:t>5.1.2.</w:t>
            </w:r>
            <w:r>
              <w:rPr>
                <w:rFonts w:asciiTheme="minorHAnsi" w:eastAsiaTheme="minorEastAsia" w:hAnsiTheme="minorHAnsi" w:cstheme="minorBidi"/>
                <w:lang w:eastAsia="pl-PL"/>
              </w:rPr>
              <w:tab/>
            </w:r>
            <w:r w:rsidRPr="0081678F">
              <w:rPr>
                <w:rStyle w:val="Hipercze"/>
                <w:rFonts w:ascii="Calibri" w:hAnsi="Calibri"/>
              </w:rPr>
              <w:t>Określenie właściwości rzeczowej oraz kompetencji organizatorów transportu.</w:t>
            </w:r>
            <w:r>
              <w:rPr>
                <w:webHidden/>
              </w:rPr>
              <w:tab/>
            </w:r>
            <w:r>
              <w:rPr>
                <w:webHidden/>
              </w:rPr>
              <w:fldChar w:fldCharType="begin"/>
            </w:r>
            <w:r>
              <w:rPr>
                <w:webHidden/>
              </w:rPr>
              <w:instrText xml:space="preserve"> PAGEREF _Toc437509397 \h </w:instrText>
            </w:r>
            <w:r>
              <w:rPr>
                <w:webHidden/>
              </w:rPr>
            </w:r>
            <w:r>
              <w:rPr>
                <w:webHidden/>
              </w:rPr>
              <w:fldChar w:fldCharType="separate"/>
            </w:r>
            <w:r w:rsidR="00397006">
              <w:rPr>
                <w:webHidden/>
              </w:rPr>
              <w:t>92</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398" w:history="1">
            <w:r w:rsidRPr="0081678F">
              <w:rPr>
                <w:rStyle w:val="Hipercze"/>
                <w:rFonts w:ascii="Calibri" w:hAnsi="Calibri"/>
              </w:rPr>
              <w:t>5.1.3.</w:t>
            </w:r>
            <w:r>
              <w:rPr>
                <w:rFonts w:asciiTheme="minorHAnsi" w:eastAsiaTheme="minorEastAsia" w:hAnsiTheme="minorHAnsi" w:cstheme="minorBidi"/>
                <w:lang w:eastAsia="pl-PL"/>
              </w:rPr>
              <w:tab/>
            </w:r>
            <w:r w:rsidRPr="0081678F">
              <w:rPr>
                <w:rStyle w:val="Hipercze"/>
                <w:rFonts w:ascii="Calibri" w:hAnsi="Calibri"/>
              </w:rPr>
              <w:t>Określenie trybu wyboru operatorów publicznego transportu zbiorowego.</w:t>
            </w:r>
            <w:r>
              <w:rPr>
                <w:webHidden/>
              </w:rPr>
              <w:tab/>
            </w:r>
            <w:r>
              <w:rPr>
                <w:webHidden/>
              </w:rPr>
              <w:fldChar w:fldCharType="begin"/>
            </w:r>
            <w:r>
              <w:rPr>
                <w:webHidden/>
              </w:rPr>
              <w:instrText xml:space="preserve"> PAGEREF _Toc437509398 \h </w:instrText>
            </w:r>
            <w:r>
              <w:rPr>
                <w:webHidden/>
              </w:rPr>
            </w:r>
            <w:r>
              <w:rPr>
                <w:webHidden/>
              </w:rPr>
              <w:fldChar w:fldCharType="separate"/>
            </w:r>
            <w:r w:rsidR="00397006">
              <w:rPr>
                <w:webHidden/>
              </w:rPr>
              <w:t>93</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399" w:history="1">
            <w:r w:rsidRPr="0081678F">
              <w:rPr>
                <w:rStyle w:val="Hipercze"/>
                <w:noProof/>
              </w:rPr>
              <w:t>5.2.</w:t>
            </w:r>
            <w:r>
              <w:rPr>
                <w:rFonts w:asciiTheme="minorHAnsi" w:eastAsiaTheme="minorEastAsia" w:hAnsiTheme="minorHAnsi" w:cstheme="minorBidi"/>
                <w:noProof/>
                <w:lang w:eastAsia="pl-PL"/>
              </w:rPr>
              <w:tab/>
            </w:r>
            <w:r w:rsidRPr="0081678F">
              <w:rPr>
                <w:rStyle w:val="Hipercze"/>
                <w:noProof/>
              </w:rPr>
              <w:t>Projektowane linie komunikacyjne</w:t>
            </w:r>
            <w:r>
              <w:rPr>
                <w:noProof/>
                <w:webHidden/>
              </w:rPr>
              <w:tab/>
            </w:r>
            <w:r>
              <w:rPr>
                <w:noProof/>
                <w:webHidden/>
              </w:rPr>
              <w:fldChar w:fldCharType="begin"/>
            </w:r>
            <w:r>
              <w:rPr>
                <w:noProof/>
                <w:webHidden/>
              </w:rPr>
              <w:instrText xml:space="preserve"> PAGEREF _Toc437509399 \h </w:instrText>
            </w:r>
            <w:r>
              <w:rPr>
                <w:noProof/>
                <w:webHidden/>
              </w:rPr>
            </w:r>
            <w:r>
              <w:rPr>
                <w:noProof/>
                <w:webHidden/>
              </w:rPr>
              <w:fldChar w:fldCharType="separate"/>
            </w:r>
            <w:r w:rsidR="00397006">
              <w:rPr>
                <w:noProof/>
                <w:webHidden/>
              </w:rPr>
              <w:t>94</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0" w:history="1">
            <w:r w:rsidRPr="0081678F">
              <w:rPr>
                <w:rStyle w:val="Hipercze"/>
                <w:rFonts w:ascii="Calibri" w:hAnsi="Calibri"/>
              </w:rPr>
              <w:t>5.2.1.</w:t>
            </w:r>
            <w:r>
              <w:rPr>
                <w:rFonts w:asciiTheme="minorHAnsi" w:eastAsiaTheme="minorEastAsia" w:hAnsiTheme="minorHAnsi" w:cstheme="minorBidi"/>
                <w:lang w:eastAsia="pl-PL"/>
              </w:rPr>
              <w:tab/>
            </w:r>
            <w:r w:rsidRPr="0081678F">
              <w:rPr>
                <w:rStyle w:val="Hipercze"/>
                <w:rFonts w:ascii="Calibri" w:hAnsi="Calibri"/>
              </w:rPr>
              <w:t>Zasady projektowania linii komunikacyjnych o charakterze użyteczności publicznej.</w:t>
            </w:r>
            <w:r>
              <w:rPr>
                <w:webHidden/>
              </w:rPr>
              <w:tab/>
            </w:r>
            <w:r>
              <w:rPr>
                <w:webHidden/>
              </w:rPr>
              <w:fldChar w:fldCharType="begin"/>
            </w:r>
            <w:r>
              <w:rPr>
                <w:webHidden/>
              </w:rPr>
              <w:instrText xml:space="preserve"> PAGEREF _Toc437509400 \h </w:instrText>
            </w:r>
            <w:r>
              <w:rPr>
                <w:webHidden/>
              </w:rPr>
            </w:r>
            <w:r>
              <w:rPr>
                <w:webHidden/>
              </w:rPr>
              <w:fldChar w:fldCharType="separate"/>
            </w:r>
            <w:r w:rsidR="00397006">
              <w:rPr>
                <w:webHidden/>
              </w:rPr>
              <w:t>94</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1" w:history="1">
            <w:r w:rsidRPr="0081678F">
              <w:rPr>
                <w:rStyle w:val="Hipercze"/>
              </w:rPr>
              <w:t>5.2.2.</w:t>
            </w:r>
            <w:r>
              <w:rPr>
                <w:rFonts w:asciiTheme="minorHAnsi" w:eastAsiaTheme="minorEastAsia" w:hAnsiTheme="minorHAnsi" w:cstheme="minorBidi"/>
                <w:lang w:eastAsia="pl-PL"/>
              </w:rPr>
              <w:tab/>
            </w:r>
            <w:r w:rsidRPr="0081678F">
              <w:rPr>
                <w:rStyle w:val="Hipercze"/>
              </w:rPr>
              <w:t>Założenia Planu Transportowego Województwa Pomorskiego</w:t>
            </w:r>
            <w:r>
              <w:rPr>
                <w:webHidden/>
              </w:rPr>
              <w:tab/>
            </w:r>
            <w:r>
              <w:rPr>
                <w:webHidden/>
              </w:rPr>
              <w:fldChar w:fldCharType="begin"/>
            </w:r>
            <w:r>
              <w:rPr>
                <w:webHidden/>
              </w:rPr>
              <w:instrText xml:space="preserve"> PAGEREF _Toc437509401 \h </w:instrText>
            </w:r>
            <w:r>
              <w:rPr>
                <w:webHidden/>
              </w:rPr>
            </w:r>
            <w:r>
              <w:rPr>
                <w:webHidden/>
              </w:rPr>
              <w:fldChar w:fldCharType="separate"/>
            </w:r>
            <w:r w:rsidR="00397006">
              <w:rPr>
                <w:webHidden/>
              </w:rPr>
              <w:t>94</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2" w:history="1">
            <w:r w:rsidRPr="0081678F">
              <w:rPr>
                <w:rStyle w:val="Hipercze"/>
              </w:rPr>
              <w:t>5.2.3.</w:t>
            </w:r>
            <w:r>
              <w:rPr>
                <w:rFonts w:asciiTheme="minorHAnsi" w:eastAsiaTheme="minorEastAsia" w:hAnsiTheme="minorHAnsi" w:cstheme="minorBidi"/>
                <w:lang w:eastAsia="pl-PL"/>
              </w:rPr>
              <w:tab/>
            </w:r>
            <w:r w:rsidRPr="0081678F">
              <w:rPr>
                <w:rStyle w:val="Hipercze"/>
              </w:rPr>
              <w:t>Założenia Planu Transportowego Powiatu Bytowskiego</w:t>
            </w:r>
            <w:r>
              <w:rPr>
                <w:webHidden/>
              </w:rPr>
              <w:tab/>
            </w:r>
            <w:r>
              <w:rPr>
                <w:webHidden/>
              </w:rPr>
              <w:fldChar w:fldCharType="begin"/>
            </w:r>
            <w:r>
              <w:rPr>
                <w:webHidden/>
              </w:rPr>
              <w:instrText xml:space="preserve"> PAGEREF _Toc437509402 \h </w:instrText>
            </w:r>
            <w:r>
              <w:rPr>
                <w:webHidden/>
              </w:rPr>
            </w:r>
            <w:r>
              <w:rPr>
                <w:webHidden/>
              </w:rPr>
              <w:fldChar w:fldCharType="separate"/>
            </w:r>
            <w:r w:rsidR="00397006">
              <w:rPr>
                <w:webHidden/>
              </w:rPr>
              <w:t>96</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3" w:history="1">
            <w:r w:rsidRPr="0081678F">
              <w:rPr>
                <w:rStyle w:val="Hipercze"/>
              </w:rPr>
              <w:t>5.2.4.</w:t>
            </w:r>
            <w:r>
              <w:rPr>
                <w:rFonts w:asciiTheme="minorHAnsi" w:eastAsiaTheme="minorEastAsia" w:hAnsiTheme="minorHAnsi" w:cstheme="minorBidi"/>
                <w:lang w:eastAsia="pl-PL"/>
              </w:rPr>
              <w:tab/>
            </w:r>
            <w:r w:rsidRPr="0081678F">
              <w:rPr>
                <w:rStyle w:val="Hipercze"/>
              </w:rPr>
              <w:t>Projektowane linie komunikacyjne</w:t>
            </w:r>
            <w:r>
              <w:rPr>
                <w:webHidden/>
              </w:rPr>
              <w:tab/>
            </w:r>
            <w:r>
              <w:rPr>
                <w:webHidden/>
              </w:rPr>
              <w:fldChar w:fldCharType="begin"/>
            </w:r>
            <w:r>
              <w:rPr>
                <w:webHidden/>
              </w:rPr>
              <w:instrText xml:space="preserve"> PAGEREF _Toc437509403 \h </w:instrText>
            </w:r>
            <w:r>
              <w:rPr>
                <w:webHidden/>
              </w:rPr>
            </w:r>
            <w:r>
              <w:rPr>
                <w:webHidden/>
              </w:rPr>
              <w:fldChar w:fldCharType="separate"/>
            </w:r>
            <w:r w:rsidR="00397006">
              <w:rPr>
                <w:webHidden/>
              </w:rPr>
              <w:t>98</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4" w:history="1">
            <w:r w:rsidRPr="0081678F">
              <w:rPr>
                <w:rStyle w:val="Hipercze"/>
              </w:rPr>
              <w:t>5.2.5.</w:t>
            </w:r>
            <w:r>
              <w:rPr>
                <w:rFonts w:asciiTheme="minorHAnsi" w:eastAsiaTheme="minorEastAsia" w:hAnsiTheme="minorHAnsi" w:cstheme="minorBidi"/>
                <w:lang w:eastAsia="pl-PL"/>
              </w:rPr>
              <w:tab/>
            </w:r>
            <w:r w:rsidRPr="0081678F">
              <w:rPr>
                <w:rStyle w:val="Hipercze"/>
              </w:rPr>
              <w:t>Ilości połączeń w ramach projektowanych linii komunikacyjnych</w:t>
            </w:r>
            <w:r>
              <w:rPr>
                <w:webHidden/>
              </w:rPr>
              <w:tab/>
            </w:r>
            <w:r>
              <w:rPr>
                <w:webHidden/>
              </w:rPr>
              <w:fldChar w:fldCharType="begin"/>
            </w:r>
            <w:r>
              <w:rPr>
                <w:webHidden/>
              </w:rPr>
              <w:instrText xml:space="preserve"> PAGEREF _Toc437509404 \h </w:instrText>
            </w:r>
            <w:r>
              <w:rPr>
                <w:webHidden/>
              </w:rPr>
            </w:r>
            <w:r>
              <w:rPr>
                <w:webHidden/>
              </w:rPr>
              <w:fldChar w:fldCharType="separate"/>
            </w:r>
            <w:r w:rsidR="00397006">
              <w:rPr>
                <w:webHidden/>
              </w:rPr>
              <w:t>100</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5" w:history="1">
            <w:r w:rsidRPr="0081678F">
              <w:rPr>
                <w:rStyle w:val="Hipercze"/>
              </w:rPr>
              <w:t>5.2.6.</w:t>
            </w:r>
            <w:r>
              <w:rPr>
                <w:rFonts w:asciiTheme="minorHAnsi" w:eastAsiaTheme="minorEastAsia" w:hAnsiTheme="minorHAnsi" w:cstheme="minorBidi"/>
                <w:lang w:eastAsia="pl-PL"/>
              </w:rPr>
              <w:tab/>
            </w:r>
            <w:r w:rsidRPr="0081678F">
              <w:rPr>
                <w:rStyle w:val="Hipercze"/>
              </w:rPr>
              <w:t>Pozostałe potrzeby komunikacyjne</w:t>
            </w:r>
            <w:r>
              <w:rPr>
                <w:webHidden/>
              </w:rPr>
              <w:tab/>
            </w:r>
            <w:r>
              <w:rPr>
                <w:webHidden/>
              </w:rPr>
              <w:fldChar w:fldCharType="begin"/>
            </w:r>
            <w:r>
              <w:rPr>
                <w:webHidden/>
              </w:rPr>
              <w:instrText xml:space="preserve"> PAGEREF _Toc437509405 \h </w:instrText>
            </w:r>
            <w:r>
              <w:rPr>
                <w:webHidden/>
              </w:rPr>
            </w:r>
            <w:r>
              <w:rPr>
                <w:webHidden/>
              </w:rPr>
              <w:fldChar w:fldCharType="separate"/>
            </w:r>
            <w:r w:rsidR="00397006">
              <w:rPr>
                <w:webHidden/>
              </w:rPr>
              <w:t>102</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6" w:history="1">
            <w:r w:rsidRPr="0081678F">
              <w:rPr>
                <w:rStyle w:val="Hipercze"/>
                <w:rFonts w:ascii="Calibri" w:hAnsi="Calibri"/>
              </w:rPr>
              <w:t>5.2.7.</w:t>
            </w:r>
            <w:r>
              <w:rPr>
                <w:rFonts w:asciiTheme="minorHAnsi" w:eastAsiaTheme="minorEastAsia" w:hAnsiTheme="minorHAnsi" w:cstheme="minorBidi"/>
                <w:lang w:eastAsia="pl-PL"/>
              </w:rPr>
              <w:tab/>
            </w:r>
            <w:r w:rsidRPr="0081678F">
              <w:rPr>
                <w:rStyle w:val="Hipercze"/>
                <w:rFonts w:ascii="Calibri" w:hAnsi="Calibri"/>
              </w:rPr>
              <w:t>Częstotliwość kursowania autobusów.</w:t>
            </w:r>
            <w:r>
              <w:rPr>
                <w:webHidden/>
              </w:rPr>
              <w:tab/>
            </w:r>
            <w:r>
              <w:rPr>
                <w:webHidden/>
              </w:rPr>
              <w:fldChar w:fldCharType="begin"/>
            </w:r>
            <w:r>
              <w:rPr>
                <w:webHidden/>
              </w:rPr>
              <w:instrText xml:space="preserve"> PAGEREF _Toc437509406 \h </w:instrText>
            </w:r>
            <w:r>
              <w:rPr>
                <w:webHidden/>
              </w:rPr>
            </w:r>
            <w:r>
              <w:rPr>
                <w:webHidden/>
              </w:rPr>
              <w:fldChar w:fldCharType="separate"/>
            </w:r>
            <w:r w:rsidR="00397006">
              <w:rPr>
                <w:webHidden/>
              </w:rPr>
              <w:t>103</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7" w:history="1">
            <w:r w:rsidRPr="0081678F">
              <w:rPr>
                <w:rStyle w:val="Hipercze"/>
                <w:rFonts w:ascii="Calibri" w:hAnsi="Calibri"/>
              </w:rPr>
              <w:t>5.2.8.</w:t>
            </w:r>
            <w:r>
              <w:rPr>
                <w:rFonts w:asciiTheme="minorHAnsi" w:eastAsiaTheme="minorEastAsia" w:hAnsiTheme="minorHAnsi" w:cstheme="minorBidi"/>
                <w:lang w:eastAsia="pl-PL"/>
              </w:rPr>
              <w:tab/>
            </w:r>
            <w:r w:rsidRPr="0081678F">
              <w:rPr>
                <w:rStyle w:val="Hipercze"/>
                <w:rFonts w:ascii="Calibri" w:hAnsi="Calibri"/>
              </w:rPr>
              <w:t>System taryfowy i ceny biletów.</w:t>
            </w:r>
            <w:r>
              <w:rPr>
                <w:webHidden/>
              </w:rPr>
              <w:tab/>
            </w:r>
            <w:r>
              <w:rPr>
                <w:webHidden/>
              </w:rPr>
              <w:fldChar w:fldCharType="begin"/>
            </w:r>
            <w:r>
              <w:rPr>
                <w:webHidden/>
              </w:rPr>
              <w:instrText xml:space="preserve"> PAGEREF _Toc437509407 \h </w:instrText>
            </w:r>
            <w:r>
              <w:rPr>
                <w:webHidden/>
              </w:rPr>
            </w:r>
            <w:r>
              <w:rPr>
                <w:webHidden/>
              </w:rPr>
              <w:fldChar w:fldCharType="separate"/>
            </w:r>
            <w:r w:rsidR="00397006">
              <w:rPr>
                <w:webHidden/>
              </w:rPr>
              <w:t>103</w:t>
            </w:r>
            <w:r>
              <w:rPr>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08" w:history="1">
            <w:r w:rsidRPr="0081678F">
              <w:rPr>
                <w:rStyle w:val="Hipercze"/>
              </w:rPr>
              <w:t>5.2.9.</w:t>
            </w:r>
            <w:r>
              <w:rPr>
                <w:rFonts w:asciiTheme="minorHAnsi" w:eastAsiaTheme="minorEastAsia" w:hAnsiTheme="minorHAnsi" w:cstheme="minorBidi"/>
                <w:lang w:eastAsia="pl-PL"/>
              </w:rPr>
              <w:tab/>
            </w:r>
            <w:r w:rsidRPr="0081678F">
              <w:rPr>
                <w:rStyle w:val="Hipercze"/>
              </w:rPr>
              <w:t>Obowiązujące uprawnienia do przejazdów ulgowych.</w:t>
            </w:r>
            <w:r>
              <w:rPr>
                <w:webHidden/>
              </w:rPr>
              <w:tab/>
            </w:r>
            <w:r>
              <w:rPr>
                <w:webHidden/>
              </w:rPr>
              <w:fldChar w:fldCharType="begin"/>
            </w:r>
            <w:r>
              <w:rPr>
                <w:webHidden/>
              </w:rPr>
              <w:instrText xml:space="preserve"> PAGEREF _Toc437509408 \h </w:instrText>
            </w:r>
            <w:r>
              <w:rPr>
                <w:webHidden/>
              </w:rPr>
            </w:r>
            <w:r>
              <w:rPr>
                <w:webHidden/>
              </w:rPr>
              <w:fldChar w:fldCharType="separate"/>
            </w:r>
            <w:r w:rsidR="00397006">
              <w:rPr>
                <w:webHidden/>
              </w:rPr>
              <w:t>104</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09" w:history="1">
            <w:r w:rsidRPr="0081678F">
              <w:rPr>
                <w:rStyle w:val="Hipercze"/>
                <w:noProof/>
              </w:rPr>
              <w:t>5.3.</w:t>
            </w:r>
            <w:r>
              <w:rPr>
                <w:rFonts w:asciiTheme="minorHAnsi" w:eastAsiaTheme="minorEastAsia" w:hAnsiTheme="minorHAnsi" w:cstheme="minorBidi"/>
                <w:noProof/>
                <w:lang w:eastAsia="pl-PL"/>
              </w:rPr>
              <w:tab/>
            </w:r>
            <w:r w:rsidRPr="0081678F">
              <w:rPr>
                <w:rStyle w:val="Hipercze"/>
                <w:noProof/>
              </w:rPr>
              <w:t>Zasady oznakowania środków transportu.</w:t>
            </w:r>
            <w:r>
              <w:rPr>
                <w:noProof/>
                <w:webHidden/>
              </w:rPr>
              <w:tab/>
            </w:r>
            <w:r>
              <w:rPr>
                <w:noProof/>
                <w:webHidden/>
              </w:rPr>
              <w:fldChar w:fldCharType="begin"/>
            </w:r>
            <w:r>
              <w:rPr>
                <w:noProof/>
                <w:webHidden/>
              </w:rPr>
              <w:instrText xml:space="preserve"> PAGEREF _Toc437509409 \h </w:instrText>
            </w:r>
            <w:r>
              <w:rPr>
                <w:noProof/>
                <w:webHidden/>
              </w:rPr>
            </w:r>
            <w:r>
              <w:rPr>
                <w:noProof/>
                <w:webHidden/>
              </w:rPr>
              <w:fldChar w:fldCharType="separate"/>
            </w:r>
            <w:r w:rsidR="00397006">
              <w:rPr>
                <w:noProof/>
                <w:webHidden/>
              </w:rPr>
              <w:t>104</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410" w:history="1">
            <w:r w:rsidRPr="0081678F">
              <w:rPr>
                <w:rStyle w:val="Hipercze"/>
                <w:noProof/>
              </w:rPr>
              <w:t>6.</w:t>
            </w:r>
            <w:r>
              <w:rPr>
                <w:rFonts w:asciiTheme="minorHAnsi" w:eastAsiaTheme="minorEastAsia" w:hAnsiTheme="minorHAnsi" w:cstheme="minorBidi"/>
                <w:noProof/>
                <w:lang w:eastAsia="pl-PL"/>
              </w:rPr>
              <w:tab/>
            </w:r>
            <w:r w:rsidRPr="0081678F">
              <w:rPr>
                <w:rStyle w:val="Hipercze"/>
                <w:noProof/>
              </w:rPr>
              <w:t>Określenie pożądanego standardu usług przewozowych</w:t>
            </w:r>
            <w:r>
              <w:rPr>
                <w:noProof/>
                <w:webHidden/>
              </w:rPr>
              <w:tab/>
            </w:r>
            <w:r>
              <w:rPr>
                <w:noProof/>
                <w:webHidden/>
              </w:rPr>
              <w:fldChar w:fldCharType="begin"/>
            </w:r>
            <w:r>
              <w:rPr>
                <w:noProof/>
                <w:webHidden/>
              </w:rPr>
              <w:instrText xml:space="preserve"> PAGEREF _Toc437509410 \h </w:instrText>
            </w:r>
            <w:r>
              <w:rPr>
                <w:noProof/>
                <w:webHidden/>
              </w:rPr>
            </w:r>
            <w:r>
              <w:rPr>
                <w:noProof/>
                <w:webHidden/>
              </w:rPr>
              <w:fldChar w:fldCharType="separate"/>
            </w:r>
            <w:r w:rsidR="00397006">
              <w:rPr>
                <w:noProof/>
                <w:webHidden/>
              </w:rPr>
              <w:t>105</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1" w:history="1">
            <w:r w:rsidRPr="0081678F">
              <w:rPr>
                <w:rStyle w:val="Hipercze"/>
                <w:noProof/>
              </w:rPr>
              <w:t>6.1.</w:t>
            </w:r>
            <w:r>
              <w:rPr>
                <w:rFonts w:asciiTheme="minorHAnsi" w:eastAsiaTheme="minorEastAsia" w:hAnsiTheme="minorHAnsi" w:cstheme="minorBidi"/>
                <w:noProof/>
                <w:lang w:eastAsia="pl-PL"/>
              </w:rPr>
              <w:tab/>
            </w:r>
            <w:r w:rsidRPr="0081678F">
              <w:rPr>
                <w:rStyle w:val="Hipercze"/>
                <w:noProof/>
              </w:rPr>
              <w:t>Dostępność podróżnych do infrastruktury przystankowej.</w:t>
            </w:r>
            <w:r>
              <w:rPr>
                <w:noProof/>
                <w:webHidden/>
              </w:rPr>
              <w:tab/>
            </w:r>
            <w:r>
              <w:rPr>
                <w:noProof/>
                <w:webHidden/>
              </w:rPr>
              <w:fldChar w:fldCharType="begin"/>
            </w:r>
            <w:r>
              <w:rPr>
                <w:noProof/>
                <w:webHidden/>
              </w:rPr>
              <w:instrText xml:space="preserve"> PAGEREF _Toc437509411 \h </w:instrText>
            </w:r>
            <w:r>
              <w:rPr>
                <w:noProof/>
                <w:webHidden/>
              </w:rPr>
            </w:r>
            <w:r>
              <w:rPr>
                <w:noProof/>
                <w:webHidden/>
              </w:rPr>
              <w:fldChar w:fldCharType="separate"/>
            </w:r>
            <w:r w:rsidR="00397006">
              <w:rPr>
                <w:noProof/>
                <w:webHidden/>
              </w:rPr>
              <w:t>105</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2" w:history="1">
            <w:r>
              <w:rPr>
                <w:noProof/>
                <w:webHidden/>
              </w:rPr>
              <w:tab/>
            </w:r>
            <w:r>
              <w:rPr>
                <w:noProof/>
                <w:webHidden/>
              </w:rPr>
              <w:fldChar w:fldCharType="begin"/>
            </w:r>
            <w:r>
              <w:rPr>
                <w:noProof/>
                <w:webHidden/>
              </w:rPr>
              <w:instrText xml:space="preserve"> PAGEREF _Toc437509412 \h </w:instrText>
            </w:r>
            <w:r>
              <w:rPr>
                <w:noProof/>
                <w:webHidden/>
              </w:rPr>
            </w:r>
            <w:r>
              <w:rPr>
                <w:noProof/>
                <w:webHidden/>
              </w:rPr>
              <w:fldChar w:fldCharType="separate"/>
            </w:r>
            <w:r w:rsidR="00397006">
              <w:rPr>
                <w:noProof/>
                <w:webHidden/>
              </w:rPr>
              <w:t>106</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3" w:history="1">
            <w:r w:rsidRPr="0081678F">
              <w:rPr>
                <w:rStyle w:val="Hipercze"/>
                <w:noProof/>
              </w:rPr>
              <w:t>6.2.</w:t>
            </w:r>
            <w:r>
              <w:rPr>
                <w:rFonts w:asciiTheme="minorHAnsi" w:eastAsiaTheme="minorEastAsia" w:hAnsiTheme="minorHAnsi" w:cstheme="minorBidi"/>
                <w:noProof/>
                <w:lang w:eastAsia="pl-PL"/>
              </w:rPr>
              <w:tab/>
            </w:r>
            <w:r w:rsidRPr="0081678F">
              <w:rPr>
                <w:rStyle w:val="Hipercze"/>
                <w:noProof/>
              </w:rPr>
              <w:t>Określenie wymagań dla taboru autobusowego jakim operatorzy   powinni świadczyć usługi przewozowe</w:t>
            </w:r>
            <w:r>
              <w:rPr>
                <w:noProof/>
                <w:webHidden/>
              </w:rPr>
              <w:tab/>
            </w:r>
            <w:r>
              <w:rPr>
                <w:noProof/>
                <w:webHidden/>
              </w:rPr>
              <w:fldChar w:fldCharType="begin"/>
            </w:r>
            <w:r>
              <w:rPr>
                <w:noProof/>
                <w:webHidden/>
              </w:rPr>
              <w:instrText xml:space="preserve"> PAGEREF _Toc437509413 \h </w:instrText>
            </w:r>
            <w:r>
              <w:rPr>
                <w:noProof/>
                <w:webHidden/>
              </w:rPr>
            </w:r>
            <w:r>
              <w:rPr>
                <w:noProof/>
                <w:webHidden/>
              </w:rPr>
              <w:fldChar w:fldCharType="separate"/>
            </w:r>
            <w:r w:rsidR="00397006">
              <w:rPr>
                <w:noProof/>
                <w:webHidden/>
              </w:rPr>
              <w:t>106</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4" w:history="1">
            <w:r w:rsidRPr="0081678F">
              <w:rPr>
                <w:rStyle w:val="Hipercze"/>
                <w:noProof/>
              </w:rPr>
              <w:t>6.3.</w:t>
            </w:r>
            <w:r>
              <w:rPr>
                <w:rFonts w:asciiTheme="minorHAnsi" w:eastAsiaTheme="minorEastAsia" w:hAnsiTheme="minorHAnsi" w:cstheme="minorBidi"/>
                <w:noProof/>
                <w:lang w:eastAsia="pl-PL"/>
              </w:rPr>
              <w:tab/>
            </w:r>
            <w:r w:rsidRPr="0081678F">
              <w:rPr>
                <w:rStyle w:val="Hipercze"/>
                <w:noProof/>
              </w:rPr>
              <w:t>Ochrona środowiska naturalnego.</w:t>
            </w:r>
            <w:r>
              <w:rPr>
                <w:noProof/>
                <w:webHidden/>
              </w:rPr>
              <w:tab/>
            </w:r>
            <w:r>
              <w:rPr>
                <w:noProof/>
                <w:webHidden/>
              </w:rPr>
              <w:fldChar w:fldCharType="begin"/>
            </w:r>
            <w:r>
              <w:rPr>
                <w:noProof/>
                <w:webHidden/>
              </w:rPr>
              <w:instrText xml:space="preserve"> PAGEREF _Toc437509414 \h </w:instrText>
            </w:r>
            <w:r>
              <w:rPr>
                <w:noProof/>
                <w:webHidden/>
              </w:rPr>
            </w:r>
            <w:r>
              <w:rPr>
                <w:noProof/>
                <w:webHidden/>
              </w:rPr>
              <w:fldChar w:fldCharType="separate"/>
            </w:r>
            <w:r w:rsidR="00397006">
              <w:rPr>
                <w:noProof/>
                <w:webHidden/>
              </w:rPr>
              <w:t>106</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415" w:history="1">
            <w:r w:rsidRPr="0081678F">
              <w:rPr>
                <w:rStyle w:val="Hipercze"/>
                <w:noProof/>
              </w:rPr>
              <w:t>7.</w:t>
            </w:r>
            <w:r>
              <w:rPr>
                <w:rFonts w:asciiTheme="minorHAnsi" w:eastAsiaTheme="minorEastAsia" w:hAnsiTheme="minorHAnsi" w:cstheme="minorBidi"/>
                <w:noProof/>
                <w:lang w:eastAsia="pl-PL"/>
              </w:rPr>
              <w:tab/>
            </w:r>
            <w:r w:rsidRPr="0081678F">
              <w:rPr>
                <w:rStyle w:val="Hipercze"/>
                <w:noProof/>
              </w:rPr>
              <w:t>Sposób organizowania systemu informacji dla pasażera</w:t>
            </w:r>
            <w:r>
              <w:rPr>
                <w:noProof/>
                <w:webHidden/>
              </w:rPr>
              <w:tab/>
            </w:r>
            <w:r>
              <w:rPr>
                <w:noProof/>
                <w:webHidden/>
              </w:rPr>
              <w:fldChar w:fldCharType="begin"/>
            </w:r>
            <w:r>
              <w:rPr>
                <w:noProof/>
                <w:webHidden/>
              </w:rPr>
              <w:instrText xml:space="preserve"> PAGEREF _Toc437509415 \h </w:instrText>
            </w:r>
            <w:r>
              <w:rPr>
                <w:noProof/>
                <w:webHidden/>
              </w:rPr>
            </w:r>
            <w:r>
              <w:rPr>
                <w:noProof/>
                <w:webHidden/>
              </w:rPr>
              <w:fldChar w:fldCharType="separate"/>
            </w:r>
            <w:r w:rsidR="00397006">
              <w:rPr>
                <w:noProof/>
                <w:webHidden/>
              </w:rPr>
              <w:t>107</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6" w:history="1">
            <w:r w:rsidRPr="0081678F">
              <w:rPr>
                <w:rStyle w:val="Hipercze"/>
                <w:noProof/>
              </w:rPr>
              <w:t>7.1.</w:t>
            </w:r>
            <w:r>
              <w:rPr>
                <w:rFonts w:asciiTheme="minorHAnsi" w:eastAsiaTheme="minorEastAsia" w:hAnsiTheme="minorHAnsi" w:cstheme="minorBidi"/>
                <w:noProof/>
                <w:lang w:eastAsia="pl-PL"/>
              </w:rPr>
              <w:tab/>
            </w:r>
            <w:r w:rsidRPr="0081678F">
              <w:rPr>
                <w:rStyle w:val="Hipercze"/>
                <w:noProof/>
              </w:rPr>
              <w:t>System informacji dla pasażera.</w:t>
            </w:r>
            <w:r>
              <w:rPr>
                <w:noProof/>
                <w:webHidden/>
              </w:rPr>
              <w:tab/>
            </w:r>
            <w:r>
              <w:rPr>
                <w:noProof/>
                <w:webHidden/>
              </w:rPr>
              <w:fldChar w:fldCharType="begin"/>
            </w:r>
            <w:r>
              <w:rPr>
                <w:noProof/>
                <w:webHidden/>
              </w:rPr>
              <w:instrText xml:space="preserve"> PAGEREF _Toc437509416 \h </w:instrText>
            </w:r>
            <w:r>
              <w:rPr>
                <w:noProof/>
                <w:webHidden/>
              </w:rPr>
            </w:r>
            <w:r>
              <w:rPr>
                <w:noProof/>
                <w:webHidden/>
              </w:rPr>
              <w:fldChar w:fldCharType="separate"/>
            </w:r>
            <w:r w:rsidR="00397006">
              <w:rPr>
                <w:noProof/>
                <w:webHidden/>
              </w:rPr>
              <w:t>107</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417" w:history="1">
            <w:r w:rsidRPr="0081678F">
              <w:rPr>
                <w:rStyle w:val="Hipercze"/>
                <w:noProof/>
              </w:rPr>
              <w:t>8.</w:t>
            </w:r>
            <w:r>
              <w:rPr>
                <w:rFonts w:asciiTheme="minorHAnsi" w:eastAsiaTheme="minorEastAsia" w:hAnsiTheme="minorHAnsi" w:cstheme="minorBidi"/>
                <w:noProof/>
                <w:lang w:eastAsia="pl-PL"/>
              </w:rPr>
              <w:tab/>
            </w:r>
            <w:r w:rsidRPr="0081678F">
              <w:rPr>
                <w:rStyle w:val="Hipercze"/>
                <w:noProof/>
              </w:rPr>
              <w:t>Finansowanie usług przewozowych</w:t>
            </w:r>
            <w:r>
              <w:rPr>
                <w:noProof/>
                <w:webHidden/>
              </w:rPr>
              <w:tab/>
            </w:r>
            <w:r>
              <w:rPr>
                <w:noProof/>
                <w:webHidden/>
              </w:rPr>
              <w:fldChar w:fldCharType="begin"/>
            </w:r>
            <w:r>
              <w:rPr>
                <w:noProof/>
                <w:webHidden/>
              </w:rPr>
              <w:instrText xml:space="preserve"> PAGEREF _Toc437509417 \h </w:instrText>
            </w:r>
            <w:r>
              <w:rPr>
                <w:noProof/>
                <w:webHidden/>
              </w:rPr>
            </w:r>
            <w:r>
              <w:rPr>
                <w:noProof/>
                <w:webHidden/>
              </w:rPr>
              <w:fldChar w:fldCharType="separate"/>
            </w:r>
            <w:r w:rsidR="00397006">
              <w:rPr>
                <w:noProof/>
                <w:webHidden/>
              </w:rPr>
              <w:t>108</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8" w:history="1">
            <w:r w:rsidRPr="0081678F">
              <w:rPr>
                <w:rStyle w:val="Hipercze"/>
                <w:noProof/>
              </w:rPr>
              <w:t>8.1.</w:t>
            </w:r>
            <w:r>
              <w:rPr>
                <w:rFonts w:asciiTheme="minorHAnsi" w:eastAsiaTheme="minorEastAsia" w:hAnsiTheme="minorHAnsi" w:cstheme="minorBidi"/>
                <w:noProof/>
                <w:lang w:eastAsia="pl-PL"/>
              </w:rPr>
              <w:tab/>
            </w:r>
            <w:r w:rsidRPr="0081678F">
              <w:rPr>
                <w:rStyle w:val="Hipercze"/>
                <w:noProof/>
              </w:rPr>
              <w:t>Źródła finansowania działalności przewozowej.</w:t>
            </w:r>
            <w:r>
              <w:rPr>
                <w:noProof/>
                <w:webHidden/>
              </w:rPr>
              <w:tab/>
            </w:r>
            <w:r>
              <w:rPr>
                <w:noProof/>
                <w:webHidden/>
              </w:rPr>
              <w:fldChar w:fldCharType="begin"/>
            </w:r>
            <w:r>
              <w:rPr>
                <w:noProof/>
                <w:webHidden/>
              </w:rPr>
              <w:instrText xml:space="preserve"> PAGEREF _Toc437509418 \h </w:instrText>
            </w:r>
            <w:r>
              <w:rPr>
                <w:noProof/>
                <w:webHidden/>
              </w:rPr>
            </w:r>
            <w:r>
              <w:rPr>
                <w:noProof/>
                <w:webHidden/>
              </w:rPr>
              <w:fldChar w:fldCharType="separate"/>
            </w:r>
            <w:r w:rsidR="00397006">
              <w:rPr>
                <w:noProof/>
                <w:webHidden/>
              </w:rPr>
              <w:t>108</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19" w:history="1">
            <w:r w:rsidRPr="0081678F">
              <w:rPr>
                <w:rStyle w:val="Hipercze"/>
                <w:noProof/>
              </w:rPr>
              <w:t>8.2.</w:t>
            </w:r>
            <w:r>
              <w:rPr>
                <w:rFonts w:asciiTheme="minorHAnsi" w:eastAsiaTheme="minorEastAsia" w:hAnsiTheme="minorHAnsi" w:cstheme="minorBidi"/>
                <w:noProof/>
                <w:lang w:eastAsia="pl-PL"/>
              </w:rPr>
              <w:tab/>
            </w:r>
            <w:r w:rsidRPr="0081678F">
              <w:rPr>
                <w:rStyle w:val="Hipercze"/>
                <w:noProof/>
              </w:rPr>
              <w:t>Koszty działalności przewozowej.</w:t>
            </w:r>
            <w:r>
              <w:rPr>
                <w:noProof/>
                <w:webHidden/>
              </w:rPr>
              <w:tab/>
            </w:r>
            <w:r>
              <w:rPr>
                <w:noProof/>
                <w:webHidden/>
              </w:rPr>
              <w:fldChar w:fldCharType="begin"/>
            </w:r>
            <w:r>
              <w:rPr>
                <w:noProof/>
                <w:webHidden/>
              </w:rPr>
              <w:instrText xml:space="preserve"> PAGEREF _Toc437509419 \h </w:instrText>
            </w:r>
            <w:r>
              <w:rPr>
                <w:noProof/>
                <w:webHidden/>
              </w:rPr>
            </w:r>
            <w:r>
              <w:rPr>
                <w:noProof/>
                <w:webHidden/>
              </w:rPr>
              <w:fldChar w:fldCharType="separate"/>
            </w:r>
            <w:r w:rsidR="00397006">
              <w:rPr>
                <w:noProof/>
                <w:webHidden/>
              </w:rPr>
              <w:t>109</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20" w:history="1">
            <w:r w:rsidRPr="0081678F">
              <w:rPr>
                <w:rStyle w:val="Hipercze"/>
                <w:noProof/>
              </w:rPr>
              <w:t>8.3.</w:t>
            </w:r>
            <w:r>
              <w:rPr>
                <w:rFonts w:asciiTheme="minorHAnsi" w:eastAsiaTheme="minorEastAsia" w:hAnsiTheme="minorHAnsi" w:cstheme="minorBidi"/>
                <w:noProof/>
                <w:lang w:eastAsia="pl-PL"/>
              </w:rPr>
              <w:tab/>
            </w:r>
            <w:r w:rsidRPr="0081678F">
              <w:rPr>
                <w:rStyle w:val="Hipercze"/>
                <w:noProof/>
              </w:rPr>
              <w:t>Finansowanie inwestycji.</w:t>
            </w:r>
            <w:r>
              <w:rPr>
                <w:noProof/>
                <w:webHidden/>
              </w:rPr>
              <w:tab/>
            </w:r>
            <w:r>
              <w:rPr>
                <w:noProof/>
                <w:webHidden/>
              </w:rPr>
              <w:fldChar w:fldCharType="begin"/>
            </w:r>
            <w:r>
              <w:rPr>
                <w:noProof/>
                <w:webHidden/>
              </w:rPr>
              <w:instrText xml:space="preserve"> PAGEREF _Toc437509420 \h </w:instrText>
            </w:r>
            <w:r>
              <w:rPr>
                <w:noProof/>
                <w:webHidden/>
              </w:rPr>
            </w:r>
            <w:r>
              <w:rPr>
                <w:noProof/>
                <w:webHidden/>
              </w:rPr>
              <w:fldChar w:fldCharType="separate"/>
            </w:r>
            <w:r w:rsidR="00397006">
              <w:rPr>
                <w:noProof/>
                <w:webHidden/>
              </w:rPr>
              <w:t>110</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421" w:history="1">
            <w:r w:rsidRPr="0081678F">
              <w:rPr>
                <w:rStyle w:val="Hipercze"/>
                <w:noProof/>
              </w:rPr>
              <w:t>9.</w:t>
            </w:r>
            <w:r>
              <w:rPr>
                <w:rFonts w:asciiTheme="minorHAnsi" w:eastAsiaTheme="minorEastAsia" w:hAnsiTheme="minorHAnsi" w:cstheme="minorBidi"/>
                <w:noProof/>
                <w:lang w:eastAsia="pl-PL"/>
              </w:rPr>
              <w:tab/>
            </w:r>
            <w:r w:rsidRPr="0081678F">
              <w:rPr>
                <w:rStyle w:val="Hipercze"/>
                <w:noProof/>
              </w:rPr>
              <w:t>Prognozy i możliwe kierunki rozwoju publicznego transportu zbiorowego</w:t>
            </w:r>
            <w:r>
              <w:rPr>
                <w:noProof/>
                <w:webHidden/>
              </w:rPr>
              <w:tab/>
            </w:r>
            <w:r>
              <w:rPr>
                <w:noProof/>
                <w:webHidden/>
              </w:rPr>
              <w:fldChar w:fldCharType="begin"/>
            </w:r>
            <w:r>
              <w:rPr>
                <w:noProof/>
                <w:webHidden/>
              </w:rPr>
              <w:instrText xml:space="preserve"> PAGEREF _Toc437509421 \h </w:instrText>
            </w:r>
            <w:r>
              <w:rPr>
                <w:noProof/>
                <w:webHidden/>
              </w:rPr>
            </w:r>
            <w:r>
              <w:rPr>
                <w:noProof/>
                <w:webHidden/>
              </w:rPr>
              <w:fldChar w:fldCharType="separate"/>
            </w:r>
            <w:r w:rsidR="00397006">
              <w:rPr>
                <w:noProof/>
                <w:webHidden/>
              </w:rPr>
              <w:t>110</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22" w:history="1">
            <w:r w:rsidRPr="0081678F">
              <w:rPr>
                <w:rStyle w:val="Hipercze"/>
                <w:noProof/>
              </w:rPr>
              <w:t>9.1.</w:t>
            </w:r>
            <w:r>
              <w:rPr>
                <w:rFonts w:asciiTheme="minorHAnsi" w:eastAsiaTheme="minorEastAsia" w:hAnsiTheme="minorHAnsi" w:cstheme="minorBidi"/>
                <w:noProof/>
                <w:lang w:eastAsia="pl-PL"/>
              </w:rPr>
              <w:tab/>
            </w:r>
            <w:r w:rsidRPr="0081678F">
              <w:rPr>
                <w:rStyle w:val="Hipercze"/>
                <w:noProof/>
              </w:rPr>
              <w:t>Monitorowanie i weryfikacja Planu transportowego.</w:t>
            </w:r>
            <w:r>
              <w:rPr>
                <w:noProof/>
                <w:webHidden/>
              </w:rPr>
              <w:tab/>
            </w:r>
            <w:r>
              <w:rPr>
                <w:noProof/>
                <w:webHidden/>
              </w:rPr>
              <w:fldChar w:fldCharType="begin"/>
            </w:r>
            <w:r>
              <w:rPr>
                <w:noProof/>
                <w:webHidden/>
              </w:rPr>
              <w:instrText xml:space="preserve"> PAGEREF _Toc437509422 \h </w:instrText>
            </w:r>
            <w:r>
              <w:rPr>
                <w:noProof/>
                <w:webHidden/>
              </w:rPr>
            </w:r>
            <w:r>
              <w:rPr>
                <w:noProof/>
                <w:webHidden/>
              </w:rPr>
              <w:fldChar w:fldCharType="separate"/>
            </w:r>
            <w:r w:rsidR="00397006">
              <w:rPr>
                <w:noProof/>
                <w:webHidden/>
              </w:rPr>
              <w:t>110</w:t>
            </w:r>
            <w:r>
              <w:rPr>
                <w:noProof/>
                <w:webHidden/>
              </w:rPr>
              <w:fldChar w:fldCharType="end"/>
            </w:r>
          </w:hyperlink>
        </w:p>
        <w:p w:rsidR="00437D13" w:rsidRDefault="00437D13">
          <w:pPr>
            <w:pStyle w:val="Spistreci1"/>
            <w:tabs>
              <w:tab w:val="left" w:pos="660"/>
              <w:tab w:val="right" w:leader="dot" w:pos="9061"/>
            </w:tabs>
            <w:rPr>
              <w:rFonts w:asciiTheme="minorHAnsi" w:eastAsiaTheme="minorEastAsia" w:hAnsiTheme="minorHAnsi" w:cstheme="minorBidi"/>
              <w:noProof/>
              <w:lang w:eastAsia="pl-PL"/>
            </w:rPr>
          </w:pPr>
          <w:hyperlink w:anchor="_Toc437509423" w:history="1">
            <w:r w:rsidRPr="0081678F">
              <w:rPr>
                <w:rStyle w:val="Hipercze"/>
                <w:noProof/>
              </w:rPr>
              <w:t>10.</w:t>
            </w:r>
            <w:r>
              <w:rPr>
                <w:rFonts w:asciiTheme="minorHAnsi" w:eastAsiaTheme="minorEastAsia" w:hAnsiTheme="minorHAnsi" w:cstheme="minorBidi"/>
                <w:noProof/>
                <w:lang w:eastAsia="pl-PL"/>
              </w:rPr>
              <w:tab/>
            </w:r>
            <w:r w:rsidRPr="0081678F">
              <w:rPr>
                <w:rStyle w:val="Hipercze"/>
                <w:noProof/>
              </w:rPr>
              <w:t>Załączniki.</w:t>
            </w:r>
            <w:r>
              <w:rPr>
                <w:noProof/>
                <w:webHidden/>
              </w:rPr>
              <w:tab/>
            </w:r>
            <w:r>
              <w:rPr>
                <w:noProof/>
                <w:webHidden/>
              </w:rPr>
              <w:fldChar w:fldCharType="begin"/>
            </w:r>
            <w:r>
              <w:rPr>
                <w:noProof/>
                <w:webHidden/>
              </w:rPr>
              <w:instrText xml:space="preserve"> PAGEREF _Toc437509423 \h </w:instrText>
            </w:r>
            <w:r>
              <w:rPr>
                <w:noProof/>
                <w:webHidden/>
              </w:rPr>
            </w:r>
            <w:r>
              <w:rPr>
                <w:noProof/>
                <w:webHidden/>
              </w:rPr>
              <w:fldChar w:fldCharType="separate"/>
            </w:r>
            <w:r w:rsidR="00397006">
              <w:rPr>
                <w:noProof/>
                <w:webHidden/>
              </w:rPr>
              <w:t>111</w:t>
            </w:r>
            <w:r>
              <w:rPr>
                <w:noProof/>
                <w:webHidden/>
              </w:rPr>
              <w:fldChar w:fldCharType="end"/>
            </w:r>
          </w:hyperlink>
        </w:p>
        <w:p w:rsidR="00437D13" w:rsidRDefault="00437D13">
          <w:pPr>
            <w:pStyle w:val="Spistreci3"/>
            <w:rPr>
              <w:rFonts w:asciiTheme="minorHAnsi" w:eastAsiaTheme="minorEastAsia" w:hAnsiTheme="minorHAnsi" w:cstheme="minorBidi"/>
              <w:lang w:eastAsia="pl-PL"/>
            </w:rPr>
          </w:pPr>
          <w:hyperlink w:anchor="_Toc437509424" w:history="1">
            <w:r w:rsidRPr="0081678F">
              <w:rPr>
                <w:rStyle w:val="Hipercze"/>
              </w:rPr>
              <w:t>Spis tabel</w:t>
            </w:r>
            <w:r>
              <w:rPr>
                <w:rStyle w:val="Hipercze"/>
              </w:rPr>
              <w:t>………….</w:t>
            </w:r>
            <w:r>
              <w:rPr>
                <w:webHidden/>
              </w:rPr>
              <w:tab/>
            </w:r>
            <w:r>
              <w:rPr>
                <w:webHidden/>
              </w:rPr>
              <w:fldChar w:fldCharType="begin"/>
            </w:r>
            <w:r>
              <w:rPr>
                <w:webHidden/>
              </w:rPr>
              <w:instrText xml:space="preserve"> PAGEREF _Toc437509424 \h </w:instrText>
            </w:r>
            <w:r>
              <w:rPr>
                <w:webHidden/>
              </w:rPr>
            </w:r>
            <w:r>
              <w:rPr>
                <w:webHidden/>
              </w:rPr>
              <w:fldChar w:fldCharType="separate"/>
            </w:r>
            <w:r w:rsidR="00397006">
              <w:rPr>
                <w:webHidden/>
              </w:rPr>
              <w:t>112</w:t>
            </w:r>
            <w:r>
              <w:rPr>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25" w:history="1">
            <w:r w:rsidRPr="0081678F">
              <w:rPr>
                <w:rStyle w:val="Hipercze"/>
                <w:noProof/>
              </w:rPr>
              <w:t>Spis map</w:t>
            </w:r>
            <w:r>
              <w:rPr>
                <w:noProof/>
                <w:webHidden/>
              </w:rPr>
              <w:tab/>
              <w:t xml:space="preserve">………………………………………………………………………………………………………………………………………. </w:t>
            </w:r>
            <w:r>
              <w:rPr>
                <w:noProof/>
                <w:webHidden/>
              </w:rPr>
              <w:fldChar w:fldCharType="begin"/>
            </w:r>
            <w:r>
              <w:rPr>
                <w:noProof/>
                <w:webHidden/>
              </w:rPr>
              <w:instrText xml:space="preserve"> PAGEREF _Toc437509425 \h </w:instrText>
            </w:r>
            <w:r>
              <w:rPr>
                <w:noProof/>
                <w:webHidden/>
              </w:rPr>
            </w:r>
            <w:r>
              <w:rPr>
                <w:noProof/>
                <w:webHidden/>
              </w:rPr>
              <w:fldChar w:fldCharType="separate"/>
            </w:r>
            <w:r w:rsidR="00397006">
              <w:rPr>
                <w:noProof/>
                <w:webHidden/>
              </w:rPr>
              <w:t>113</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26" w:history="1">
            <w:r w:rsidRPr="0081678F">
              <w:rPr>
                <w:rStyle w:val="Hipercze"/>
                <w:noProof/>
              </w:rPr>
              <w:t>Spis wykresów</w:t>
            </w:r>
            <w:r>
              <w:rPr>
                <w:noProof/>
                <w:webHidden/>
              </w:rPr>
              <w:tab/>
            </w:r>
            <w:r>
              <w:rPr>
                <w:noProof/>
                <w:webHidden/>
              </w:rPr>
              <w:fldChar w:fldCharType="begin"/>
            </w:r>
            <w:r>
              <w:rPr>
                <w:noProof/>
                <w:webHidden/>
              </w:rPr>
              <w:instrText xml:space="preserve"> PAGEREF _Toc437509426 \h </w:instrText>
            </w:r>
            <w:r>
              <w:rPr>
                <w:noProof/>
                <w:webHidden/>
              </w:rPr>
            </w:r>
            <w:r>
              <w:rPr>
                <w:noProof/>
                <w:webHidden/>
              </w:rPr>
              <w:fldChar w:fldCharType="separate"/>
            </w:r>
            <w:r w:rsidR="00397006">
              <w:rPr>
                <w:noProof/>
                <w:webHidden/>
              </w:rPr>
              <w:t>114</w:t>
            </w:r>
            <w:r>
              <w:rPr>
                <w:noProof/>
                <w:webHidden/>
              </w:rPr>
              <w:fldChar w:fldCharType="end"/>
            </w:r>
          </w:hyperlink>
        </w:p>
        <w:p w:rsidR="00437D13" w:rsidRDefault="00437D13">
          <w:pPr>
            <w:pStyle w:val="Spistreci2"/>
            <w:rPr>
              <w:rFonts w:asciiTheme="minorHAnsi" w:eastAsiaTheme="minorEastAsia" w:hAnsiTheme="minorHAnsi" w:cstheme="minorBidi"/>
              <w:noProof/>
              <w:lang w:eastAsia="pl-PL"/>
            </w:rPr>
          </w:pPr>
          <w:hyperlink w:anchor="_Toc437509427" w:history="1">
            <w:r w:rsidRPr="0081678F">
              <w:rPr>
                <w:rStyle w:val="Hipercze"/>
                <w:noProof/>
              </w:rPr>
              <w:t>Spis rysunków</w:t>
            </w:r>
            <w:r>
              <w:rPr>
                <w:noProof/>
                <w:webHidden/>
              </w:rPr>
              <w:tab/>
            </w:r>
            <w:r>
              <w:rPr>
                <w:noProof/>
                <w:webHidden/>
              </w:rPr>
              <w:fldChar w:fldCharType="begin"/>
            </w:r>
            <w:r>
              <w:rPr>
                <w:noProof/>
                <w:webHidden/>
              </w:rPr>
              <w:instrText xml:space="preserve"> PAGEREF _Toc437509427 \h </w:instrText>
            </w:r>
            <w:r>
              <w:rPr>
                <w:noProof/>
                <w:webHidden/>
              </w:rPr>
            </w:r>
            <w:r>
              <w:rPr>
                <w:noProof/>
                <w:webHidden/>
              </w:rPr>
              <w:fldChar w:fldCharType="separate"/>
            </w:r>
            <w:r w:rsidR="00397006">
              <w:rPr>
                <w:noProof/>
                <w:webHidden/>
              </w:rPr>
              <w:t>114</w:t>
            </w:r>
            <w:r>
              <w:rPr>
                <w:noProof/>
                <w:webHidden/>
              </w:rPr>
              <w:fldChar w:fldCharType="end"/>
            </w:r>
          </w:hyperlink>
        </w:p>
        <w:p w:rsidR="0035571C" w:rsidRPr="00FF6B8C" w:rsidRDefault="00A3007B" w:rsidP="00FF6B8C">
          <w:pPr>
            <w:spacing w:after="0"/>
            <w:rPr>
              <w:rFonts w:asciiTheme="minorHAnsi" w:hAnsiTheme="minorHAnsi"/>
            </w:rPr>
          </w:pPr>
          <w:r w:rsidRPr="00FF6B8C">
            <w:rPr>
              <w:rFonts w:asciiTheme="minorHAnsi" w:hAnsiTheme="minorHAnsi"/>
            </w:rPr>
            <w:fldChar w:fldCharType="end"/>
          </w:r>
        </w:p>
      </w:sdtContent>
    </w:sdt>
    <w:p w:rsidR="00574E5B" w:rsidRDefault="00574E5B"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574E5B" w:rsidRDefault="00574E5B" w:rsidP="00651602">
      <w:pPr>
        <w:spacing w:after="0"/>
        <w:jc w:val="both"/>
        <w:outlineLvl w:val="0"/>
        <w:rPr>
          <w:b/>
          <w:sz w:val="32"/>
          <w:szCs w:val="32"/>
        </w:rPr>
      </w:pPr>
    </w:p>
    <w:p w:rsidR="0071124E" w:rsidRDefault="0071124E" w:rsidP="00651602">
      <w:pPr>
        <w:spacing w:after="0"/>
        <w:jc w:val="both"/>
        <w:outlineLvl w:val="0"/>
        <w:rPr>
          <w:b/>
          <w:sz w:val="32"/>
          <w:szCs w:val="32"/>
        </w:rPr>
      </w:pPr>
    </w:p>
    <w:p w:rsidR="0071124E" w:rsidRDefault="0071124E"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F31CD8" w:rsidRDefault="00F31CD8" w:rsidP="00651602">
      <w:pPr>
        <w:spacing w:after="0"/>
        <w:jc w:val="both"/>
        <w:outlineLvl w:val="0"/>
        <w:rPr>
          <w:b/>
          <w:sz w:val="32"/>
          <w:szCs w:val="32"/>
        </w:rPr>
      </w:pPr>
    </w:p>
    <w:p w:rsidR="008807E4" w:rsidRDefault="008807E4" w:rsidP="00651602">
      <w:pPr>
        <w:spacing w:after="0"/>
        <w:jc w:val="both"/>
        <w:outlineLvl w:val="0"/>
        <w:rPr>
          <w:b/>
          <w:sz w:val="32"/>
          <w:szCs w:val="32"/>
        </w:rPr>
      </w:pPr>
    </w:p>
    <w:p w:rsidR="008807E4" w:rsidRDefault="008807E4" w:rsidP="00651602">
      <w:pPr>
        <w:spacing w:after="0"/>
        <w:jc w:val="both"/>
        <w:outlineLvl w:val="0"/>
        <w:rPr>
          <w:b/>
          <w:sz w:val="32"/>
          <w:szCs w:val="32"/>
        </w:rPr>
      </w:pPr>
    </w:p>
    <w:p w:rsidR="008807E4" w:rsidRDefault="008807E4" w:rsidP="00651602">
      <w:pPr>
        <w:spacing w:after="0"/>
        <w:jc w:val="both"/>
        <w:outlineLvl w:val="0"/>
        <w:rPr>
          <w:b/>
          <w:sz w:val="32"/>
          <w:szCs w:val="32"/>
        </w:rPr>
      </w:pPr>
    </w:p>
    <w:p w:rsidR="005920BB" w:rsidRDefault="005920BB" w:rsidP="00651602">
      <w:pPr>
        <w:spacing w:after="0"/>
        <w:jc w:val="both"/>
        <w:outlineLvl w:val="0"/>
        <w:rPr>
          <w:b/>
          <w:sz w:val="32"/>
          <w:szCs w:val="32"/>
        </w:rPr>
      </w:pPr>
    </w:p>
    <w:p w:rsidR="00167C29" w:rsidRDefault="00167C29" w:rsidP="00651602">
      <w:pPr>
        <w:spacing w:after="0"/>
        <w:jc w:val="both"/>
        <w:outlineLvl w:val="0"/>
        <w:rPr>
          <w:b/>
          <w:sz w:val="32"/>
          <w:szCs w:val="32"/>
        </w:rPr>
      </w:pPr>
    </w:p>
    <w:p w:rsidR="00167C29" w:rsidRDefault="00167C29" w:rsidP="00651602">
      <w:pPr>
        <w:spacing w:after="0"/>
        <w:jc w:val="both"/>
        <w:outlineLvl w:val="0"/>
        <w:rPr>
          <w:b/>
          <w:sz w:val="32"/>
          <w:szCs w:val="32"/>
        </w:rPr>
      </w:pPr>
    </w:p>
    <w:p w:rsidR="001974D9" w:rsidRPr="00986765" w:rsidRDefault="001974D9" w:rsidP="00881A5E">
      <w:pPr>
        <w:pStyle w:val="Akapitzlist"/>
        <w:numPr>
          <w:ilvl w:val="0"/>
          <w:numId w:val="8"/>
        </w:numPr>
        <w:spacing w:after="0"/>
        <w:jc w:val="both"/>
        <w:outlineLvl w:val="0"/>
        <w:rPr>
          <w:b/>
          <w:sz w:val="32"/>
          <w:szCs w:val="32"/>
        </w:rPr>
      </w:pPr>
      <w:bookmarkStart w:id="0" w:name="_Toc437509351"/>
      <w:r w:rsidRPr="00986765">
        <w:rPr>
          <w:b/>
          <w:sz w:val="32"/>
          <w:szCs w:val="32"/>
        </w:rPr>
        <w:lastRenderedPageBreak/>
        <w:t>Wstęp</w:t>
      </w:r>
      <w:bookmarkEnd w:id="0"/>
    </w:p>
    <w:p w:rsidR="001974D9" w:rsidRPr="009303DA" w:rsidRDefault="001974D9" w:rsidP="00881A5E">
      <w:pPr>
        <w:pStyle w:val="Nagwek2"/>
        <w:numPr>
          <w:ilvl w:val="1"/>
          <w:numId w:val="8"/>
        </w:numPr>
        <w:spacing w:before="0"/>
        <w:jc w:val="both"/>
        <w:rPr>
          <w:rFonts w:ascii="Calibri" w:hAnsi="Calibri"/>
          <w:color w:val="auto"/>
          <w:sz w:val="28"/>
          <w:szCs w:val="28"/>
        </w:rPr>
      </w:pPr>
      <w:bookmarkStart w:id="1" w:name="_Toc424806757"/>
      <w:bookmarkStart w:id="2" w:name="_Toc437509352"/>
      <w:r w:rsidRPr="009303DA">
        <w:rPr>
          <w:rFonts w:ascii="Calibri" w:hAnsi="Calibri"/>
          <w:color w:val="auto"/>
          <w:sz w:val="28"/>
          <w:szCs w:val="28"/>
        </w:rPr>
        <w:t>Rola Planu Transportowego w organizacji publicznego transportu  zbiorowego.</w:t>
      </w:r>
      <w:bookmarkEnd w:id="1"/>
      <w:bookmarkEnd w:id="2"/>
    </w:p>
    <w:p w:rsidR="001974D9" w:rsidRPr="009303DA" w:rsidRDefault="001974D9" w:rsidP="00651602">
      <w:pPr>
        <w:spacing w:after="0"/>
        <w:jc w:val="both"/>
      </w:pPr>
    </w:p>
    <w:p w:rsidR="001974D9" w:rsidRPr="009303DA" w:rsidRDefault="001974D9" w:rsidP="00651602">
      <w:pPr>
        <w:spacing w:after="0"/>
        <w:jc w:val="both"/>
        <w:rPr>
          <w:sz w:val="24"/>
          <w:szCs w:val="24"/>
        </w:rPr>
      </w:pPr>
      <w:r w:rsidRPr="009303DA">
        <w:rPr>
          <w:sz w:val="24"/>
          <w:szCs w:val="24"/>
        </w:rPr>
        <w:t>Zgodnie z zapisami prawa, organizatorem publicznego transportu zbiorowego, w zależności od zasięgu przewozów, jest gmina, związek międzygminny, powiat (miasto na prawach powiatu), związek powiatów, województwo lub minister właściwy do spraw transportu. Ustawa z dnia 16 grudnia 2010 r. o publicznym transporcie zbiorowym (</w:t>
      </w:r>
      <w:proofErr w:type="spellStart"/>
      <w:r w:rsidR="00C73A3F">
        <w:rPr>
          <w:sz w:val="24"/>
          <w:szCs w:val="24"/>
        </w:rPr>
        <w:t>t.j</w:t>
      </w:r>
      <w:proofErr w:type="spellEnd"/>
      <w:r w:rsidR="00C73A3F">
        <w:rPr>
          <w:sz w:val="24"/>
          <w:szCs w:val="24"/>
        </w:rPr>
        <w:t xml:space="preserve">. </w:t>
      </w:r>
      <w:r w:rsidRPr="009303DA">
        <w:rPr>
          <w:sz w:val="24"/>
          <w:szCs w:val="24"/>
        </w:rPr>
        <w:t>Dz. U. z 201</w:t>
      </w:r>
      <w:r w:rsidR="00C73A3F">
        <w:rPr>
          <w:sz w:val="24"/>
          <w:szCs w:val="24"/>
        </w:rPr>
        <w:t>5</w:t>
      </w:r>
      <w:r w:rsidRPr="009303DA">
        <w:rPr>
          <w:sz w:val="24"/>
          <w:szCs w:val="24"/>
        </w:rPr>
        <w:t xml:space="preserve"> r. </w:t>
      </w:r>
      <w:r w:rsidR="00C73A3F">
        <w:rPr>
          <w:sz w:val="24"/>
          <w:szCs w:val="24"/>
        </w:rPr>
        <w:t>p</w:t>
      </w:r>
      <w:r w:rsidRPr="009303DA">
        <w:rPr>
          <w:sz w:val="24"/>
          <w:szCs w:val="24"/>
        </w:rPr>
        <w:t xml:space="preserve">oz. </w:t>
      </w:r>
      <w:r w:rsidR="00C73A3F">
        <w:rPr>
          <w:sz w:val="24"/>
          <w:szCs w:val="24"/>
        </w:rPr>
        <w:t>1440</w:t>
      </w:r>
      <w:r w:rsidRPr="009303DA">
        <w:rPr>
          <w:sz w:val="24"/>
          <w:szCs w:val="24"/>
        </w:rPr>
        <w:t xml:space="preserve">) (zwana dalej Ustawą) powierza organizatorowi do wykonania trzy zadania (art.8): </w:t>
      </w:r>
    </w:p>
    <w:p w:rsidR="001974D9" w:rsidRPr="009303DA" w:rsidRDefault="001974D9" w:rsidP="00651602">
      <w:pPr>
        <w:spacing w:after="0"/>
        <w:jc w:val="both"/>
        <w:rPr>
          <w:sz w:val="24"/>
          <w:szCs w:val="24"/>
        </w:rPr>
      </w:pPr>
    </w:p>
    <w:p w:rsidR="001974D9" w:rsidRPr="009303DA" w:rsidRDefault="001974D9" w:rsidP="00651602">
      <w:pPr>
        <w:spacing w:after="0"/>
        <w:jc w:val="both"/>
        <w:rPr>
          <w:b/>
          <w:sz w:val="24"/>
          <w:szCs w:val="24"/>
        </w:rPr>
      </w:pPr>
      <w:r w:rsidRPr="009303DA">
        <w:rPr>
          <w:b/>
          <w:sz w:val="24"/>
          <w:szCs w:val="24"/>
        </w:rPr>
        <w:t xml:space="preserve">1.  planowanie rozwoju transportu, </w:t>
      </w:r>
    </w:p>
    <w:p w:rsidR="001974D9" w:rsidRPr="009303DA" w:rsidRDefault="001974D9" w:rsidP="00651602">
      <w:pPr>
        <w:spacing w:after="0"/>
        <w:jc w:val="both"/>
        <w:rPr>
          <w:b/>
          <w:sz w:val="24"/>
          <w:szCs w:val="24"/>
        </w:rPr>
      </w:pPr>
      <w:r w:rsidRPr="009303DA">
        <w:rPr>
          <w:b/>
          <w:sz w:val="24"/>
          <w:szCs w:val="24"/>
        </w:rPr>
        <w:t xml:space="preserve">2.  organizowanie publicznego transportu zbiorowego, </w:t>
      </w:r>
    </w:p>
    <w:p w:rsidR="001974D9" w:rsidRPr="009303DA" w:rsidRDefault="001974D9" w:rsidP="00651602">
      <w:pPr>
        <w:spacing w:after="0"/>
        <w:jc w:val="both"/>
        <w:rPr>
          <w:b/>
          <w:sz w:val="24"/>
          <w:szCs w:val="24"/>
        </w:rPr>
      </w:pPr>
      <w:r w:rsidRPr="009303DA">
        <w:rPr>
          <w:b/>
          <w:sz w:val="24"/>
          <w:szCs w:val="24"/>
        </w:rPr>
        <w:t xml:space="preserve">3.  zarządzanie publicznym transportem zbiorowym. </w:t>
      </w:r>
    </w:p>
    <w:p w:rsidR="001974D9" w:rsidRPr="009303DA" w:rsidRDefault="001974D9"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O skutecznym wykonywaniu pozostałych funkcji przesądza prawidłowa realizacja zadania planowania rozwoju transportu</w:t>
      </w:r>
      <w:r w:rsidR="00855550">
        <w:rPr>
          <w:sz w:val="24"/>
          <w:szCs w:val="24"/>
        </w:rPr>
        <w:t xml:space="preserve">. Zadanie to może Organizator realizować w </w:t>
      </w:r>
      <w:r w:rsidRPr="009303DA">
        <w:rPr>
          <w:sz w:val="24"/>
          <w:szCs w:val="24"/>
        </w:rPr>
        <w:t>formie planu zrównoważonego rozwoju publicznego transportu zbiorowego (plan transportowy).</w:t>
      </w:r>
      <w:r w:rsidR="00855550">
        <w:rPr>
          <w:sz w:val="24"/>
          <w:szCs w:val="24"/>
        </w:rPr>
        <w:t xml:space="preserve"> Może je wykonywać także poprzez podjęcie odpowiednich uchwał Rady lub zarządzenia Organu jednostki samorządu terytorialnego. </w:t>
      </w:r>
    </w:p>
    <w:p w:rsidR="00F22F70" w:rsidRDefault="00F22F70"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 xml:space="preserve">Ustawa nakłada obowiązek opracowania planu transportowego na niektórych organizatorów. W przypadku planowanego organizowania przewozów o charakterze użyteczności publicznej, obowiązek opracowania planu ma: </w:t>
      </w:r>
    </w:p>
    <w:p w:rsidR="00F22F70" w:rsidRDefault="00F22F70"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 xml:space="preserve">1. gmina: </w:t>
      </w:r>
    </w:p>
    <w:p w:rsidR="001974D9" w:rsidRPr="009303DA" w:rsidRDefault="001974D9" w:rsidP="00651602">
      <w:pPr>
        <w:spacing w:after="0"/>
        <w:ind w:left="567" w:hanging="283"/>
        <w:jc w:val="both"/>
        <w:rPr>
          <w:sz w:val="24"/>
          <w:szCs w:val="24"/>
        </w:rPr>
      </w:pPr>
      <w:r w:rsidRPr="009303DA">
        <w:rPr>
          <w:sz w:val="24"/>
          <w:szCs w:val="24"/>
        </w:rPr>
        <w:t xml:space="preserve">a. licząca, co najmniej 50.000 mieszkańców - w zakresie linii komunikacyjnej albo sieci komunikacyjnej w gminnych przewozach pasażerskich, </w:t>
      </w:r>
    </w:p>
    <w:p w:rsidR="001974D9" w:rsidRPr="009303DA" w:rsidRDefault="001974D9" w:rsidP="00651602">
      <w:pPr>
        <w:spacing w:after="0"/>
        <w:ind w:left="567" w:hanging="283"/>
        <w:jc w:val="both"/>
        <w:rPr>
          <w:sz w:val="24"/>
          <w:szCs w:val="24"/>
        </w:rPr>
      </w:pPr>
      <w:r w:rsidRPr="009303DA">
        <w:rPr>
          <w:sz w:val="24"/>
          <w:szCs w:val="24"/>
        </w:rPr>
        <w:t xml:space="preserve">b. której powierzono zadanie organizacji publicznego transportu zbiorowego na mocy porozumienia między gminami, których obszar liczy łącznie, co najmniej 80.000 mieszkańców  w zakresie linii komunikacyjnej albo sieci komunikacyjnej na danym obszarze; </w:t>
      </w:r>
    </w:p>
    <w:p w:rsidR="00F22F70" w:rsidRDefault="00F22F70" w:rsidP="00651602">
      <w:pPr>
        <w:spacing w:after="0"/>
        <w:jc w:val="both"/>
        <w:rPr>
          <w:sz w:val="24"/>
          <w:szCs w:val="24"/>
        </w:rPr>
      </w:pPr>
    </w:p>
    <w:p w:rsidR="001974D9" w:rsidRPr="009303DA" w:rsidRDefault="001974D9" w:rsidP="00651602">
      <w:pPr>
        <w:spacing w:after="0"/>
        <w:ind w:left="284" w:hanging="284"/>
        <w:jc w:val="both"/>
        <w:rPr>
          <w:sz w:val="24"/>
          <w:szCs w:val="24"/>
        </w:rPr>
      </w:pPr>
      <w:r w:rsidRPr="009303DA">
        <w:rPr>
          <w:sz w:val="24"/>
          <w:szCs w:val="24"/>
        </w:rPr>
        <w:t>2. związek międzygminny</w:t>
      </w:r>
      <w:r w:rsidR="00855550">
        <w:rPr>
          <w:sz w:val="24"/>
          <w:szCs w:val="24"/>
        </w:rPr>
        <w:t xml:space="preserve"> lub związek powiatowo-gminny,</w:t>
      </w:r>
      <w:r w:rsidRPr="009303DA">
        <w:rPr>
          <w:sz w:val="24"/>
          <w:szCs w:val="24"/>
        </w:rPr>
        <w:t xml:space="preserve"> obejmujący obszar liczący, co najmniej 80.000 mieszkańców -w zakresie linii komunikacyjnej albo sieci komunikacyjnej na obszarze gmin tworzących związek międzygminny; </w:t>
      </w:r>
    </w:p>
    <w:p w:rsidR="00F22F70" w:rsidRDefault="00F22F70" w:rsidP="00651602">
      <w:pPr>
        <w:spacing w:after="0"/>
        <w:jc w:val="both"/>
        <w:rPr>
          <w:sz w:val="24"/>
          <w:szCs w:val="24"/>
        </w:rPr>
      </w:pPr>
    </w:p>
    <w:p w:rsidR="001974D9" w:rsidRPr="009303DA" w:rsidRDefault="001974D9" w:rsidP="00651602">
      <w:pPr>
        <w:spacing w:after="0"/>
        <w:jc w:val="both"/>
        <w:rPr>
          <w:b/>
          <w:sz w:val="24"/>
          <w:szCs w:val="24"/>
        </w:rPr>
      </w:pPr>
      <w:r w:rsidRPr="009303DA">
        <w:rPr>
          <w:sz w:val="24"/>
          <w:szCs w:val="24"/>
        </w:rPr>
        <w:t>3. powiat:</w:t>
      </w:r>
    </w:p>
    <w:p w:rsidR="001974D9" w:rsidRPr="009303DA" w:rsidRDefault="001974D9" w:rsidP="00651602">
      <w:pPr>
        <w:spacing w:after="0"/>
        <w:ind w:left="567" w:hanging="283"/>
        <w:jc w:val="both"/>
        <w:rPr>
          <w:sz w:val="24"/>
          <w:szCs w:val="24"/>
        </w:rPr>
      </w:pPr>
      <w:r w:rsidRPr="009303DA">
        <w:rPr>
          <w:sz w:val="24"/>
          <w:szCs w:val="24"/>
        </w:rPr>
        <w:t xml:space="preserve">a. liczący, co najmniej 80.000 mieszkańców - w zakresie linii komunikacyjnej albo sieci komunikacyjnej w powiatowych przewozach pasażerskich, </w:t>
      </w:r>
    </w:p>
    <w:p w:rsidR="001974D9" w:rsidRPr="009303DA" w:rsidRDefault="001974D9" w:rsidP="00651602">
      <w:pPr>
        <w:spacing w:after="0"/>
        <w:ind w:left="567" w:hanging="283"/>
        <w:jc w:val="both"/>
        <w:rPr>
          <w:sz w:val="24"/>
          <w:szCs w:val="24"/>
        </w:rPr>
      </w:pPr>
      <w:r w:rsidRPr="009303DA">
        <w:rPr>
          <w:sz w:val="24"/>
          <w:szCs w:val="24"/>
        </w:rPr>
        <w:t xml:space="preserve">b. któremu powierzono zadanie organizacji publicznego transportu zbiorowego na mocy porozumienia między powiatami, których obszar liczy łącznie, co najmniej 120.000 </w:t>
      </w:r>
      <w:r w:rsidRPr="009303DA">
        <w:rPr>
          <w:sz w:val="24"/>
          <w:szCs w:val="24"/>
        </w:rPr>
        <w:lastRenderedPageBreak/>
        <w:t xml:space="preserve">mieszkańców - w zakresie linii komunikacyjnej albo sieci komunikacyjnej na danym obszarze; </w:t>
      </w:r>
    </w:p>
    <w:p w:rsidR="00F22F70" w:rsidRDefault="00F22F70" w:rsidP="00651602">
      <w:pPr>
        <w:spacing w:after="0"/>
        <w:jc w:val="both"/>
        <w:rPr>
          <w:sz w:val="24"/>
          <w:szCs w:val="24"/>
        </w:rPr>
      </w:pPr>
    </w:p>
    <w:p w:rsidR="00E012F5" w:rsidRDefault="001974D9" w:rsidP="00E012F5">
      <w:pPr>
        <w:spacing w:after="0"/>
        <w:ind w:left="284" w:hanging="284"/>
        <w:jc w:val="both"/>
        <w:rPr>
          <w:sz w:val="24"/>
          <w:szCs w:val="24"/>
        </w:rPr>
      </w:pPr>
      <w:r w:rsidRPr="009303DA">
        <w:rPr>
          <w:sz w:val="24"/>
          <w:szCs w:val="24"/>
        </w:rPr>
        <w:t xml:space="preserve">4. </w:t>
      </w:r>
      <w:r w:rsidR="00E012F5" w:rsidRPr="00AC5A76">
        <w:rPr>
          <w:sz w:val="24"/>
          <w:szCs w:val="24"/>
        </w:rPr>
        <w:t xml:space="preserve">związek powiatowo – gminny </w:t>
      </w:r>
      <w:r w:rsidR="00E012F5" w:rsidRPr="00673784">
        <w:rPr>
          <w:sz w:val="24"/>
          <w:szCs w:val="24"/>
        </w:rPr>
        <w:t>obejmują</w:t>
      </w:r>
      <w:r w:rsidR="00E012F5">
        <w:rPr>
          <w:sz w:val="24"/>
          <w:szCs w:val="24"/>
        </w:rPr>
        <w:t>cy obszar liczący, co najmniej 8</w:t>
      </w:r>
      <w:r w:rsidR="00E012F5" w:rsidRPr="00673784">
        <w:rPr>
          <w:sz w:val="24"/>
          <w:szCs w:val="24"/>
        </w:rPr>
        <w:t xml:space="preserve">0.000 mieszkańców - w zakresie linii komunikacyjnej albo sieci komunikacyjnej na obszarze </w:t>
      </w:r>
      <w:r w:rsidR="00E012F5">
        <w:rPr>
          <w:sz w:val="24"/>
          <w:szCs w:val="24"/>
        </w:rPr>
        <w:t xml:space="preserve">gmin lub </w:t>
      </w:r>
      <w:r w:rsidR="00E012F5" w:rsidRPr="00673784">
        <w:rPr>
          <w:sz w:val="24"/>
          <w:szCs w:val="24"/>
        </w:rPr>
        <w:t>powiatów tworzących związek powiat</w:t>
      </w:r>
      <w:r w:rsidR="00E012F5">
        <w:rPr>
          <w:sz w:val="24"/>
          <w:szCs w:val="24"/>
        </w:rPr>
        <w:t>owo-gminny (od 1.01.2016 r.);</w:t>
      </w:r>
    </w:p>
    <w:p w:rsidR="00E012F5" w:rsidRDefault="00E012F5" w:rsidP="00651602">
      <w:pPr>
        <w:spacing w:after="0"/>
        <w:ind w:left="284" w:hanging="284"/>
        <w:jc w:val="both"/>
        <w:rPr>
          <w:sz w:val="24"/>
          <w:szCs w:val="24"/>
        </w:rPr>
      </w:pPr>
    </w:p>
    <w:p w:rsidR="00A57FFA" w:rsidRPr="00673784" w:rsidRDefault="00E012F5" w:rsidP="00E012F5">
      <w:pPr>
        <w:spacing w:after="0"/>
        <w:ind w:left="284" w:hanging="284"/>
        <w:jc w:val="both"/>
        <w:rPr>
          <w:rFonts w:asciiTheme="minorHAnsi" w:hAnsiTheme="minorHAnsi"/>
          <w:sz w:val="24"/>
          <w:szCs w:val="24"/>
        </w:rPr>
      </w:pPr>
      <w:r>
        <w:rPr>
          <w:sz w:val="24"/>
          <w:szCs w:val="24"/>
        </w:rPr>
        <w:t xml:space="preserve">5. </w:t>
      </w:r>
      <w:r w:rsidR="00A57FFA" w:rsidRPr="00673784">
        <w:rPr>
          <w:rFonts w:asciiTheme="minorHAnsi" w:hAnsiTheme="minorHAnsi"/>
          <w:sz w:val="24"/>
          <w:szCs w:val="24"/>
        </w:rPr>
        <w:t xml:space="preserve">związek powiatów obejmujący obszar liczący, co najmniej 120.000 mieszkańców - w zakresie linii komunikacyjnej albo sieci komunikacyjnej na obszarze powiatów tworzących związek powiatów; </w:t>
      </w:r>
    </w:p>
    <w:p w:rsidR="00A57FFA" w:rsidRDefault="00A57FFA" w:rsidP="00651602">
      <w:pPr>
        <w:spacing w:after="0"/>
        <w:jc w:val="both"/>
        <w:rPr>
          <w:sz w:val="24"/>
          <w:szCs w:val="24"/>
        </w:rPr>
      </w:pPr>
    </w:p>
    <w:p w:rsidR="001974D9" w:rsidRPr="009303DA" w:rsidRDefault="00E012F5" w:rsidP="00651602">
      <w:pPr>
        <w:spacing w:after="0"/>
        <w:jc w:val="both"/>
        <w:rPr>
          <w:sz w:val="24"/>
          <w:szCs w:val="24"/>
        </w:rPr>
      </w:pPr>
      <w:r>
        <w:rPr>
          <w:sz w:val="24"/>
          <w:szCs w:val="24"/>
        </w:rPr>
        <w:t>6</w:t>
      </w:r>
      <w:r w:rsidR="00A57FFA">
        <w:rPr>
          <w:sz w:val="24"/>
          <w:szCs w:val="24"/>
        </w:rPr>
        <w:t xml:space="preserve">. </w:t>
      </w:r>
      <w:r w:rsidR="001974D9" w:rsidRPr="009303DA">
        <w:rPr>
          <w:sz w:val="24"/>
          <w:szCs w:val="24"/>
        </w:rPr>
        <w:t xml:space="preserve">województwo: </w:t>
      </w:r>
    </w:p>
    <w:p w:rsidR="001974D9" w:rsidRPr="009303DA" w:rsidRDefault="001974D9" w:rsidP="00651602">
      <w:pPr>
        <w:spacing w:after="0"/>
        <w:ind w:left="567" w:hanging="283"/>
        <w:jc w:val="both"/>
        <w:rPr>
          <w:sz w:val="24"/>
          <w:szCs w:val="24"/>
        </w:rPr>
      </w:pPr>
      <w:r w:rsidRPr="009303DA">
        <w:rPr>
          <w:sz w:val="24"/>
          <w:szCs w:val="24"/>
        </w:rPr>
        <w:t xml:space="preserve">a. w zakresie linii komunikacyjnej albo sieci komunikacyjnej w wojewódzkich przewozach pasażerskich, </w:t>
      </w:r>
    </w:p>
    <w:p w:rsidR="001974D9" w:rsidRPr="009303DA" w:rsidRDefault="001974D9" w:rsidP="00651602">
      <w:pPr>
        <w:spacing w:after="0"/>
        <w:ind w:left="567" w:hanging="283"/>
        <w:jc w:val="both"/>
        <w:rPr>
          <w:sz w:val="24"/>
          <w:szCs w:val="24"/>
        </w:rPr>
      </w:pPr>
      <w:r w:rsidRPr="009303DA">
        <w:rPr>
          <w:sz w:val="24"/>
          <w:szCs w:val="24"/>
        </w:rPr>
        <w:t xml:space="preserve">b. któremu powierzono zadanie organizacji publicznego transportu zbiorowego na mocy porozumienia między województwami właściwymi ze względu na planowany przebieg linii komunikacyjnej albo sieci komunikacyjnej - w zakresie linii komunikacyjnej albo sieci komunikacyjnej na danym obszarze; </w:t>
      </w:r>
    </w:p>
    <w:p w:rsidR="00F22F70" w:rsidRDefault="00F22F70" w:rsidP="00651602">
      <w:pPr>
        <w:spacing w:after="0"/>
        <w:jc w:val="both"/>
        <w:rPr>
          <w:sz w:val="24"/>
          <w:szCs w:val="24"/>
        </w:rPr>
      </w:pPr>
    </w:p>
    <w:p w:rsidR="001974D9" w:rsidRPr="009303DA" w:rsidRDefault="00E012F5" w:rsidP="00651602">
      <w:pPr>
        <w:spacing w:after="0"/>
        <w:ind w:left="284" w:hanging="284"/>
        <w:jc w:val="both"/>
        <w:rPr>
          <w:sz w:val="24"/>
          <w:szCs w:val="24"/>
        </w:rPr>
      </w:pPr>
      <w:r>
        <w:rPr>
          <w:sz w:val="24"/>
          <w:szCs w:val="24"/>
        </w:rPr>
        <w:t>7</w:t>
      </w:r>
      <w:r w:rsidR="001974D9" w:rsidRPr="009303DA">
        <w:rPr>
          <w:sz w:val="24"/>
          <w:szCs w:val="24"/>
        </w:rPr>
        <w:t xml:space="preserve">. minister właściwy do spraw transportu - w zakresie linii komunikacyjnej albo sieci komunikacyjnej w międzywojewódzkich i międzynarodowych przewozach pasażerskich w transporcie kolejowym. </w:t>
      </w:r>
    </w:p>
    <w:p w:rsidR="001974D9" w:rsidRPr="009303DA" w:rsidRDefault="001974D9" w:rsidP="00651602">
      <w:pPr>
        <w:spacing w:after="0"/>
        <w:jc w:val="both"/>
        <w:rPr>
          <w:sz w:val="24"/>
          <w:szCs w:val="24"/>
        </w:rPr>
      </w:pPr>
    </w:p>
    <w:p w:rsidR="001974D9" w:rsidRPr="009303DA" w:rsidRDefault="001974D9" w:rsidP="001A2C2E">
      <w:pPr>
        <w:spacing w:after="0"/>
        <w:jc w:val="both"/>
        <w:rPr>
          <w:sz w:val="24"/>
          <w:szCs w:val="24"/>
        </w:rPr>
      </w:pPr>
      <w:r w:rsidRPr="009303DA">
        <w:rPr>
          <w:sz w:val="24"/>
          <w:szCs w:val="24"/>
        </w:rPr>
        <w:t xml:space="preserve">Gminy, związki międzygminne i powiaty o mniejszej liczbie mieszkańców, niż podano powyżej, mogą, ale nie muszą opracowywać planów transportowych. Plan transportowy uchwalony w gminie, powiecie, województwie jest aktem prawa miejscowego, co oznacza, że podlega kontroli w trybie przewidzianym dla tych planów. </w:t>
      </w:r>
    </w:p>
    <w:p w:rsidR="001974D9" w:rsidRPr="009303DA" w:rsidRDefault="001974D9" w:rsidP="00651602">
      <w:pPr>
        <w:spacing w:after="0"/>
        <w:jc w:val="both"/>
        <w:rPr>
          <w:sz w:val="24"/>
          <w:szCs w:val="24"/>
        </w:rPr>
      </w:pPr>
    </w:p>
    <w:p w:rsidR="00380171" w:rsidRPr="009303DA" w:rsidRDefault="00380171" w:rsidP="001A2C2E">
      <w:pPr>
        <w:spacing w:after="0"/>
        <w:jc w:val="both"/>
        <w:rPr>
          <w:sz w:val="24"/>
          <w:szCs w:val="24"/>
        </w:rPr>
      </w:pPr>
      <w:r w:rsidRPr="009303DA">
        <w:rPr>
          <w:sz w:val="24"/>
          <w:szCs w:val="24"/>
        </w:rPr>
        <w:t xml:space="preserve">Pomiędzy planami transportowymi opracowanymi przez różnych organizatorów </w:t>
      </w:r>
      <w:r w:rsidR="00855550">
        <w:rPr>
          <w:sz w:val="24"/>
          <w:szCs w:val="24"/>
        </w:rPr>
        <w:t xml:space="preserve">powinny </w:t>
      </w:r>
      <w:r w:rsidRPr="009303DA">
        <w:rPr>
          <w:sz w:val="24"/>
          <w:szCs w:val="24"/>
        </w:rPr>
        <w:t>zachodz</w:t>
      </w:r>
      <w:r w:rsidR="00855550">
        <w:rPr>
          <w:sz w:val="24"/>
          <w:szCs w:val="24"/>
        </w:rPr>
        <w:t>ić</w:t>
      </w:r>
      <w:r w:rsidR="00B31A36">
        <w:rPr>
          <w:sz w:val="24"/>
          <w:szCs w:val="24"/>
        </w:rPr>
        <w:t xml:space="preserve"> </w:t>
      </w:r>
      <w:r w:rsidR="00855550">
        <w:rPr>
          <w:sz w:val="24"/>
          <w:szCs w:val="24"/>
        </w:rPr>
        <w:t xml:space="preserve">odpowiednie relacje, </w:t>
      </w:r>
      <w:r w:rsidRPr="009303DA">
        <w:rPr>
          <w:sz w:val="24"/>
          <w:szCs w:val="24"/>
        </w:rPr>
        <w:t xml:space="preserve">które muszą być uwzględnione w procedurze przygotowywania planów: </w:t>
      </w:r>
    </w:p>
    <w:p w:rsidR="00380171" w:rsidRPr="009303DA" w:rsidRDefault="00380171" w:rsidP="00651602">
      <w:pPr>
        <w:pStyle w:val="Akapitzlist"/>
        <w:numPr>
          <w:ilvl w:val="0"/>
          <w:numId w:val="1"/>
        </w:numPr>
        <w:spacing w:after="0"/>
        <w:jc w:val="both"/>
        <w:rPr>
          <w:sz w:val="24"/>
          <w:szCs w:val="24"/>
        </w:rPr>
      </w:pPr>
      <w:r w:rsidRPr="009303DA">
        <w:rPr>
          <w:sz w:val="24"/>
          <w:szCs w:val="24"/>
        </w:rPr>
        <w:t xml:space="preserve">W pierwszej kolejności plan transportowy opracowuje minister właściwy do spraw transportu. </w:t>
      </w:r>
    </w:p>
    <w:p w:rsidR="00380171" w:rsidRPr="009303DA" w:rsidRDefault="00380171" w:rsidP="00651602">
      <w:pPr>
        <w:pStyle w:val="Akapitzlist"/>
        <w:numPr>
          <w:ilvl w:val="0"/>
          <w:numId w:val="1"/>
        </w:numPr>
        <w:spacing w:after="0"/>
        <w:jc w:val="both"/>
        <w:rPr>
          <w:sz w:val="24"/>
          <w:szCs w:val="24"/>
        </w:rPr>
      </w:pPr>
      <w:r w:rsidRPr="009303DA">
        <w:rPr>
          <w:sz w:val="24"/>
          <w:szCs w:val="24"/>
        </w:rPr>
        <w:t xml:space="preserve">Marszałek województwa opracowuje plan transportowy dla swojego obszaru uwzględniając ogłoszony plan transportowy ministra. </w:t>
      </w:r>
    </w:p>
    <w:p w:rsidR="00380171" w:rsidRPr="009303DA" w:rsidRDefault="00380171" w:rsidP="00651602">
      <w:pPr>
        <w:pStyle w:val="Akapitzlist"/>
        <w:numPr>
          <w:ilvl w:val="0"/>
          <w:numId w:val="1"/>
        </w:numPr>
        <w:spacing w:after="0"/>
        <w:jc w:val="both"/>
        <w:rPr>
          <w:sz w:val="24"/>
          <w:szCs w:val="24"/>
        </w:rPr>
      </w:pPr>
      <w:r w:rsidRPr="009303DA">
        <w:rPr>
          <w:sz w:val="24"/>
          <w:szCs w:val="24"/>
        </w:rPr>
        <w:t xml:space="preserve">Opracowując plan transportowy dla powiatu (lub związku powiatów) uwzględnia się plan transportowy opracowany i ogłoszony przez marszałka (Dziennik Urzędowy Województwa </w:t>
      </w:r>
      <w:r w:rsidR="00554D61" w:rsidRPr="009303DA">
        <w:rPr>
          <w:sz w:val="24"/>
          <w:szCs w:val="24"/>
        </w:rPr>
        <w:t>Pomorskiego</w:t>
      </w:r>
      <w:r w:rsidRPr="009303DA">
        <w:rPr>
          <w:sz w:val="24"/>
          <w:szCs w:val="24"/>
        </w:rPr>
        <w:t xml:space="preserve"> z 2014 r. – Uchwała nr </w:t>
      </w:r>
      <w:r w:rsidR="00D17FAF" w:rsidRPr="009303DA">
        <w:rPr>
          <w:sz w:val="24"/>
          <w:szCs w:val="24"/>
        </w:rPr>
        <w:t>788/ XXXVII</w:t>
      </w:r>
      <w:r w:rsidRPr="009303DA">
        <w:rPr>
          <w:sz w:val="24"/>
          <w:szCs w:val="24"/>
        </w:rPr>
        <w:t xml:space="preserve">/14 Sejmiku Województwa </w:t>
      </w:r>
      <w:r w:rsidR="00554D61" w:rsidRPr="009303DA">
        <w:rPr>
          <w:sz w:val="24"/>
          <w:szCs w:val="24"/>
        </w:rPr>
        <w:t>Pomorskiego</w:t>
      </w:r>
      <w:r w:rsidRPr="009303DA">
        <w:rPr>
          <w:sz w:val="24"/>
          <w:szCs w:val="24"/>
        </w:rPr>
        <w:t xml:space="preserve"> z dnia </w:t>
      </w:r>
      <w:r w:rsidR="00D17FAF" w:rsidRPr="009303DA">
        <w:rPr>
          <w:sz w:val="24"/>
          <w:szCs w:val="24"/>
        </w:rPr>
        <w:t>24 lutego</w:t>
      </w:r>
      <w:r w:rsidRPr="009303DA">
        <w:rPr>
          <w:sz w:val="24"/>
          <w:szCs w:val="24"/>
        </w:rPr>
        <w:t xml:space="preserve"> 2014 r. </w:t>
      </w:r>
      <w:proofErr w:type="spellStart"/>
      <w:r w:rsidRPr="009303DA">
        <w:rPr>
          <w:sz w:val="24"/>
          <w:szCs w:val="24"/>
        </w:rPr>
        <w:t>ws</w:t>
      </w:r>
      <w:proofErr w:type="spellEnd"/>
      <w:r w:rsidRPr="009303DA">
        <w:rPr>
          <w:sz w:val="24"/>
          <w:szCs w:val="24"/>
        </w:rPr>
        <w:t xml:space="preserve">. „Planu zrównoważonego rozwoju publicznego transportu zbiorowego Województwa </w:t>
      </w:r>
      <w:r w:rsidR="00554D61" w:rsidRPr="009303DA">
        <w:rPr>
          <w:sz w:val="24"/>
          <w:szCs w:val="24"/>
        </w:rPr>
        <w:t>Pomorskiego</w:t>
      </w:r>
      <w:r w:rsidRPr="009303DA">
        <w:rPr>
          <w:sz w:val="24"/>
          <w:szCs w:val="24"/>
        </w:rPr>
        <w:t>”).</w:t>
      </w:r>
    </w:p>
    <w:p w:rsidR="00380171" w:rsidRPr="009303DA" w:rsidRDefault="00380171" w:rsidP="00651602">
      <w:pPr>
        <w:pStyle w:val="Akapitzlist"/>
        <w:numPr>
          <w:ilvl w:val="0"/>
          <w:numId w:val="1"/>
        </w:numPr>
        <w:spacing w:after="0"/>
        <w:jc w:val="both"/>
        <w:rPr>
          <w:sz w:val="24"/>
          <w:szCs w:val="24"/>
        </w:rPr>
      </w:pPr>
      <w:r w:rsidRPr="00855550">
        <w:rPr>
          <w:sz w:val="24"/>
          <w:szCs w:val="24"/>
        </w:rPr>
        <w:lastRenderedPageBreak/>
        <w:t>Wójt, burmistrz</w:t>
      </w:r>
      <w:r w:rsidRPr="009303DA">
        <w:rPr>
          <w:sz w:val="24"/>
          <w:szCs w:val="24"/>
        </w:rPr>
        <w:t>, prezydent miasta lub zarząd związku międzygminnego, opracowując plan transportowy dla swojego obszaru, będ</w:t>
      </w:r>
      <w:r w:rsidR="00F22F70">
        <w:rPr>
          <w:sz w:val="24"/>
          <w:szCs w:val="24"/>
        </w:rPr>
        <w:t>zie</w:t>
      </w:r>
      <w:r w:rsidRPr="009303DA">
        <w:rPr>
          <w:sz w:val="24"/>
          <w:szCs w:val="24"/>
        </w:rPr>
        <w:t xml:space="preserve"> zobowiązan</w:t>
      </w:r>
      <w:r w:rsidR="00F22F70">
        <w:rPr>
          <w:sz w:val="24"/>
          <w:szCs w:val="24"/>
        </w:rPr>
        <w:t>y</w:t>
      </w:r>
      <w:r w:rsidRPr="009303DA">
        <w:rPr>
          <w:sz w:val="24"/>
          <w:szCs w:val="24"/>
        </w:rPr>
        <w:t xml:space="preserve"> do uwzględnienia planu transportowego opracowanego i ogłoszonego przez starostę lub marszałka województwa. </w:t>
      </w:r>
    </w:p>
    <w:p w:rsidR="001974D9" w:rsidRPr="009303DA" w:rsidRDefault="001974D9" w:rsidP="00651602">
      <w:pPr>
        <w:spacing w:after="0"/>
        <w:jc w:val="both"/>
        <w:rPr>
          <w:sz w:val="24"/>
          <w:szCs w:val="24"/>
        </w:rPr>
      </w:pPr>
    </w:p>
    <w:p w:rsidR="001974D9" w:rsidRPr="009303DA" w:rsidRDefault="001974D9" w:rsidP="001A2C2E">
      <w:pPr>
        <w:spacing w:after="0"/>
        <w:jc w:val="both"/>
        <w:rPr>
          <w:sz w:val="24"/>
          <w:szCs w:val="24"/>
        </w:rPr>
      </w:pPr>
      <w:r w:rsidRPr="009303DA">
        <w:rPr>
          <w:sz w:val="24"/>
          <w:szCs w:val="24"/>
        </w:rPr>
        <w:t>Taka regulacja prawna określona w art. 11 ust. 1 Ustawy ma na celu uporządkowanie działań i zapewnienie ko</w:t>
      </w:r>
      <w:r w:rsidR="00855550">
        <w:rPr>
          <w:sz w:val="24"/>
          <w:szCs w:val="24"/>
        </w:rPr>
        <w:t>ordynację</w:t>
      </w:r>
      <w:r w:rsidRPr="009303DA">
        <w:rPr>
          <w:sz w:val="24"/>
          <w:szCs w:val="24"/>
        </w:rPr>
        <w:t xml:space="preserve"> rozwiązań w planach transportowych niższego szczebla administracji. W praktyce powoduje jednak, że plan transportowy opracowywany na najniższym poziomie, czyli w gminie, o ile nie zostaną wcześniej opublikowane plany ministra (został on opublikowany w dniu 23 października 2012 r. w Dz. U. z 2012 r. poz. 1151), marszałka województwa i starosty, może wymagać aktualizacji po opublikowaniu planów transportowych administracji wyższego szczebla. </w:t>
      </w:r>
    </w:p>
    <w:p w:rsidR="001974D9" w:rsidRPr="009303DA" w:rsidRDefault="001974D9" w:rsidP="00651602">
      <w:pPr>
        <w:spacing w:after="0"/>
        <w:jc w:val="both"/>
        <w:rPr>
          <w:sz w:val="24"/>
          <w:szCs w:val="24"/>
        </w:rPr>
      </w:pPr>
    </w:p>
    <w:p w:rsidR="001974D9" w:rsidRPr="009303DA" w:rsidRDefault="001974D9" w:rsidP="001A2C2E">
      <w:pPr>
        <w:spacing w:after="0"/>
        <w:jc w:val="both"/>
        <w:rPr>
          <w:sz w:val="24"/>
          <w:szCs w:val="24"/>
        </w:rPr>
      </w:pPr>
      <w:r w:rsidRPr="009303DA">
        <w:rPr>
          <w:sz w:val="24"/>
          <w:szCs w:val="24"/>
        </w:rPr>
        <w:t xml:space="preserve">Warto podkreślić, że istnieje również możliwość koordynacji działań organizatorów różnych szczebli, tj. równoległego działania w trakcie projektowania planów, które są wykładane do wglądu we właściwych urzędach w wersji wstępnej przez organizatorów (art. 10 ust. 1 Ustawy), zwłaszcza, że projekty planów muszą być uzgadniane z sąsiednimi jednostkami samorządu terytorialnego tego samego szczebla (art. 13 ust. 1-3). </w:t>
      </w:r>
    </w:p>
    <w:p w:rsidR="001974D9" w:rsidRPr="009303DA" w:rsidRDefault="001974D9" w:rsidP="00651602">
      <w:pPr>
        <w:spacing w:after="0"/>
        <w:jc w:val="both"/>
        <w:rPr>
          <w:sz w:val="24"/>
          <w:szCs w:val="24"/>
        </w:rPr>
      </w:pPr>
    </w:p>
    <w:p w:rsidR="001974D9" w:rsidRPr="009303DA" w:rsidRDefault="001974D9" w:rsidP="001A2C2E">
      <w:pPr>
        <w:spacing w:after="0"/>
        <w:jc w:val="both"/>
        <w:rPr>
          <w:sz w:val="24"/>
          <w:szCs w:val="24"/>
        </w:rPr>
      </w:pPr>
      <w:r w:rsidRPr="009303DA">
        <w:rPr>
          <w:sz w:val="24"/>
          <w:szCs w:val="24"/>
        </w:rPr>
        <w:t xml:space="preserve">Podstawowy cel opracowania planu transportowego to poprawa jakości </w:t>
      </w:r>
      <w:r w:rsidR="0029521B">
        <w:rPr>
          <w:sz w:val="24"/>
          <w:szCs w:val="24"/>
        </w:rPr>
        <w:t xml:space="preserve">funkcjonowania </w:t>
      </w:r>
      <w:r w:rsidRPr="009303DA">
        <w:rPr>
          <w:sz w:val="24"/>
          <w:szCs w:val="24"/>
        </w:rPr>
        <w:t xml:space="preserve">systemu transportowego i jego rozwój  zgodny z zasadami zrównoważonego rozwoju. Jakość systemu transportowego powinna być decydującym czynnikiem, warunkującym </w:t>
      </w:r>
      <w:r w:rsidR="0029521B">
        <w:rPr>
          <w:sz w:val="24"/>
          <w:szCs w:val="24"/>
        </w:rPr>
        <w:t xml:space="preserve">zaspokajanie potrzeb transportowych </w:t>
      </w:r>
      <w:r w:rsidRPr="009303DA">
        <w:rPr>
          <w:sz w:val="24"/>
          <w:szCs w:val="24"/>
        </w:rPr>
        <w:t xml:space="preserve">mieszkańców i rozwój gospodarczy obszaru objętego planem transportowym. Stosowanie zasady zrównoważonego rozwoju będzie zapewniało równowagę między aspektami społecznymi, gospodarczymi, przestrzennymi oraz ochrony środowiska. </w:t>
      </w:r>
    </w:p>
    <w:p w:rsidR="001974D9" w:rsidRPr="009303DA" w:rsidRDefault="001974D9" w:rsidP="00651602">
      <w:pPr>
        <w:spacing w:after="0"/>
        <w:jc w:val="both"/>
        <w:rPr>
          <w:sz w:val="24"/>
          <w:szCs w:val="24"/>
        </w:rPr>
      </w:pPr>
    </w:p>
    <w:p w:rsidR="001974D9" w:rsidRPr="009303DA" w:rsidRDefault="001974D9" w:rsidP="001A2C2E">
      <w:pPr>
        <w:spacing w:after="0"/>
        <w:jc w:val="both"/>
        <w:rPr>
          <w:sz w:val="24"/>
          <w:szCs w:val="24"/>
        </w:rPr>
      </w:pPr>
      <w:r w:rsidRPr="009303DA">
        <w:rPr>
          <w:sz w:val="24"/>
          <w:szCs w:val="24"/>
        </w:rPr>
        <w:t xml:space="preserve">Tak sformułowany cel nadrzędny planu transportowego powinien być osiągany poprzez realizację następujących celów szczegółowych: </w:t>
      </w:r>
    </w:p>
    <w:p w:rsidR="001974D9" w:rsidRPr="009303DA" w:rsidRDefault="001974D9" w:rsidP="00651602">
      <w:pPr>
        <w:spacing w:after="0"/>
        <w:jc w:val="both"/>
        <w:rPr>
          <w:sz w:val="24"/>
          <w:szCs w:val="24"/>
        </w:rPr>
      </w:pPr>
    </w:p>
    <w:p w:rsidR="001974D9" w:rsidRPr="009303DA" w:rsidRDefault="00F22F70" w:rsidP="00651602">
      <w:pPr>
        <w:spacing w:after="0"/>
        <w:ind w:left="567" w:hanging="567"/>
        <w:jc w:val="both"/>
        <w:rPr>
          <w:sz w:val="24"/>
          <w:szCs w:val="24"/>
        </w:rPr>
      </w:pPr>
      <w:r>
        <w:rPr>
          <w:sz w:val="24"/>
          <w:szCs w:val="24"/>
        </w:rPr>
        <w:t>Cel 1.</w:t>
      </w:r>
      <w:r>
        <w:rPr>
          <w:sz w:val="24"/>
          <w:szCs w:val="24"/>
        </w:rPr>
        <w:tab/>
      </w:r>
      <w:r w:rsidR="001974D9" w:rsidRPr="009303DA">
        <w:rPr>
          <w:sz w:val="24"/>
          <w:szCs w:val="24"/>
        </w:rPr>
        <w:t xml:space="preserve">Poprawa dostępności transportowej i </w:t>
      </w:r>
      <w:r>
        <w:rPr>
          <w:sz w:val="24"/>
          <w:szCs w:val="24"/>
        </w:rPr>
        <w:t xml:space="preserve">jakości transportu – instrument </w:t>
      </w:r>
      <w:r w:rsidR="001974D9" w:rsidRPr="009303DA">
        <w:rPr>
          <w:sz w:val="24"/>
          <w:szCs w:val="24"/>
        </w:rPr>
        <w:t>poprawy warunków życia i usuwania barier rozwojowych.</w:t>
      </w:r>
    </w:p>
    <w:p w:rsidR="001974D9" w:rsidRPr="009303DA" w:rsidRDefault="001974D9" w:rsidP="00651602">
      <w:pPr>
        <w:spacing w:after="0"/>
        <w:ind w:left="567" w:hanging="567"/>
        <w:jc w:val="both"/>
        <w:rPr>
          <w:sz w:val="24"/>
          <w:szCs w:val="24"/>
        </w:rPr>
      </w:pPr>
    </w:p>
    <w:p w:rsidR="001974D9" w:rsidRPr="009303DA" w:rsidRDefault="00F22F70" w:rsidP="00651602">
      <w:pPr>
        <w:spacing w:after="0"/>
        <w:ind w:left="567" w:hanging="567"/>
        <w:jc w:val="both"/>
        <w:rPr>
          <w:sz w:val="24"/>
          <w:szCs w:val="24"/>
        </w:rPr>
      </w:pPr>
      <w:r>
        <w:rPr>
          <w:sz w:val="24"/>
          <w:szCs w:val="24"/>
        </w:rPr>
        <w:t>Cel 2.</w:t>
      </w:r>
      <w:r>
        <w:rPr>
          <w:sz w:val="24"/>
          <w:szCs w:val="24"/>
        </w:rPr>
        <w:tab/>
      </w:r>
      <w:r w:rsidR="001974D9" w:rsidRPr="009303DA">
        <w:rPr>
          <w:sz w:val="24"/>
          <w:szCs w:val="24"/>
        </w:rPr>
        <w:t xml:space="preserve">Poprawa efektywności funkcjonowania systemu transportowego – instrument zwiększania wydajności systemu z jednoczesnym ograniczaniem kosztów jego funkcjonowania. </w:t>
      </w:r>
    </w:p>
    <w:p w:rsidR="001974D9" w:rsidRPr="009303DA" w:rsidRDefault="001974D9" w:rsidP="00651602">
      <w:pPr>
        <w:spacing w:after="0"/>
        <w:ind w:left="567" w:hanging="567"/>
        <w:jc w:val="both"/>
        <w:rPr>
          <w:sz w:val="24"/>
          <w:szCs w:val="24"/>
        </w:rPr>
      </w:pPr>
    </w:p>
    <w:p w:rsidR="001974D9" w:rsidRPr="009303DA" w:rsidRDefault="00F22F70" w:rsidP="00651602">
      <w:pPr>
        <w:spacing w:after="0"/>
        <w:ind w:left="567" w:hanging="567"/>
        <w:jc w:val="both"/>
        <w:rPr>
          <w:sz w:val="24"/>
          <w:szCs w:val="24"/>
        </w:rPr>
      </w:pPr>
      <w:r>
        <w:rPr>
          <w:sz w:val="24"/>
          <w:szCs w:val="24"/>
        </w:rPr>
        <w:t>Cel 3.</w:t>
      </w:r>
      <w:r>
        <w:rPr>
          <w:sz w:val="24"/>
          <w:szCs w:val="24"/>
        </w:rPr>
        <w:tab/>
      </w:r>
      <w:r w:rsidR="001974D9" w:rsidRPr="009303DA">
        <w:rPr>
          <w:sz w:val="24"/>
          <w:szCs w:val="24"/>
        </w:rPr>
        <w:t xml:space="preserve">Integracja systemu transportowego – w układzie gałęziowym i terytorialnym. </w:t>
      </w:r>
    </w:p>
    <w:p w:rsidR="001974D9" w:rsidRPr="009303DA" w:rsidRDefault="001974D9" w:rsidP="00651602">
      <w:pPr>
        <w:spacing w:after="0"/>
        <w:ind w:left="567" w:hanging="567"/>
        <w:jc w:val="both"/>
        <w:rPr>
          <w:sz w:val="24"/>
          <w:szCs w:val="24"/>
        </w:rPr>
      </w:pPr>
    </w:p>
    <w:p w:rsidR="001974D9" w:rsidRPr="009303DA" w:rsidRDefault="00F22F70" w:rsidP="00651602">
      <w:pPr>
        <w:spacing w:after="0"/>
        <w:ind w:left="567" w:hanging="567"/>
        <w:jc w:val="both"/>
        <w:rPr>
          <w:sz w:val="24"/>
          <w:szCs w:val="24"/>
        </w:rPr>
      </w:pPr>
      <w:r>
        <w:rPr>
          <w:sz w:val="24"/>
          <w:szCs w:val="24"/>
        </w:rPr>
        <w:t>Cel 4.</w:t>
      </w:r>
      <w:r>
        <w:rPr>
          <w:sz w:val="24"/>
          <w:szCs w:val="24"/>
        </w:rPr>
        <w:tab/>
      </w:r>
      <w:r w:rsidR="001974D9" w:rsidRPr="009303DA">
        <w:rPr>
          <w:sz w:val="24"/>
          <w:szCs w:val="24"/>
        </w:rPr>
        <w:t>Wspieranie konkurencyjności gospodarki obszaru - instrument rozwoju  gospodarczego.</w:t>
      </w:r>
    </w:p>
    <w:p w:rsidR="001974D9" w:rsidRPr="009303DA" w:rsidRDefault="001974D9" w:rsidP="00651602">
      <w:pPr>
        <w:spacing w:after="0"/>
        <w:ind w:left="567" w:hanging="567"/>
        <w:jc w:val="both"/>
        <w:rPr>
          <w:sz w:val="24"/>
          <w:szCs w:val="24"/>
        </w:rPr>
      </w:pPr>
    </w:p>
    <w:p w:rsidR="001974D9" w:rsidRPr="009303DA" w:rsidRDefault="00F22F70" w:rsidP="00651602">
      <w:pPr>
        <w:spacing w:after="0"/>
        <w:ind w:left="567" w:hanging="567"/>
        <w:jc w:val="both"/>
        <w:rPr>
          <w:sz w:val="24"/>
          <w:szCs w:val="24"/>
        </w:rPr>
      </w:pPr>
      <w:r>
        <w:rPr>
          <w:sz w:val="24"/>
          <w:szCs w:val="24"/>
        </w:rPr>
        <w:t>Cel 5.</w:t>
      </w:r>
      <w:r>
        <w:rPr>
          <w:sz w:val="24"/>
          <w:szCs w:val="24"/>
        </w:rPr>
        <w:tab/>
      </w:r>
      <w:r w:rsidR="001974D9" w:rsidRPr="009303DA">
        <w:rPr>
          <w:sz w:val="24"/>
          <w:szCs w:val="24"/>
        </w:rPr>
        <w:t xml:space="preserve">Poprawa bezpieczeństwa - radykalna redukcja liczby wypadków i ograniczenie ich skutków (zabici, ranni) oraz poprawa bezpieczeństwa osobistego użytkowników transportu. </w:t>
      </w:r>
    </w:p>
    <w:p w:rsidR="001974D9" w:rsidRPr="009303DA" w:rsidRDefault="001974D9" w:rsidP="00651602">
      <w:pPr>
        <w:spacing w:after="0"/>
        <w:ind w:left="567" w:hanging="567"/>
        <w:jc w:val="both"/>
        <w:rPr>
          <w:sz w:val="24"/>
          <w:szCs w:val="24"/>
        </w:rPr>
      </w:pPr>
    </w:p>
    <w:p w:rsidR="001974D9" w:rsidRPr="009303DA" w:rsidRDefault="001974D9" w:rsidP="00651602">
      <w:pPr>
        <w:spacing w:after="0"/>
        <w:ind w:left="567" w:hanging="567"/>
        <w:jc w:val="both"/>
        <w:rPr>
          <w:sz w:val="24"/>
          <w:szCs w:val="24"/>
        </w:rPr>
      </w:pPr>
      <w:r w:rsidRPr="009303DA">
        <w:rPr>
          <w:sz w:val="24"/>
          <w:szCs w:val="24"/>
        </w:rPr>
        <w:t>Cel 6.</w:t>
      </w:r>
      <w:r w:rsidR="00F22F70">
        <w:rPr>
          <w:sz w:val="24"/>
          <w:szCs w:val="24"/>
        </w:rPr>
        <w:tab/>
      </w:r>
      <w:r w:rsidRPr="009303DA">
        <w:rPr>
          <w:sz w:val="24"/>
          <w:szCs w:val="24"/>
        </w:rPr>
        <w:t xml:space="preserve">Ograniczenie negatywnego wpływu transportu na środowisko naturalne i warunki życia. </w:t>
      </w:r>
    </w:p>
    <w:p w:rsidR="001974D9" w:rsidRDefault="001974D9" w:rsidP="00651602">
      <w:pPr>
        <w:spacing w:after="0"/>
        <w:jc w:val="both"/>
      </w:pPr>
    </w:p>
    <w:p w:rsidR="001974D9" w:rsidRPr="009303DA" w:rsidRDefault="001974D9" w:rsidP="00881A5E">
      <w:pPr>
        <w:pStyle w:val="Nagwek2"/>
        <w:numPr>
          <w:ilvl w:val="1"/>
          <w:numId w:val="8"/>
        </w:numPr>
        <w:spacing w:before="0"/>
        <w:jc w:val="both"/>
        <w:rPr>
          <w:rFonts w:ascii="Calibri" w:hAnsi="Calibri"/>
          <w:color w:val="auto"/>
          <w:sz w:val="28"/>
          <w:szCs w:val="28"/>
        </w:rPr>
      </w:pPr>
      <w:bookmarkStart w:id="3" w:name="_Toc424806758"/>
      <w:bookmarkStart w:id="4" w:name="_Toc437509353"/>
      <w:r w:rsidRPr="009303DA">
        <w:rPr>
          <w:rFonts w:ascii="Calibri" w:hAnsi="Calibri"/>
          <w:color w:val="auto"/>
          <w:sz w:val="28"/>
          <w:szCs w:val="28"/>
        </w:rPr>
        <w:t>Krótki opis dokumentu.</w:t>
      </w:r>
      <w:bookmarkEnd w:id="3"/>
      <w:bookmarkEnd w:id="4"/>
    </w:p>
    <w:p w:rsidR="001974D9" w:rsidRPr="009303DA" w:rsidRDefault="001974D9" w:rsidP="00651602">
      <w:pPr>
        <w:spacing w:after="0"/>
        <w:jc w:val="both"/>
      </w:pPr>
    </w:p>
    <w:p w:rsidR="001974D9" w:rsidRPr="009303DA" w:rsidRDefault="001974D9" w:rsidP="00651602">
      <w:pPr>
        <w:spacing w:after="0"/>
        <w:jc w:val="both"/>
        <w:rPr>
          <w:sz w:val="24"/>
          <w:szCs w:val="24"/>
        </w:rPr>
      </w:pPr>
      <w:r w:rsidRPr="009303DA">
        <w:rPr>
          <w:sz w:val="24"/>
          <w:szCs w:val="24"/>
        </w:rPr>
        <w:t xml:space="preserve">Niniejszy Plan Transportowy został przygotowany przez Polską Izbę Gospodarczą Transportu Samochodowego i Spedycji w Warszawie na zlecenie </w:t>
      </w:r>
      <w:r w:rsidR="00263D15">
        <w:rPr>
          <w:sz w:val="24"/>
          <w:szCs w:val="24"/>
        </w:rPr>
        <w:t xml:space="preserve">Gminy </w:t>
      </w:r>
      <w:r w:rsidR="000E671C">
        <w:rPr>
          <w:sz w:val="24"/>
          <w:szCs w:val="24"/>
        </w:rPr>
        <w:t>Tuchomie</w:t>
      </w:r>
      <w:r w:rsidRPr="009303DA">
        <w:rPr>
          <w:sz w:val="24"/>
          <w:szCs w:val="24"/>
        </w:rPr>
        <w:t xml:space="preserve">. </w:t>
      </w:r>
    </w:p>
    <w:p w:rsidR="001974D9" w:rsidRPr="009303DA" w:rsidRDefault="001974D9" w:rsidP="00651602">
      <w:pPr>
        <w:spacing w:after="0"/>
        <w:jc w:val="both"/>
        <w:rPr>
          <w:sz w:val="24"/>
          <w:szCs w:val="24"/>
        </w:rPr>
      </w:pPr>
    </w:p>
    <w:p w:rsidR="001974D9" w:rsidRPr="009303DA" w:rsidRDefault="001974D9" w:rsidP="00651602">
      <w:pPr>
        <w:spacing w:after="0"/>
        <w:jc w:val="both"/>
        <w:rPr>
          <w:sz w:val="24"/>
          <w:szCs w:val="24"/>
          <w:highlight w:val="yellow"/>
        </w:rPr>
      </w:pPr>
      <w:r w:rsidRPr="009303DA">
        <w:rPr>
          <w:sz w:val="24"/>
          <w:szCs w:val="24"/>
        </w:rPr>
        <w:t xml:space="preserve">Dokument obejmuje – zgodnie z założeniami – obszar </w:t>
      </w:r>
      <w:r w:rsidR="00CF01A5" w:rsidRPr="009303DA">
        <w:rPr>
          <w:sz w:val="24"/>
          <w:szCs w:val="24"/>
        </w:rPr>
        <w:t xml:space="preserve">gminy </w:t>
      </w:r>
      <w:r w:rsidR="000E671C">
        <w:rPr>
          <w:sz w:val="24"/>
          <w:szCs w:val="24"/>
        </w:rPr>
        <w:t>Tuchomie</w:t>
      </w:r>
      <w:r w:rsidR="00CF01A5" w:rsidRPr="009303DA">
        <w:rPr>
          <w:sz w:val="24"/>
          <w:szCs w:val="24"/>
        </w:rPr>
        <w:t xml:space="preserve">. </w:t>
      </w:r>
      <w:r w:rsidRPr="009303DA">
        <w:rPr>
          <w:sz w:val="24"/>
          <w:szCs w:val="24"/>
        </w:rPr>
        <w:t xml:space="preserve"> Niniejsze opracowanie rozpoczyna się omówieniem charakterystyki całego obszaru objętego Planem Transportowym, prezentując go z punktu widzenia transportu oraz prognoz rozwojowych. Następnie analizowane są potrzeby przewozowe na tle istniejącej sieci komunikacyjnej i infrastruktury drogowej. W kolejnej części dokumentu zawarto charakterystykę obecnie działającej komunikacji oraz wymagane standardy odnośnie komfortu jazdy oraz chęci korzystania z transportu przez mieszkańców.</w:t>
      </w:r>
    </w:p>
    <w:p w:rsidR="006559CE" w:rsidRDefault="006559CE"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 xml:space="preserve">Następnie przedstawione są aspekty transportu zrównoważonego, uwarunkowania rozwoju transportu publicznego, zasady organizacji komunikacji publicznej o charakterze użyteczności publicznej oraz problemy ochrony środowiska naturalnego i dostępu do komunikacji dla osób niepełnosprawnych. </w:t>
      </w:r>
    </w:p>
    <w:p w:rsidR="001974D9" w:rsidRPr="009303DA" w:rsidRDefault="001974D9" w:rsidP="00651602">
      <w:pPr>
        <w:spacing w:after="0"/>
        <w:jc w:val="both"/>
        <w:rPr>
          <w:sz w:val="24"/>
          <w:szCs w:val="24"/>
          <w:highlight w:val="yellow"/>
        </w:rPr>
      </w:pPr>
    </w:p>
    <w:p w:rsidR="001974D9" w:rsidRPr="009303DA" w:rsidRDefault="001974D9" w:rsidP="00651602">
      <w:pPr>
        <w:spacing w:after="0"/>
        <w:jc w:val="both"/>
        <w:rPr>
          <w:sz w:val="24"/>
          <w:szCs w:val="24"/>
        </w:rPr>
      </w:pPr>
      <w:r w:rsidRPr="009303DA">
        <w:rPr>
          <w:sz w:val="24"/>
          <w:szCs w:val="24"/>
        </w:rPr>
        <w:t>Dokument przedstawia propozycje możliwej organizacji obowiązkowego Systemu Informacji Pasażerskiej.</w:t>
      </w:r>
    </w:p>
    <w:p w:rsidR="006559CE" w:rsidRDefault="006559CE"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 xml:space="preserve">W ostatnim rozdziale przedstawiono kierunki rozwoju publicznego transportu zbiorowego w </w:t>
      </w:r>
      <w:r w:rsidR="0029521B">
        <w:rPr>
          <w:sz w:val="24"/>
          <w:szCs w:val="24"/>
        </w:rPr>
        <w:t>G</w:t>
      </w:r>
      <w:r w:rsidR="00CF01A5" w:rsidRPr="009303DA">
        <w:rPr>
          <w:sz w:val="24"/>
          <w:szCs w:val="24"/>
        </w:rPr>
        <w:t xml:space="preserve">minie </w:t>
      </w:r>
      <w:r w:rsidR="000E671C">
        <w:rPr>
          <w:sz w:val="24"/>
          <w:szCs w:val="24"/>
        </w:rPr>
        <w:t>Tuchomie</w:t>
      </w:r>
      <w:r w:rsidRPr="009303DA">
        <w:rPr>
          <w:sz w:val="24"/>
          <w:szCs w:val="24"/>
        </w:rPr>
        <w:t xml:space="preserve"> oraz sposoby monitorowania tego rozwoju. </w:t>
      </w:r>
    </w:p>
    <w:p w:rsidR="006559CE" w:rsidRDefault="006559CE" w:rsidP="00651602">
      <w:pPr>
        <w:spacing w:after="0"/>
        <w:jc w:val="both"/>
        <w:rPr>
          <w:sz w:val="24"/>
          <w:szCs w:val="24"/>
        </w:rPr>
      </w:pPr>
    </w:p>
    <w:p w:rsidR="001974D9" w:rsidRPr="009303DA" w:rsidRDefault="001974D9" w:rsidP="00651602">
      <w:pPr>
        <w:spacing w:after="0"/>
        <w:jc w:val="both"/>
        <w:rPr>
          <w:sz w:val="24"/>
          <w:szCs w:val="24"/>
        </w:rPr>
      </w:pPr>
      <w:r w:rsidRPr="009303DA">
        <w:rPr>
          <w:sz w:val="24"/>
          <w:szCs w:val="24"/>
        </w:rPr>
        <w:t>Integralną częścią niniejszego Planu Transportowego są jego załączniki</w:t>
      </w:r>
      <w:r w:rsidR="00952C71">
        <w:rPr>
          <w:sz w:val="24"/>
          <w:szCs w:val="24"/>
        </w:rPr>
        <w:t>.</w:t>
      </w:r>
      <w:r w:rsidRPr="009303DA">
        <w:rPr>
          <w:sz w:val="24"/>
          <w:szCs w:val="24"/>
        </w:rPr>
        <w:t xml:space="preserve"> Załączniki zawierają także propozycje opracowanych rozkładów jazdy autobusów, które mogą posłużyć do wdrożenia postępowania o udzielenie zamówienia publicznego dla komunikacji o charakterze użyteczności publicznej na terenie </w:t>
      </w:r>
      <w:r w:rsidR="0074799C" w:rsidRPr="009303DA">
        <w:rPr>
          <w:sz w:val="24"/>
          <w:szCs w:val="24"/>
        </w:rPr>
        <w:t>G</w:t>
      </w:r>
      <w:r w:rsidR="00D33F71" w:rsidRPr="009303DA">
        <w:rPr>
          <w:sz w:val="24"/>
          <w:szCs w:val="24"/>
        </w:rPr>
        <w:t>miny</w:t>
      </w:r>
      <w:r w:rsidR="0029521B">
        <w:rPr>
          <w:sz w:val="24"/>
          <w:szCs w:val="24"/>
        </w:rPr>
        <w:t xml:space="preserve"> lub bezpośredniego zawarcia umowy z Operatorem.</w:t>
      </w:r>
    </w:p>
    <w:p w:rsidR="001974D9" w:rsidRDefault="001974D9" w:rsidP="00651602">
      <w:pPr>
        <w:spacing w:after="0"/>
        <w:jc w:val="both"/>
        <w:rPr>
          <w:sz w:val="24"/>
          <w:szCs w:val="24"/>
          <w:highlight w:val="yellow"/>
        </w:rPr>
      </w:pPr>
    </w:p>
    <w:p w:rsidR="00E012F5" w:rsidRDefault="00E012F5" w:rsidP="00651602">
      <w:pPr>
        <w:spacing w:after="0"/>
        <w:jc w:val="both"/>
        <w:rPr>
          <w:sz w:val="24"/>
          <w:szCs w:val="24"/>
          <w:highlight w:val="yellow"/>
        </w:rPr>
      </w:pPr>
    </w:p>
    <w:p w:rsidR="00E012F5" w:rsidRDefault="00E012F5" w:rsidP="00651602">
      <w:pPr>
        <w:spacing w:after="0"/>
        <w:jc w:val="both"/>
        <w:rPr>
          <w:sz w:val="24"/>
          <w:szCs w:val="24"/>
          <w:highlight w:val="yellow"/>
        </w:rPr>
      </w:pPr>
    </w:p>
    <w:p w:rsidR="001974D9" w:rsidRPr="009303DA" w:rsidRDefault="001974D9" w:rsidP="00881A5E">
      <w:pPr>
        <w:pStyle w:val="Nagwek2"/>
        <w:numPr>
          <w:ilvl w:val="1"/>
          <w:numId w:val="8"/>
        </w:numPr>
        <w:spacing w:before="0"/>
        <w:jc w:val="both"/>
        <w:rPr>
          <w:rFonts w:ascii="Calibri" w:hAnsi="Calibri"/>
          <w:color w:val="auto"/>
          <w:sz w:val="28"/>
          <w:szCs w:val="28"/>
        </w:rPr>
      </w:pPr>
      <w:bookmarkStart w:id="5" w:name="_Toc424806759"/>
      <w:bookmarkStart w:id="6" w:name="_Toc437509354"/>
      <w:r w:rsidRPr="009303DA">
        <w:rPr>
          <w:rFonts w:ascii="Calibri" w:hAnsi="Calibri"/>
          <w:color w:val="auto"/>
          <w:sz w:val="28"/>
          <w:szCs w:val="28"/>
        </w:rPr>
        <w:lastRenderedPageBreak/>
        <w:t>Słownik pojęć używanych w dokumencie.</w:t>
      </w:r>
      <w:bookmarkEnd w:id="5"/>
      <w:bookmarkEnd w:id="6"/>
    </w:p>
    <w:p w:rsidR="001974D9" w:rsidRPr="009303DA" w:rsidRDefault="001974D9" w:rsidP="00651602">
      <w:pPr>
        <w:spacing w:after="0"/>
        <w:jc w:val="both"/>
      </w:pPr>
    </w:p>
    <w:tbl>
      <w:tblPr>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2380"/>
        <w:gridCol w:w="6234"/>
      </w:tblGrid>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L.p.</w:t>
            </w:r>
          </w:p>
        </w:tc>
        <w:tc>
          <w:tcPr>
            <w:tcW w:w="2380" w:type="dxa"/>
          </w:tcPr>
          <w:p w:rsidR="001974D9" w:rsidRPr="009303DA" w:rsidRDefault="001974D9" w:rsidP="00651602">
            <w:pPr>
              <w:spacing w:after="0"/>
              <w:jc w:val="both"/>
              <w:rPr>
                <w:sz w:val="24"/>
                <w:szCs w:val="24"/>
              </w:rPr>
            </w:pPr>
            <w:r w:rsidRPr="009303DA">
              <w:rPr>
                <w:sz w:val="24"/>
                <w:szCs w:val="24"/>
              </w:rPr>
              <w:t>Pojęcie</w:t>
            </w:r>
          </w:p>
        </w:tc>
        <w:tc>
          <w:tcPr>
            <w:tcW w:w="6234" w:type="dxa"/>
          </w:tcPr>
          <w:p w:rsidR="001974D9" w:rsidRPr="009303DA" w:rsidRDefault="001974D9" w:rsidP="00651602">
            <w:pPr>
              <w:spacing w:after="0"/>
              <w:jc w:val="both"/>
              <w:rPr>
                <w:sz w:val="24"/>
                <w:szCs w:val="24"/>
              </w:rPr>
            </w:pPr>
            <w:r w:rsidRPr="009303DA">
              <w:rPr>
                <w:sz w:val="24"/>
                <w:szCs w:val="24"/>
              </w:rPr>
              <w:t>Opis</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1.</w:t>
            </w:r>
          </w:p>
        </w:tc>
        <w:tc>
          <w:tcPr>
            <w:tcW w:w="2380" w:type="dxa"/>
          </w:tcPr>
          <w:p w:rsidR="001974D9" w:rsidRPr="009303DA" w:rsidRDefault="001974D9" w:rsidP="00651602">
            <w:pPr>
              <w:spacing w:after="0"/>
              <w:rPr>
                <w:sz w:val="24"/>
                <w:szCs w:val="24"/>
              </w:rPr>
            </w:pPr>
            <w:r w:rsidRPr="009303DA">
              <w:rPr>
                <w:sz w:val="24"/>
                <w:szCs w:val="24"/>
              </w:rPr>
              <w:t>Plan Transportowy</w:t>
            </w:r>
          </w:p>
        </w:tc>
        <w:tc>
          <w:tcPr>
            <w:tcW w:w="6234" w:type="dxa"/>
          </w:tcPr>
          <w:p w:rsidR="001974D9" w:rsidRPr="009303DA" w:rsidRDefault="001974D9" w:rsidP="00651602">
            <w:pPr>
              <w:spacing w:after="0"/>
              <w:jc w:val="both"/>
              <w:rPr>
                <w:sz w:val="24"/>
                <w:szCs w:val="24"/>
              </w:rPr>
            </w:pPr>
            <w:r w:rsidRPr="009303DA">
              <w:rPr>
                <w:sz w:val="24"/>
                <w:szCs w:val="24"/>
              </w:rPr>
              <w:t>Plan zrównoważonego rozwoju publicznego transportu zbiorowego, określający</w:t>
            </w:r>
            <w:r w:rsidR="0029521B">
              <w:rPr>
                <w:sz w:val="24"/>
                <w:szCs w:val="24"/>
              </w:rPr>
              <w:t xml:space="preserve"> tematy związane z wykonywaniem przewozów o charakterze użyteczności publicznej</w:t>
            </w:r>
            <w:r w:rsidRPr="009303DA">
              <w:rPr>
                <w:sz w:val="24"/>
                <w:szCs w:val="24"/>
              </w:rPr>
              <w:t xml:space="preserve">: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sieć komunikacyjną, na której jest planowane wykonywanie przewozów o charakterze użyteczności publicznej;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ocenę i prognozy potrzeb przewozowych;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przewidywane finansowanie usług przewozowych;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preferencje dotyczące wyboru rodzaju środków transportu;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zasady organizacji rynku przewozów;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pożądany standard usług przewozowych w przewozach o charakterze użyteczności publicznej, z uwzględnieniem zagadnień ochrony środowiska naturalnego, dostępu osób niepełnosprawnych oraz dostępności podróżnych do infrastruktury przystankowej;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przewidywany sposób organizowania systemu informacji dla pasażera; </w:t>
            </w:r>
          </w:p>
          <w:p w:rsidR="001974D9" w:rsidRPr="009303DA" w:rsidRDefault="001974D9" w:rsidP="00651602">
            <w:pPr>
              <w:pStyle w:val="Akapitzlist"/>
              <w:numPr>
                <w:ilvl w:val="0"/>
                <w:numId w:val="2"/>
              </w:numPr>
              <w:spacing w:after="0"/>
              <w:ind w:left="387" w:hanging="283"/>
              <w:jc w:val="both"/>
              <w:rPr>
                <w:sz w:val="24"/>
                <w:szCs w:val="24"/>
              </w:rPr>
            </w:pPr>
            <w:r w:rsidRPr="009303DA">
              <w:rPr>
                <w:sz w:val="24"/>
                <w:szCs w:val="24"/>
              </w:rPr>
              <w:t xml:space="preserve">kierunku rozwoju publicznego transportu zbiorowego.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2.</w:t>
            </w:r>
          </w:p>
        </w:tc>
        <w:tc>
          <w:tcPr>
            <w:tcW w:w="2380" w:type="dxa"/>
          </w:tcPr>
          <w:p w:rsidR="001974D9" w:rsidRPr="009303DA" w:rsidRDefault="001974D9" w:rsidP="00651602">
            <w:pPr>
              <w:spacing w:after="0"/>
              <w:rPr>
                <w:sz w:val="24"/>
                <w:szCs w:val="24"/>
              </w:rPr>
            </w:pPr>
            <w:r w:rsidRPr="009303DA">
              <w:rPr>
                <w:sz w:val="24"/>
                <w:szCs w:val="24"/>
              </w:rPr>
              <w:t>Organizator publicznego transportu zbiorowego</w:t>
            </w:r>
          </w:p>
          <w:p w:rsidR="001974D9" w:rsidRPr="009303DA" w:rsidRDefault="001974D9" w:rsidP="00651602">
            <w:pPr>
              <w:spacing w:after="0"/>
              <w:rPr>
                <w:sz w:val="24"/>
                <w:szCs w:val="24"/>
              </w:rPr>
            </w:pPr>
          </w:p>
        </w:tc>
        <w:tc>
          <w:tcPr>
            <w:tcW w:w="6234" w:type="dxa"/>
          </w:tcPr>
          <w:p w:rsidR="001974D9" w:rsidRPr="009303DA" w:rsidRDefault="001974D9" w:rsidP="00651602">
            <w:pPr>
              <w:spacing w:after="0"/>
              <w:jc w:val="both"/>
              <w:rPr>
                <w:sz w:val="24"/>
                <w:szCs w:val="24"/>
              </w:rPr>
            </w:pPr>
            <w:r w:rsidRPr="009303DA">
              <w:rPr>
                <w:sz w:val="24"/>
                <w:szCs w:val="24"/>
              </w:rPr>
              <w:t xml:space="preserve">Właściwa jednostka samorządu terytorialnego albo minister właściwy do spraw transportu, zapewniający funkcjonowanie publicznego transportu zbiorowego na danym obszarze; organizator publicznego transportu zbiorowego jest „właściwym organem”, o którym mowa w przepisach rozporządzenia (WE) nr 1370/2007; </w:t>
            </w:r>
          </w:p>
          <w:p w:rsidR="001974D9" w:rsidRPr="009303DA" w:rsidRDefault="001974D9" w:rsidP="00F37C26">
            <w:pPr>
              <w:spacing w:after="0"/>
              <w:jc w:val="both"/>
              <w:rPr>
                <w:sz w:val="24"/>
                <w:szCs w:val="24"/>
              </w:rPr>
            </w:pPr>
            <w:r w:rsidRPr="009303DA">
              <w:rPr>
                <w:sz w:val="24"/>
                <w:szCs w:val="24"/>
              </w:rPr>
              <w:t xml:space="preserve">Organizatorem publicznego transportu zbiorowego w </w:t>
            </w:r>
            <w:r w:rsidR="00D33F71" w:rsidRPr="009303DA">
              <w:rPr>
                <w:sz w:val="24"/>
                <w:szCs w:val="24"/>
              </w:rPr>
              <w:t xml:space="preserve">Gminie </w:t>
            </w:r>
            <w:r w:rsidR="00E243ED">
              <w:rPr>
                <w:sz w:val="24"/>
                <w:szCs w:val="24"/>
              </w:rPr>
              <w:t>Tuchomie</w:t>
            </w:r>
            <w:r w:rsidRPr="009303DA">
              <w:rPr>
                <w:sz w:val="24"/>
                <w:szCs w:val="24"/>
              </w:rPr>
              <w:t xml:space="preserve"> jest </w:t>
            </w:r>
            <w:r w:rsidR="00E243ED">
              <w:rPr>
                <w:sz w:val="24"/>
                <w:szCs w:val="24"/>
              </w:rPr>
              <w:t>Wójt</w:t>
            </w:r>
            <w:r w:rsidR="00422947" w:rsidRPr="009303DA">
              <w:rPr>
                <w:sz w:val="24"/>
                <w:szCs w:val="24"/>
              </w:rPr>
              <w:t>.</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3.</w:t>
            </w:r>
          </w:p>
        </w:tc>
        <w:tc>
          <w:tcPr>
            <w:tcW w:w="2380" w:type="dxa"/>
          </w:tcPr>
          <w:p w:rsidR="001974D9" w:rsidRPr="009303DA" w:rsidRDefault="001974D9" w:rsidP="00651602">
            <w:pPr>
              <w:spacing w:after="0"/>
              <w:rPr>
                <w:sz w:val="24"/>
                <w:szCs w:val="24"/>
              </w:rPr>
            </w:pPr>
            <w:r w:rsidRPr="009303DA">
              <w:rPr>
                <w:sz w:val="24"/>
                <w:szCs w:val="24"/>
              </w:rPr>
              <w:t>Operator publicznego transportu zbiorowego</w:t>
            </w:r>
          </w:p>
          <w:p w:rsidR="001974D9" w:rsidRPr="009303DA" w:rsidRDefault="001974D9" w:rsidP="00651602">
            <w:pPr>
              <w:spacing w:after="0"/>
              <w:rPr>
                <w:sz w:val="24"/>
                <w:szCs w:val="24"/>
              </w:rPr>
            </w:pPr>
          </w:p>
        </w:tc>
        <w:tc>
          <w:tcPr>
            <w:tcW w:w="6234" w:type="dxa"/>
          </w:tcPr>
          <w:p w:rsidR="001974D9" w:rsidRPr="009303DA" w:rsidRDefault="001974D9" w:rsidP="00651602">
            <w:pPr>
              <w:spacing w:after="0"/>
              <w:jc w:val="both"/>
              <w:rPr>
                <w:sz w:val="24"/>
                <w:szCs w:val="24"/>
              </w:rPr>
            </w:pPr>
            <w:r w:rsidRPr="009303DA">
              <w:rPr>
                <w:sz w:val="24"/>
                <w:szCs w:val="24"/>
              </w:rPr>
              <w:t xml:space="preserve">Samorządowy zakład budżetowy oraz przedsiębiorca uprawniony do prowadzenia działalności gospodarczej w zakresie przewozu osób, który zawarł z organizatorem publicznego transportu zbiorowego umowę o świadczenie usług w zakresie publicznego transportu zbiorowego, na linii komunikacyjnej określonej w umowie; </w:t>
            </w:r>
          </w:p>
          <w:p w:rsidR="001974D9" w:rsidRPr="009303DA" w:rsidRDefault="001974D9" w:rsidP="00E012F5">
            <w:pPr>
              <w:spacing w:after="0"/>
              <w:jc w:val="both"/>
              <w:rPr>
                <w:sz w:val="24"/>
                <w:szCs w:val="24"/>
              </w:rPr>
            </w:pPr>
            <w:r w:rsidRPr="009303DA">
              <w:rPr>
                <w:sz w:val="24"/>
                <w:szCs w:val="24"/>
              </w:rPr>
              <w:t xml:space="preserve">Na terenie </w:t>
            </w:r>
            <w:r w:rsidR="00E012F5">
              <w:rPr>
                <w:sz w:val="24"/>
                <w:szCs w:val="24"/>
              </w:rPr>
              <w:t>G</w:t>
            </w:r>
            <w:r w:rsidR="00D33F71" w:rsidRPr="009303DA">
              <w:rPr>
                <w:sz w:val="24"/>
                <w:szCs w:val="24"/>
              </w:rPr>
              <w:t xml:space="preserve">miny </w:t>
            </w:r>
            <w:r w:rsidR="00E243ED">
              <w:rPr>
                <w:sz w:val="24"/>
                <w:szCs w:val="24"/>
              </w:rPr>
              <w:t>Tuchomie</w:t>
            </w:r>
            <w:r w:rsidR="00E243ED" w:rsidRPr="009303DA">
              <w:rPr>
                <w:sz w:val="24"/>
                <w:szCs w:val="24"/>
              </w:rPr>
              <w:t xml:space="preserve"> </w:t>
            </w:r>
            <w:r w:rsidRPr="009303DA">
              <w:rPr>
                <w:sz w:val="24"/>
                <w:szCs w:val="24"/>
              </w:rPr>
              <w:t>w chwili sporządzania planu transportowego nie działa żaden operator.</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4.</w:t>
            </w:r>
          </w:p>
        </w:tc>
        <w:tc>
          <w:tcPr>
            <w:tcW w:w="2380" w:type="dxa"/>
          </w:tcPr>
          <w:p w:rsidR="001974D9" w:rsidRPr="009303DA" w:rsidRDefault="001974D9" w:rsidP="00651602">
            <w:pPr>
              <w:spacing w:after="0"/>
              <w:rPr>
                <w:sz w:val="24"/>
                <w:szCs w:val="24"/>
              </w:rPr>
            </w:pPr>
            <w:r w:rsidRPr="009303DA">
              <w:rPr>
                <w:sz w:val="24"/>
                <w:szCs w:val="24"/>
              </w:rPr>
              <w:t>Przewoźnik</w:t>
            </w:r>
          </w:p>
        </w:tc>
        <w:tc>
          <w:tcPr>
            <w:tcW w:w="6234" w:type="dxa"/>
          </w:tcPr>
          <w:p w:rsidR="001974D9" w:rsidRPr="009303DA" w:rsidRDefault="001974D9" w:rsidP="00651602">
            <w:pPr>
              <w:spacing w:after="0"/>
              <w:jc w:val="both"/>
              <w:rPr>
                <w:sz w:val="24"/>
                <w:szCs w:val="24"/>
              </w:rPr>
            </w:pPr>
            <w:r w:rsidRPr="009303DA">
              <w:rPr>
                <w:sz w:val="24"/>
                <w:szCs w:val="24"/>
              </w:rPr>
              <w:t xml:space="preserve">Przedsiębiorca uprawniony do prowadzenia działalności gospodarczej w zakresie przewozu osób na podstawie potwierdzenia zgłoszenia przewozu, a w transporcie </w:t>
            </w:r>
            <w:r w:rsidRPr="009303DA">
              <w:rPr>
                <w:sz w:val="24"/>
                <w:szCs w:val="24"/>
              </w:rPr>
              <w:lastRenderedPageBreak/>
              <w:t xml:space="preserve">kolejowym - na podstawie decyzji o przyznaniu otwartego dostępu; przewoźnicy będą rejestrowani od 1.07.2016 r. przez organizatorów publicznego transportu zbiorowego; </w:t>
            </w:r>
          </w:p>
          <w:p w:rsidR="001974D9" w:rsidRPr="009303DA" w:rsidRDefault="001974D9" w:rsidP="00651602">
            <w:pPr>
              <w:spacing w:after="0"/>
              <w:jc w:val="both"/>
              <w:rPr>
                <w:sz w:val="24"/>
                <w:szCs w:val="24"/>
              </w:rPr>
            </w:pPr>
            <w:r w:rsidRPr="009303DA">
              <w:rPr>
                <w:sz w:val="24"/>
                <w:szCs w:val="24"/>
              </w:rPr>
              <w:t>Przedsiębiorcy Ci będą wykonywali transport publiczny na własne ryzyko ekonomiczne.</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lastRenderedPageBreak/>
              <w:t>5.</w:t>
            </w:r>
          </w:p>
        </w:tc>
        <w:tc>
          <w:tcPr>
            <w:tcW w:w="2380" w:type="dxa"/>
          </w:tcPr>
          <w:p w:rsidR="001974D9" w:rsidRPr="009303DA" w:rsidRDefault="001974D9" w:rsidP="00651602">
            <w:pPr>
              <w:spacing w:after="0"/>
              <w:rPr>
                <w:sz w:val="24"/>
                <w:szCs w:val="24"/>
              </w:rPr>
            </w:pPr>
            <w:r w:rsidRPr="009303DA">
              <w:rPr>
                <w:sz w:val="24"/>
                <w:szCs w:val="24"/>
              </w:rPr>
              <w:t>Przewóz o charakterze użyteczności publicznej</w:t>
            </w:r>
          </w:p>
        </w:tc>
        <w:tc>
          <w:tcPr>
            <w:tcW w:w="6234" w:type="dxa"/>
          </w:tcPr>
          <w:p w:rsidR="001974D9" w:rsidRPr="009303DA" w:rsidRDefault="001974D9" w:rsidP="00651602">
            <w:pPr>
              <w:spacing w:after="0"/>
              <w:jc w:val="both"/>
              <w:rPr>
                <w:sz w:val="24"/>
                <w:szCs w:val="24"/>
              </w:rPr>
            </w:pPr>
            <w:r w:rsidRPr="009303DA">
              <w:rPr>
                <w:sz w:val="24"/>
                <w:szCs w:val="24"/>
              </w:rPr>
              <w:t>Powszechnie dostępna usługa w zakresie publicznego transportu zbiorowego wykonywana przez operatora publicznego transportu zbiorowego w celu bieżącego i nieprzerwanego zaspokajania potrzeb przewozowych społeczności na danym obszarze;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6.</w:t>
            </w:r>
          </w:p>
        </w:tc>
        <w:tc>
          <w:tcPr>
            <w:tcW w:w="2380" w:type="dxa"/>
          </w:tcPr>
          <w:p w:rsidR="001974D9" w:rsidRPr="009303DA" w:rsidRDefault="001974D9" w:rsidP="00651602">
            <w:pPr>
              <w:spacing w:after="0"/>
              <w:rPr>
                <w:sz w:val="24"/>
                <w:szCs w:val="24"/>
              </w:rPr>
            </w:pPr>
            <w:r w:rsidRPr="009303DA">
              <w:rPr>
                <w:sz w:val="24"/>
                <w:szCs w:val="24"/>
              </w:rPr>
              <w:t>Publiczny transport zbiorowy</w:t>
            </w:r>
          </w:p>
        </w:tc>
        <w:tc>
          <w:tcPr>
            <w:tcW w:w="6234" w:type="dxa"/>
          </w:tcPr>
          <w:p w:rsidR="001974D9" w:rsidRPr="009303DA" w:rsidRDefault="001974D9" w:rsidP="00651602">
            <w:pPr>
              <w:spacing w:after="0"/>
              <w:jc w:val="both"/>
              <w:rPr>
                <w:sz w:val="24"/>
                <w:szCs w:val="24"/>
              </w:rPr>
            </w:pPr>
            <w:r w:rsidRPr="009303DA">
              <w:rPr>
                <w:sz w:val="24"/>
                <w:szCs w:val="24"/>
              </w:rPr>
              <w:t>Powszechnie dostępny regularny przewóz osób wykonywany w określonych odstępach czasu i po określonej linii komunikacyjnej, liniach komunikacyjnych lub sieci komunikacyjnej;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7.</w:t>
            </w:r>
          </w:p>
        </w:tc>
        <w:tc>
          <w:tcPr>
            <w:tcW w:w="2380" w:type="dxa"/>
          </w:tcPr>
          <w:p w:rsidR="001974D9" w:rsidRPr="009303DA" w:rsidRDefault="001974D9" w:rsidP="00651602">
            <w:pPr>
              <w:spacing w:after="0"/>
              <w:rPr>
                <w:sz w:val="24"/>
                <w:szCs w:val="24"/>
              </w:rPr>
            </w:pPr>
            <w:r w:rsidRPr="009303DA">
              <w:rPr>
                <w:sz w:val="24"/>
                <w:szCs w:val="24"/>
              </w:rPr>
              <w:t>Zrównoważony rozwój publicznego transportu zbiorowego</w:t>
            </w:r>
          </w:p>
        </w:tc>
        <w:tc>
          <w:tcPr>
            <w:tcW w:w="6234" w:type="dxa"/>
          </w:tcPr>
          <w:p w:rsidR="001974D9" w:rsidRPr="009303DA" w:rsidRDefault="001974D9" w:rsidP="00651602">
            <w:pPr>
              <w:spacing w:after="0"/>
              <w:jc w:val="both"/>
              <w:rPr>
                <w:sz w:val="24"/>
                <w:szCs w:val="24"/>
              </w:rPr>
            </w:pPr>
            <w:r w:rsidRPr="009303DA">
              <w:rPr>
                <w:sz w:val="24"/>
                <w:szCs w:val="24"/>
              </w:rPr>
              <w:t>Proces rozwoju transportu uwzględniający oczekiwania społeczne dotyczące zapewnienia powszechnej dostępności do usług publicznego transportu zbiorowego, zmierzający do wykorzystywania różnych środków transportu, a także promujący przyjazne dla środowiska i wyposażone w nowoczesne rozwiązania techniczne środki transportu;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8.</w:t>
            </w:r>
          </w:p>
        </w:tc>
        <w:tc>
          <w:tcPr>
            <w:tcW w:w="2380" w:type="dxa"/>
          </w:tcPr>
          <w:p w:rsidR="001974D9" w:rsidRPr="009303DA" w:rsidRDefault="001974D9" w:rsidP="00651602">
            <w:pPr>
              <w:spacing w:after="0"/>
              <w:rPr>
                <w:sz w:val="24"/>
                <w:szCs w:val="24"/>
              </w:rPr>
            </w:pPr>
            <w:r w:rsidRPr="009303DA">
              <w:rPr>
                <w:sz w:val="24"/>
                <w:szCs w:val="24"/>
              </w:rPr>
              <w:t>Dworzec</w:t>
            </w:r>
          </w:p>
        </w:tc>
        <w:tc>
          <w:tcPr>
            <w:tcW w:w="6234" w:type="dxa"/>
          </w:tcPr>
          <w:p w:rsidR="001974D9" w:rsidRPr="009303DA" w:rsidRDefault="001974D9" w:rsidP="00651602">
            <w:pPr>
              <w:spacing w:after="0"/>
              <w:jc w:val="both"/>
              <w:rPr>
                <w:sz w:val="24"/>
                <w:szCs w:val="24"/>
              </w:rPr>
            </w:pPr>
            <w:r w:rsidRPr="009303DA">
              <w:rPr>
                <w:sz w:val="24"/>
                <w:szCs w:val="24"/>
              </w:rPr>
              <w:t>Miejsce przeznaczone do odprawy pasażerów, w którym znajdują się w szczególności: przystanki komunikacyjne, punkt sprzedaży biletów oraz punkt informacji dla podróżnych;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9.</w:t>
            </w:r>
          </w:p>
        </w:tc>
        <w:tc>
          <w:tcPr>
            <w:tcW w:w="2380" w:type="dxa"/>
          </w:tcPr>
          <w:p w:rsidR="001974D9" w:rsidRPr="009303DA" w:rsidRDefault="001974D9" w:rsidP="00651602">
            <w:pPr>
              <w:spacing w:after="0"/>
              <w:rPr>
                <w:sz w:val="24"/>
                <w:szCs w:val="24"/>
              </w:rPr>
            </w:pPr>
            <w:r w:rsidRPr="009303DA">
              <w:rPr>
                <w:sz w:val="24"/>
                <w:szCs w:val="24"/>
              </w:rPr>
              <w:t>Przystanek komunikacyjny</w:t>
            </w:r>
          </w:p>
        </w:tc>
        <w:tc>
          <w:tcPr>
            <w:tcW w:w="6234" w:type="dxa"/>
          </w:tcPr>
          <w:p w:rsidR="001974D9" w:rsidRPr="009303DA" w:rsidRDefault="001974D9" w:rsidP="00651602">
            <w:pPr>
              <w:spacing w:after="0"/>
              <w:jc w:val="both"/>
              <w:rPr>
                <w:sz w:val="24"/>
                <w:szCs w:val="24"/>
              </w:rPr>
            </w:pPr>
            <w:r w:rsidRPr="009303DA">
              <w:rPr>
                <w:sz w:val="24"/>
                <w:szCs w:val="24"/>
              </w:rPr>
              <w:t>Miejsce przeznaczone do wsiadania lub wysiadania pasażerów na danej linii komunikacyjnej, w którym umieszcza się informacje dotyczące w szczególności godzin odjazdów środków transportu, a ponadto, w transporcie drogowym, oznaczone zgodnie z przepisami ustawy z dnia 20 czerwca 1997 r. - Prawo o ruchu drogowym (Dz. U. z 20</w:t>
            </w:r>
            <w:r w:rsidR="0029521B">
              <w:rPr>
                <w:sz w:val="24"/>
                <w:szCs w:val="24"/>
              </w:rPr>
              <w:t>12</w:t>
            </w:r>
            <w:r w:rsidRPr="009303DA">
              <w:rPr>
                <w:sz w:val="24"/>
                <w:szCs w:val="24"/>
              </w:rPr>
              <w:t xml:space="preserve"> r.</w:t>
            </w:r>
            <w:r w:rsidR="0029521B">
              <w:rPr>
                <w:sz w:val="24"/>
                <w:szCs w:val="24"/>
              </w:rPr>
              <w:t>,</w:t>
            </w:r>
            <w:r w:rsidRPr="009303DA">
              <w:rPr>
                <w:sz w:val="24"/>
                <w:szCs w:val="24"/>
              </w:rPr>
              <w:t xml:space="preserve"> poz. </w:t>
            </w:r>
            <w:r w:rsidR="0029521B">
              <w:rPr>
                <w:sz w:val="24"/>
                <w:szCs w:val="24"/>
              </w:rPr>
              <w:t>1137</w:t>
            </w:r>
            <w:r w:rsidRPr="009303DA">
              <w:rPr>
                <w:sz w:val="24"/>
                <w:szCs w:val="24"/>
              </w:rPr>
              <w:t xml:space="preserve">, z </w:t>
            </w:r>
            <w:proofErr w:type="spellStart"/>
            <w:r w:rsidRPr="009303DA">
              <w:rPr>
                <w:sz w:val="24"/>
                <w:szCs w:val="24"/>
              </w:rPr>
              <w:t>późn</w:t>
            </w:r>
            <w:proofErr w:type="spellEnd"/>
            <w:r w:rsidRPr="009303DA">
              <w:rPr>
                <w:sz w:val="24"/>
                <w:szCs w:val="24"/>
              </w:rPr>
              <w:t>. zm.</w:t>
            </w:r>
            <w:bookmarkStart w:id="7" w:name="PP_2437658_1_5"/>
            <w:bookmarkEnd w:id="7"/>
            <w:r w:rsidRPr="009303DA">
              <w:rPr>
                <w:sz w:val="24"/>
                <w:szCs w:val="24"/>
              </w:rPr>
              <w:t>);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10.</w:t>
            </w:r>
          </w:p>
        </w:tc>
        <w:tc>
          <w:tcPr>
            <w:tcW w:w="2380" w:type="dxa"/>
          </w:tcPr>
          <w:p w:rsidR="001974D9" w:rsidRPr="009303DA" w:rsidRDefault="001974D9" w:rsidP="00651602">
            <w:pPr>
              <w:spacing w:after="0"/>
              <w:rPr>
                <w:sz w:val="24"/>
                <w:szCs w:val="24"/>
              </w:rPr>
            </w:pPr>
            <w:r w:rsidRPr="009303DA">
              <w:rPr>
                <w:sz w:val="24"/>
                <w:szCs w:val="24"/>
              </w:rPr>
              <w:t>Sieć komunikacyjna</w:t>
            </w:r>
          </w:p>
        </w:tc>
        <w:tc>
          <w:tcPr>
            <w:tcW w:w="6234" w:type="dxa"/>
          </w:tcPr>
          <w:p w:rsidR="001974D9" w:rsidRPr="009303DA" w:rsidRDefault="001974D9" w:rsidP="00651602">
            <w:pPr>
              <w:spacing w:after="0"/>
              <w:jc w:val="both"/>
              <w:rPr>
                <w:sz w:val="24"/>
                <w:szCs w:val="24"/>
              </w:rPr>
            </w:pPr>
            <w:r w:rsidRPr="009303DA">
              <w:rPr>
                <w:sz w:val="24"/>
                <w:szCs w:val="24"/>
              </w:rPr>
              <w:t>Układ linii komunikacyjnych obejmujących obszar działania organizatora publicznego transportu zbiorowego lub część tego obszaru;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11.</w:t>
            </w:r>
          </w:p>
        </w:tc>
        <w:tc>
          <w:tcPr>
            <w:tcW w:w="2380" w:type="dxa"/>
          </w:tcPr>
          <w:p w:rsidR="001974D9" w:rsidRPr="009303DA" w:rsidRDefault="001974D9" w:rsidP="00651602">
            <w:pPr>
              <w:spacing w:after="0"/>
              <w:rPr>
                <w:sz w:val="24"/>
                <w:szCs w:val="24"/>
              </w:rPr>
            </w:pPr>
            <w:r w:rsidRPr="009303DA">
              <w:rPr>
                <w:sz w:val="24"/>
                <w:szCs w:val="24"/>
              </w:rPr>
              <w:t>Linia komunikacyjna</w:t>
            </w:r>
          </w:p>
        </w:tc>
        <w:tc>
          <w:tcPr>
            <w:tcW w:w="6234" w:type="dxa"/>
          </w:tcPr>
          <w:p w:rsidR="001974D9" w:rsidRPr="0069468F" w:rsidRDefault="001974D9" w:rsidP="00651602">
            <w:pPr>
              <w:spacing w:after="0"/>
              <w:jc w:val="both"/>
              <w:rPr>
                <w:sz w:val="24"/>
                <w:szCs w:val="24"/>
              </w:rPr>
            </w:pPr>
            <w:r w:rsidRPr="0069468F">
              <w:rPr>
                <w:sz w:val="24"/>
                <w:szCs w:val="24"/>
              </w:rPr>
              <w:t xml:space="preserve">Połączenie komunikacyjne na:  </w:t>
            </w:r>
          </w:p>
          <w:p w:rsidR="001974D9" w:rsidRPr="0069468F" w:rsidRDefault="001974D9" w:rsidP="00651602">
            <w:pPr>
              <w:spacing w:after="0"/>
              <w:ind w:left="246" w:hanging="246"/>
              <w:jc w:val="both"/>
              <w:rPr>
                <w:sz w:val="24"/>
                <w:szCs w:val="24"/>
              </w:rPr>
            </w:pPr>
            <w:r w:rsidRPr="0069468F">
              <w:rPr>
                <w:bCs/>
                <w:sz w:val="24"/>
                <w:szCs w:val="24"/>
              </w:rPr>
              <w:t>a) </w:t>
            </w:r>
            <w:r w:rsidRPr="0069468F">
              <w:rPr>
                <w:sz w:val="24"/>
                <w:szCs w:val="24"/>
              </w:rPr>
              <w:t>sieci dróg publicznych albo </w:t>
            </w:r>
          </w:p>
          <w:p w:rsidR="001974D9" w:rsidRPr="0069468F" w:rsidRDefault="001974D9" w:rsidP="00651602">
            <w:pPr>
              <w:spacing w:after="0"/>
              <w:ind w:left="246" w:hanging="246"/>
              <w:jc w:val="both"/>
              <w:rPr>
                <w:sz w:val="24"/>
                <w:szCs w:val="24"/>
              </w:rPr>
            </w:pPr>
            <w:r w:rsidRPr="0069468F">
              <w:rPr>
                <w:bCs/>
                <w:sz w:val="24"/>
                <w:szCs w:val="24"/>
              </w:rPr>
              <w:t>b) </w:t>
            </w:r>
            <w:r w:rsidRPr="0069468F">
              <w:rPr>
                <w:sz w:val="24"/>
                <w:szCs w:val="24"/>
              </w:rPr>
              <w:t>liniach kolejowych, innych szynowych, linowych, linowo</w:t>
            </w:r>
            <w:r w:rsidR="00651602">
              <w:rPr>
                <w:sz w:val="24"/>
                <w:szCs w:val="24"/>
              </w:rPr>
              <w:t xml:space="preserve"> </w:t>
            </w:r>
            <w:r w:rsidRPr="0069468F">
              <w:rPr>
                <w:sz w:val="24"/>
                <w:szCs w:val="24"/>
              </w:rPr>
              <w:t>-</w:t>
            </w:r>
            <w:r w:rsidR="00651602">
              <w:rPr>
                <w:sz w:val="24"/>
                <w:szCs w:val="24"/>
              </w:rPr>
              <w:t xml:space="preserve"> </w:t>
            </w:r>
            <w:r w:rsidRPr="0069468F">
              <w:rPr>
                <w:sz w:val="24"/>
                <w:szCs w:val="24"/>
              </w:rPr>
              <w:t>terenowych, albo </w:t>
            </w:r>
          </w:p>
          <w:p w:rsidR="001974D9" w:rsidRPr="0069468F" w:rsidRDefault="001974D9" w:rsidP="00651602">
            <w:pPr>
              <w:spacing w:after="0"/>
              <w:ind w:left="246" w:hanging="246"/>
              <w:jc w:val="both"/>
              <w:rPr>
                <w:sz w:val="24"/>
                <w:szCs w:val="24"/>
              </w:rPr>
            </w:pPr>
            <w:r w:rsidRPr="0069468F">
              <w:rPr>
                <w:bCs/>
                <w:sz w:val="24"/>
                <w:szCs w:val="24"/>
              </w:rPr>
              <w:t>c) </w:t>
            </w:r>
            <w:r w:rsidRPr="0069468F">
              <w:rPr>
                <w:sz w:val="24"/>
                <w:szCs w:val="24"/>
              </w:rPr>
              <w:t>akwenach morskich lub wodach śródlądowych </w:t>
            </w:r>
          </w:p>
          <w:p w:rsidR="001974D9" w:rsidRPr="009303DA" w:rsidRDefault="001974D9" w:rsidP="00651602">
            <w:pPr>
              <w:spacing w:after="0"/>
              <w:ind w:left="246" w:hanging="246"/>
              <w:jc w:val="both"/>
              <w:rPr>
                <w:sz w:val="24"/>
                <w:szCs w:val="24"/>
              </w:rPr>
            </w:pPr>
            <w:r w:rsidRPr="0069468F">
              <w:rPr>
                <w:sz w:val="24"/>
                <w:szCs w:val="24"/>
              </w:rPr>
              <w:t>- wraz</w:t>
            </w:r>
            <w:r w:rsidRPr="009303DA">
              <w:rPr>
                <w:sz w:val="24"/>
                <w:szCs w:val="24"/>
              </w:rPr>
              <w:t xml:space="preserve"> z oznaczonymi miejscami do wsiadania i wysiadania pasażerów na liniach komunikacyjnych, po których odbywa </w:t>
            </w:r>
            <w:r w:rsidRPr="009303DA">
              <w:rPr>
                <w:sz w:val="24"/>
                <w:szCs w:val="24"/>
              </w:rPr>
              <w:lastRenderedPageBreak/>
              <w:t>się publiczny transport zbiorowy;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lastRenderedPageBreak/>
              <w:t>12.</w:t>
            </w:r>
          </w:p>
        </w:tc>
        <w:tc>
          <w:tcPr>
            <w:tcW w:w="2380" w:type="dxa"/>
          </w:tcPr>
          <w:p w:rsidR="001974D9" w:rsidRPr="009303DA" w:rsidRDefault="001974D9" w:rsidP="00651602">
            <w:pPr>
              <w:spacing w:after="0"/>
              <w:rPr>
                <w:sz w:val="24"/>
                <w:szCs w:val="24"/>
              </w:rPr>
            </w:pPr>
            <w:r w:rsidRPr="009303DA">
              <w:rPr>
                <w:sz w:val="24"/>
                <w:szCs w:val="24"/>
              </w:rPr>
              <w:t>Gminne przewozy pasażerskie</w:t>
            </w:r>
          </w:p>
        </w:tc>
        <w:tc>
          <w:tcPr>
            <w:tcW w:w="6234" w:type="dxa"/>
          </w:tcPr>
          <w:p w:rsidR="001974D9" w:rsidRPr="009303DA" w:rsidRDefault="001974D9" w:rsidP="00651602">
            <w:pPr>
              <w:spacing w:after="0"/>
              <w:jc w:val="both"/>
              <w:rPr>
                <w:sz w:val="24"/>
                <w:szCs w:val="24"/>
              </w:rPr>
            </w:pPr>
            <w:r w:rsidRPr="009303DA">
              <w:rPr>
                <w:sz w:val="24"/>
                <w:szCs w:val="24"/>
              </w:rPr>
              <w:t>Przewóz osób w ramach publicznego transportu zbiorowego wykonywany w granicach administracyjnych jednej gminy lub gmin sąsiadujących, które zawarły stosowne porozumienie lub które utworzyły związek międzygminny; inne niż przewozy powiatowe, wojewódzkie i międzywojewódzkie; </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13.</w:t>
            </w:r>
          </w:p>
        </w:tc>
        <w:tc>
          <w:tcPr>
            <w:tcW w:w="2380" w:type="dxa"/>
          </w:tcPr>
          <w:p w:rsidR="001974D9" w:rsidRPr="009303DA" w:rsidRDefault="001974D9" w:rsidP="00651602">
            <w:pPr>
              <w:spacing w:after="0"/>
              <w:rPr>
                <w:sz w:val="24"/>
                <w:szCs w:val="24"/>
              </w:rPr>
            </w:pPr>
            <w:r w:rsidRPr="009303DA">
              <w:rPr>
                <w:sz w:val="24"/>
                <w:szCs w:val="24"/>
              </w:rPr>
              <w:t>Komunikacja miejska</w:t>
            </w:r>
          </w:p>
        </w:tc>
        <w:tc>
          <w:tcPr>
            <w:tcW w:w="6234" w:type="dxa"/>
          </w:tcPr>
          <w:p w:rsidR="001974D9" w:rsidRPr="008578DE" w:rsidRDefault="001974D9" w:rsidP="00651602">
            <w:pPr>
              <w:spacing w:after="0"/>
              <w:jc w:val="both"/>
              <w:rPr>
                <w:sz w:val="24"/>
                <w:szCs w:val="24"/>
              </w:rPr>
            </w:pPr>
            <w:r w:rsidRPr="009303DA">
              <w:rPr>
                <w:sz w:val="24"/>
                <w:szCs w:val="24"/>
              </w:rPr>
              <w:t xml:space="preserve">Gminne przewozy pasażerskie wykonywane w </w:t>
            </w:r>
            <w:r w:rsidRPr="008578DE">
              <w:rPr>
                <w:sz w:val="24"/>
                <w:szCs w:val="24"/>
              </w:rPr>
              <w:t xml:space="preserve">granicach administracyjnych miasta albo:  </w:t>
            </w:r>
          </w:p>
          <w:p w:rsidR="001974D9" w:rsidRPr="008578DE" w:rsidRDefault="001974D9" w:rsidP="00651602">
            <w:pPr>
              <w:spacing w:after="0"/>
              <w:jc w:val="both"/>
              <w:rPr>
                <w:sz w:val="24"/>
                <w:szCs w:val="24"/>
              </w:rPr>
            </w:pPr>
            <w:r w:rsidRPr="008578DE">
              <w:rPr>
                <w:bCs/>
                <w:sz w:val="24"/>
                <w:szCs w:val="24"/>
              </w:rPr>
              <w:t>a) </w:t>
            </w:r>
            <w:r w:rsidRPr="008578DE">
              <w:rPr>
                <w:sz w:val="24"/>
                <w:szCs w:val="24"/>
              </w:rPr>
              <w:t>miasta i gminy, </w:t>
            </w:r>
          </w:p>
          <w:p w:rsidR="001974D9" w:rsidRPr="008578DE" w:rsidRDefault="001974D9" w:rsidP="00651602">
            <w:pPr>
              <w:spacing w:after="0"/>
              <w:jc w:val="both"/>
              <w:rPr>
                <w:sz w:val="24"/>
                <w:szCs w:val="24"/>
              </w:rPr>
            </w:pPr>
            <w:r w:rsidRPr="008578DE">
              <w:rPr>
                <w:bCs/>
                <w:sz w:val="24"/>
                <w:szCs w:val="24"/>
              </w:rPr>
              <w:t>b) </w:t>
            </w:r>
            <w:r w:rsidRPr="008578DE">
              <w:rPr>
                <w:sz w:val="24"/>
                <w:szCs w:val="24"/>
              </w:rPr>
              <w:t>miast, albo </w:t>
            </w:r>
          </w:p>
          <w:p w:rsidR="001974D9" w:rsidRPr="008578DE" w:rsidRDefault="001974D9" w:rsidP="00651602">
            <w:pPr>
              <w:spacing w:after="0"/>
              <w:jc w:val="both"/>
              <w:rPr>
                <w:sz w:val="24"/>
                <w:szCs w:val="24"/>
              </w:rPr>
            </w:pPr>
            <w:r w:rsidRPr="008578DE">
              <w:rPr>
                <w:bCs/>
                <w:sz w:val="24"/>
                <w:szCs w:val="24"/>
              </w:rPr>
              <w:t>c) </w:t>
            </w:r>
            <w:r w:rsidRPr="008578DE">
              <w:rPr>
                <w:sz w:val="24"/>
                <w:szCs w:val="24"/>
              </w:rPr>
              <w:t>miast i gmin sąsiadujących </w:t>
            </w:r>
          </w:p>
          <w:p w:rsidR="001974D9" w:rsidRPr="009303DA" w:rsidRDefault="001974D9" w:rsidP="00651602">
            <w:pPr>
              <w:spacing w:after="0"/>
              <w:ind w:left="104" w:hanging="104"/>
              <w:jc w:val="both"/>
              <w:rPr>
                <w:sz w:val="24"/>
                <w:szCs w:val="24"/>
              </w:rPr>
            </w:pPr>
            <w:r w:rsidRPr="008578DE">
              <w:rPr>
                <w:sz w:val="24"/>
                <w:szCs w:val="24"/>
              </w:rPr>
              <w:t>- jeżeli zostało</w:t>
            </w:r>
            <w:r w:rsidRPr="009303DA">
              <w:rPr>
                <w:sz w:val="24"/>
                <w:szCs w:val="24"/>
              </w:rPr>
              <w:t xml:space="preserve"> zawarte porozumienie lub został utworzony związek międzygminny w celu wspólnej realizacji publicznego transportu zbiorowego;</w:t>
            </w:r>
          </w:p>
        </w:tc>
      </w:tr>
      <w:tr w:rsidR="001974D9" w:rsidRPr="009303DA" w:rsidTr="00986765">
        <w:trPr>
          <w:jc w:val="center"/>
        </w:trPr>
        <w:tc>
          <w:tcPr>
            <w:tcW w:w="597" w:type="dxa"/>
          </w:tcPr>
          <w:p w:rsidR="001974D9" w:rsidRPr="009303DA" w:rsidRDefault="001974D9" w:rsidP="00651602">
            <w:pPr>
              <w:spacing w:after="0"/>
              <w:jc w:val="both"/>
              <w:rPr>
                <w:sz w:val="24"/>
                <w:szCs w:val="24"/>
              </w:rPr>
            </w:pPr>
            <w:r w:rsidRPr="009303DA">
              <w:rPr>
                <w:sz w:val="24"/>
                <w:szCs w:val="24"/>
              </w:rPr>
              <w:t>14.</w:t>
            </w:r>
          </w:p>
        </w:tc>
        <w:tc>
          <w:tcPr>
            <w:tcW w:w="2380" w:type="dxa"/>
          </w:tcPr>
          <w:p w:rsidR="001974D9" w:rsidRPr="009303DA" w:rsidRDefault="001974D9" w:rsidP="00651602">
            <w:pPr>
              <w:spacing w:after="0"/>
              <w:rPr>
                <w:sz w:val="24"/>
                <w:szCs w:val="24"/>
              </w:rPr>
            </w:pPr>
            <w:r w:rsidRPr="009303DA">
              <w:rPr>
                <w:sz w:val="24"/>
                <w:szCs w:val="24"/>
              </w:rPr>
              <w:t>Powiatowe przewozy pasażerskie</w:t>
            </w:r>
          </w:p>
        </w:tc>
        <w:tc>
          <w:tcPr>
            <w:tcW w:w="6234" w:type="dxa"/>
          </w:tcPr>
          <w:p w:rsidR="001974D9" w:rsidRPr="009303DA" w:rsidRDefault="001974D9" w:rsidP="00651602">
            <w:pPr>
              <w:spacing w:after="0"/>
              <w:jc w:val="both"/>
              <w:rPr>
                <w:sz w:val="24"/>
                <w:szCs w:val="24"/>
              </w:rPr>
            </w:pPr>
            <w:r w:rsidRPr="009303DA">
              <w:rPr>
                <w:sz w:val="24"/>
                <w:szCs w:val="24"/>
              </w:rPr>
              <w:t>Przewóz osób w ramach publicznego transportu zbiorowego wykonywany w granicach administracyjnych co najmniej dwóch gmin i niewykraczający poza granice jednego powiatu albo w granicach administracyjnych powiatów sąsiadujących, które zawarły stosowne porozumienie lub które utworzyły związek powiatów; inne niż przewozy gminne, wojewódzkie i międzywojewódzkie; </w:t>
            </w:r>
          </w:p>
        </w:tc>
      </w:tr>
      <w:tr w:rsidR="00E012F5" w:rsidRPr="009303DA" w:rsidTr="00986765">
        <w:trPr>
          <w:jc w:val="center"/>
        </w:trPr>
        <w:tc>
          <w:tcPr>
            <w:tcW w:w="597" w:type="dxa"/>
          </w:tcPr>
          <w:p w:rsidR="00E012F5" w:rsidRPr="009303DA" w:rsidRDefault="00E012F5" w:rsidP="007967C7">
            <w:pPr>
              <w:spacing w:after="0"/>
              <w:jc w:val="both"/>
              <w:rPr>
                <w:sz w:val="24"/>
                <w:szCs w:val="24"/>
              </w:rPr>
            </w:pPr>
            <w:r w:rsidRPr="009303DA">
              <w:rPr>
                <w:sz w:val="24"/>
                <w:szCs w:val="24"/>
              </w:rPr>
              <w:t>15.</w:t>
            </w:r>
          </w:p>
        </w:tc>
        <w:tc>
          <w:tcPr>
            <w:tcW w:w="2380" w:type="dxa"/>
          </w:tcPr>
          <w:p w:rsidR="00E012F5" w:rsidRPr="009303DA" w:rsidRDefault="00E012F5" w:rsidP="00651602">
            <w:pPr>
              <w:spacing w:after="0"/>
              <w:rPr>
                <w:sz w:val="24"/>
                <w:szCs w:val="24"/>
              </w:rPr>
            </w:pPr>
            <w:r w:rsidRPr="004F2AC6">
              <w:rPr>
                <w:sz w:val="24"/>
                <w:szCs w:val="24"/>
                <w:shd w:val="clear" w:color="auto" w:fill="FFFFFF"/>
              </w:rPr>
              <w:t xml:space="preserve">Powiatowo-gminne przewozy pasażerskie </w:t>
            </w:r>
            <w:r w:rsidR="00A46CA2" w:rsidRPr="00E012F5">
              <w:rPr>
                <w:rFonts w:asciiTheme="minorHAnsi" w:hAnsiTheme="minorHAnsi"/>
                <w:sz w:val="20"/>
                <w:szCs w:val="20"/>
                <w:shd w:val="clear" w:color="auto" w:fill="FFFFFF"/>
              </w:rPr>
              <w:t>Nowa definicja (Dz. U. z 2015, poz. 1045)</w:t>
            </w:r>
            <w:r w:rsidR="00A46CA2">
              <w:rPr>
                <w:rFonts w:asciiTheme="minorHAnsi" w:hAnsiTheme="minorHAnsi"/>
                <w:sz w:val="20"/>
                <w:szCs w:val="20"/>
                <w:shd w:val="clear" w:color="auto" w:fill="FFFFFF"/>
              </w:rPr>
              <w:t xml:space="preserve"> </w:t>
            </w:r>
            <w:r w:rsidR="00A46CA2" w:rsidRPr="00E012F5">
              <w:rPr>
                <w:rFonts w:asciiTheme="minorHAnsi" w:hAnsiTheme="minorHAnsi"/>
                <w:sz w:val="20"/>
                <w:szCs w:val="20"/>
                <w:shd w:val="clear" w:color="auto" w:fill="FFFFFF"/>
              </w:rPr>
              <w:t xml:space="preserve"> </w:t>
            </w:r>
            <w:proofErr w:type="spellStart"/>
            <w:r w:rsidR="00A46CA2" w:rsidRPr="00E012F5">
              <w:rPr>
                <w:rFonts w:asciiTheme="minorHAnsi" w:hAnsiTheme="minorHAnsi"/>
                <w:sz w:val="20"/>
                <w:szCs w:val="20"/>
                <w:shd w:val="clear" w:color="auto" w:fill="FFFFFF"/>
              </w:rPr>
              <w:t>obowią</w:t>
            </w:r>
            <w:r w:rsidR="00A46CA2">
              <w:rPr>
                <w:rFonts w:asciiTheme="minorHAnsi" w:hAnsiTheme="minorHAnsi"/>
                <w:sz w:val="20"/>
                <w:szCs w:val="20"/>
                <w:shd w:val="clear" w:color="auto" w:fill="FFFFFF"/>
              </w:rPr>
              <w:t>-</w:t>
            </w:r>
            <w:r w:rsidR="00A46CA2" w:rsidRPr="00E012F5">
              <w:rPr>
                <w:rFonts w:asciiTheme="minorHAnsi" w:hAnsiTheme="minorHAnsi"/>
                <w:sz w:val="20"/>
                <w:szCs w:val="20"/>
                <w:shd w:val="clear" w:color="auto" w:fill="FFFFFF"/>
              </w:rPr>
              <w:t>zująca</w:t>
            </w:r>
            <w:proofErr w:type="spellEnd"/>
            <w:r w:rsidR="00A46CA2" w:rsidRPr="00E012F5">
              <w:rPr>
                <w:rFonts w:asciiTheme="minorHAnsi" w:hAnsiTheme="minorHAnsi"/>
                <w:sz w:val="20"/>
                <w:szCs w:val="20"/>
                <w:shd w:val="clear" w:color="auto" w:fill="FFFFFF"/>
              </w:rPr>
              <w:t xml:space="preserve"> od 1.01.2016 r.</w:t>
            </w:r>
          </w:p>
        </w:tc>
        <w:tc>
          <w:tcPr>
            <w:tcW w:w="6234" w:type="dxa"/>
          </w:tcPr>
          <w:p w:rsidR="00E012F5" w:rsidRPr="009303DA" w:rsidRDefault="00E012F5" w:rsidP="00651602">
            <w:pPr>
              <w:spacing w:after="0"/>
              <w:jc w:val="both"/>
              <w:rPr>
                <w:sz w:val="24"/>
                <w:szCs w:val="24"/>
              </w:rPr>
            </w:pPr>
            <w:r w:rsidRPr="004F2AC6">
              <w:rPr>
                <w:sz w:val="24"/>
                <w:szCs w:val="24"/>
                <w:shd w:val="clear" w:color="auto" w:fill="FFFFFF"/>
              </w:rPr>
              <w:t>Przewóz osób w ramach publicznego transportu zbiorowego wykonywany w granicach administracyjnych gmin i powiatów, które utworzyły związek powiatowo-gminny; inne niż przewozy gminne, powiatowe, wojewódzkie i międzywojewódzkie;",</w:t>
            </w:r>
          </w:p>
        </w:tc>
      </w:tr>
      <w:tr w:rsidR="00E012F5" w:rsidRPr="009303DA" w:rsidTr="00986765">
        <w:trPr>
          <w:jc w:val="center"/>
        </w:trPr>
        <w:tc>
          <w:tcPr>
            <w:tcW w:w="597" w:type="dxa"/>
          </w:tcPr>
          <w:p w:rsidR="00E012F5" w:rsidRPr="00533CEF" w:rsidRDefault="00E012F5" w:rsidP="007967C7">
            <w:pPr>
              <w:spacing w:after="0"/>
              <w:jc w:val="both"/>
              <w:rPr>
                <w:rFonts w:asciiTheme="minorHAnsi" w:hAnsiTheme="minorHAnsi"/>
                <w:sz w:val="24"/>
                <w:szCs w:val="24"/>
              </w:rPr>
            </w:pPr>
            <w:r w:rsidRPr="00533CEF">
              <w:rPr>
                <w:rFonts w:asciiTheme="minorHAnsi" w:hAnsiTheme="minorHAnsi"/>
                <w:sz w:val="24"/>
                <w:szCs w:val="24"/>
              </w:rPr>
              <w:t>16.</w:t>
            </w:r>
          </w:p>
        </w:tc>
        <w:tc>
          <w:tcPr>
            <w:tcW w:w="2380" w:type="dxa"/>
          </w:tcPr>
          <w:p w:rsidR="00E012F5" w:rsidRPr="009303DA" w:rsidRDefault="00E012F5" w:rsidP="00651602">
            <w:pPr>
              <w:spacing w:after="0"/>
              <w:rPr>
                <w:sz w:val="24"/>
                <w:szCs w:val="24"/>
              </w:rPr>
            </w:pPr>
            <w:r w:rsidRPr="009303DA">
              <w:rPr>
                <w:sz w:val="24"/>
                <w:szCs w:val="24"/>
              </w:rPr>
              <w:t>Wojewódzkie przewozy pasażerskie</w:t>
            </w:r>
          </w:p>
        </w:tc>
        <w:tc>
          <w:tcPr>
            <w:tcW w:w="6234" w:type="dxa"/>
          </w:tcPr>
          <w:p w:rsidR="00E012F5" w:rsidRPr="009303DA" w:rsidRDefault="00E012F5" w:rsidP="00651602">
            <w:pPr>
              <w:spacing w:after="0"/>
              <w:jc w:val="both"/>
              <w:rPr>
                <w:sz w:val="24"/>
                <w:szCs w:val="24"/>
              </w:rPr>
            </w:pPr>
            <w:r w:rsidRPr="009303DA">
              <w:rPr>
                <w:sz w:val="24"/>
                <w:szCs w:val="24"/>
              </w:rPr>
              <w:t>Przewóz osób w ramach publicznego transportu zbiorowego wykonywany w granicach administracyjnych co najmniej dwóch powiatów i niewykraczający poza granice jednego województwa, a w przypadku linii komunikacyjnych w transporcie kolejowym także przewóz do najbliższej stacji w województwie sąsiednim, umożliwiający przesiadki w celu odbycia dalszej podróży lub techniczne odwrócenie biegu pociągu, oraz przewóz powrotny; inne niż przewozy gminne, powiatowe i międzywojewódzkie; </w:t>
            </w:r>
          </w:p>
        </w:tc>
      </w:tr>
      <w:tr w:rsidR="00E012F5" w:rsidRPr="009303DA" w:rsidTr="00986765">
        <w:trPr>
          <w:jc w:val="center"/>
        </w:trPr>
        <w:tc>
          <w:tcPr>
            <w:tcW w:w="597" w:type="dxa"/>
          </w:tcPr>
          <w:p w:rsidR="00E012F5" w:rsidRPr="009303DA" w:rsidRDefault="00E012F5" w:rsidP="00A46CA2">
            <w:pPr>
              <w:spacing w:after="0"/>
              <w:jc w:val="both"/>
              <w:rPr>
                <w:sz w:val="24"/>
                <w:szCs w:val="24"/>
              </w:rPr>
            </w:pPr>
            <w:r>
              <w:rPr>
                <w:sz w:val="24"/>
                <w:szCs w:val="24"/>
              </w:rPr>
              <w:t>1</w:t>
            </w:r>
            <w:r w:rsidR="00A46CA2">
              <w:rPr>
                <w:sz w:val="24"/>
                <w:szCs w:val="24"/>
              </w:rPr>
              <w:t>7</w:t>
            </w:r>
            <w:r w:rsidRPr="009303DA">
              <w:rPr>
                <w:sz w:val="24"/>
                <w:szCs w:val="24"/>
              </w:rPr>
              <w:t>.</w:t>
            </w:r>
          </w:p>
        </w:tc>
        <w:tc>
          <w:tcPr>
            <w:tcW w:w="2380" w:type="dxa"/>
          </w:tcPr>
          <w:p w:rsidR="00E012F5" w:rsidRPr="009303DA" w:rsidRDefault="00E012F5" w:rsidP="00651602">
            <w:pPr>
              <w:spacing w:after="0"/>
              <w:rPr>
                <w:sz w:val="24"/>
                <w:szCs w:val="24"/>
              </w:rPr>
            </w:pPr>
            <w:r w:rsidRPr="009303DA">
              <w:rPr>
                <w:sz w:val="24"/>
                <w:szCs w:val="24"/>
              </w:rPr>
              <w:t>Międzywojewódzkie przewozy pasażerskie</w:t>
            </w:r>
          </w:p>
        </w:tc>
        <w:tc>
          <w:tcPr>
            <w:tcW w:w="6234" w:type="dxa"/>
          </w:tcPr>
          <w:p w:rsidR="00E012F5" w:rsidRPr="009303DA" w:rsidRDefault="00E012F5" w:rsidP="00651602">
            <w:pPr>
              <w:spacing w:after="0"/>
              <w:jc w:val="both"/>
              <w:rPr>
                <w:sz w:val="24"/>
                <w:szCs w:val="24"/>
              </w:rPr>
            </w:pPr>
            <w:r w:rsidRPr="009303DA">
              <w:rPr>
                <w:sz w:val="24"/>
                <w:szCs w:val="24"/>
              </w:rPr>
              <w:t>Przewóz osób w ramach publicznego transportu zbiorowego wykonywany z przekroczeniem granicy województwa; inne niż przewozy gminne, powiatowe i wojewódzkie; </w:t>
            </w:r>
          </w:p>
        </w:tc>
      </w:tr>
      <w:tr w:rsidR="00E012F5" w:rsidRPr="009303DA" w:rsidTr="00986765">
        <w:trPr>
          <w:jc w:val="center"/>
        </w:trPr>
        <w:tc>
          <w:tcPr>
            <w:tcW w:w="597" w:type="dxa"/>
          </w:tcPr>
          <w:p w:rsidR="00E012F5" w:rsidRPr="009303DA" w:rsidRDefault="00E012F5" w:rsidP="00A46CA2">
            <w:pPr>
              <w:spacing w:after="0"/>
              <w:jc w:val="both"/>
              <w:rPr>
                <w:sz w:val="24"/>
                <w:szCs w:val="24"/>
              </w:rPr>
            </w:pPr>
            <w:r>
              <w:rPr>
                <w:sz w:val="24"/>
                <w:szCs w:val="24"/>
              </w:rPr>
              <w:t>1</w:t>
            </w:r>
            <w:r w:rsidR="00A46CA2">
              <w:rPr>
                <w:sz w:val="24"/>
                <w:szCs w:val="24"/>
              </w:rPr>
              <w:t>8</w:t>
            </w:r>
            <w:r w:rsidRPr="009303DA">
              <w:rPr>
                <w:sz w:val="24"/>
                <w:szCs w:val="24"/>
              </w:rPr>
              <w:t>.</w:t>
            </w:r>
          </w:p>
        </w:tc>
        <w:tc>
          <w:tcPr>
            <w:tcW w:w="2380" w:type="dxa"/>
          </w:tcPr>
          <w:p w:rsidR="00E012F5" w:rsidRPr="009303DA" w:rsidRDefault="00E012F5" w:rsidP="00651602">
            <w:pPr>
              <w:spacing w:after="0"/>
              <w:rPr>
                <w:sz w:val="24"/>
                <w:szCs w:val="24"/>
              </w:rPr>
            </w:pPr>
            <w:r w:rsidRPr="009303DA">
              <w:rPr>
                <w:sz w:val="24"/>
                <w:szCs w:val="24"/>
              </w:rPr>
              <w:t>Zintegrowany system taryfowo-biletowy</w:t>
            </w:r>
          </w:p>
        </w:tc>
        <w:tc>
          <w:tcPr>
            <w:tcW w:w="6234" w:type="dxa"/>
          </w:tcPr>
          <w:p w:rsidR="00E012F5" w:rsidRPr="009303DA" w:rsidRDefault="00E012F5" w:rsidP="00651602">
            <w:pPr>
              <w:spacing w:after="0"/>
              <w:jc w:val="both"/>
              <w:rPr>
                <w:sz w:val="24"/>
                <w:szCs w:val="24"/>
              </w:rPr>
            </w:pPr>
            <w:r w:rsidRPr="009303DA">
              <w:rPr>
                <w:sz w:val="24"/>
                <w:szCs w:val="24"/>
              </w:rPr>
              <w:t xml:space="preserve">Rozwiązanie polegające na umożliwieniu wykorzystywania przez pasażera biletu, uprawniającego do korzystania z różnych środków transportu na obszarze właściwości </w:t>
            </w:r>
            <w:r w:rsidRPr="009303DA">
              <w:rPr>
                <w:sz w:val="24"/>
                <w:szCs w:val="24"/>
              </w:rPr>
              <w:lastRenderedPageBreak/>
              <w:t>organizatora publicznego transportu zbiorowego; </w:t>
            </w:r>
          </w:p>
        </w:tc>
      </w:tr>
      <w:tr w:rsidR="00E012F5" w:rsidRPr="009303DA" w:rsidTr="00986765">
        <w:trPr>
          <w:jc w:val="center"/>
        </w:trPr>
        <w:tc>
          <w:tcPr>
            <w:tcW w:w="597" w:type="dxa"/>
          </w:tcPr>
          <w:p w:rsidR="00E012F5" w:rsidRPr="009303DA" w:rsidRDefault="00A46CA2" w:rsidP="00A46CA2">
            <w:pPr>
              <w:spacing w:after="0"/>
              <w:jc w:val="both"/>
              <w:rPr>
                <w:sz w:val="24"/>
                <w:szCs w:val="24"/>
              </w:rPr>
            </w:pPr>
            <w:r>
              <w:rPr>
                <w:sz w:val="24"/>
                <w:szCs w:val="24"/>
              </w:rPr>
              <w:lastRenderedPageBreak/>
              <w:t>19</w:t>
            </w:r>
            <w:r w:rsidR="00E012F5" w:rsidRPr="009303DA">
              <w:rPr>
                <w:sz w:val="24"/>
                <w:szCs w:val="24"/>
              </w:rPr>
              <w:t>.</w:t>
            </w:r>
          </w:p>
        </w:tc>
        <w:tc>
          <w:tcPr>
            <w:tcW w:w="2380" w:type="dxa"/>
          </w:tcPr>
          <w:p w:rsidR="00E012F5" w:rsidRPr="009303DA" w:rsidRDefault="00E012F5" w:rsidP="00651602">
            <w:pPr>
              <w:spacing w:after="0"/>
              <w:rPr>
                <w:sz w:val="24"/>
                <w:szCs w:val="24"/>
              </w:rPr>
            </w:pPr>
            <w:r w:rsidRPr="009303DA">
              <w:rPr>
                <w:sz w:val="24"/>
                <w:szCs w:val="24"/>
              </w:rPr>
              <w:t>Zintegrowany węzeł przesiadkowy</w:t>
            </w:r>
          </w:p>
        </w:tc>
        <w:tc>
          <w:tcPr>
            <w:tcW w:w="6234" w:type="dxa"/>
          </w:tcPr>
          <w:p w:rsidR="00E012F5" w:rsidRPr="009303DA" w:rsidRDefault="00E012F5" w:rsidP="00651602">
            <w:pPr>
              <w:spacing w:after="0"/>
              <w:jc w:val="both"/>
              <w:rPr>
                <w:sz w:val="24"/>
                <w:szCs w:val="24"/>
              </w:rPr>
            </w:pPr>
            <w:r w:rsidRPr="009303DA">
              <w:rPr>
                <w:sz w:val="24"/>
                <w:szCs w:val="24"/>
              </w:rPr>
              <w:t>Miejsce umożliwiające dogodną zmianę środka transportu wyposażone w niezbędną dla obsługi podróżnych infrastrukturę, w szczególności: miejsca postojowe, przystanki komunikacyjne, punkty sprzedaży biletów, systemy informacyjne umożliwiające zapoznanie się zwłaszcza z rozkładem jazdy, linią komunikacyjną lub siecią komunikacyjną; </w:t>
            </w:r>
          </w:p>
        </w:tc>
      </w:tr>
      <w:tr w:rsidR="00E012F5" w:rsidRPr="009303DA" w:rsidTr="00986765">
        <w:trPr>
          <w:jc w:val="center"/>
        </w:trPr>
        <w:tc>
          <w:tcPr>
            <w:tcW w:w="597" w:type="dxa"/>
          </w:tcPr>
          <w:p w:rsidR="00E012F5" w:rsidRPr="009303DA" w:rsidRDefault="00E012F5" w:rsidP="00A46CA2">
            <w:pPr>
              <w:spacing w:after="0"/>
              <w:jc w:val="both"/>
              <w:rPr>
                <w:sz w:val="24"/>
                <w:szCs w:val="24"/>
              </w:rPr>
            </w:pPr>
            <w:r>
              <w:rPr>
                <w:sz w:val="24"/>
                <w:szCs w:val="24"/>
              </w:rPr>
              <w:t>2</w:t>
            </w:r>
            <w:r w:rsidR="00A46CA2">
              <w:rPr>
                <w:sz w:val="24"/>
                <w:szCs w:val="24"/>
              </w:rPr>
              <w:t>0</w:t>
            </w:r>
            <w:r>
              <w:rPr>
                <w:sz w:val="24"/>
                <w:szCs w:val="24"/>
              </w:rPr>
              <w:t>.</w:t>
            </w:r>
          </w:p>
        </w:tc>
        <w:tc>
          <w:tcPr>
            <w:tcW w:w="2380" w:type="dxa"/>
          </w:tcPr>
          <w:p w:rsidR="00E012F5" w:rsidRPr="009303DA" w:rsidRDefault="00E012F5" w:rsidP="00651602">
            <w:pPr>
              <w:spacing w:after="0"/>
              <w:rPr>
                <w:sz w:val="24"/>
                <w:szCs w:val="24"/>
              </w:rPr>
            </w:pPr>
            <w:r w:rsidRPr="009303DA">
              <w:rPr>
                <w:sz w:val="24"/>
                <w:szCs w:val="24"/>
              </w:rPr>
              <w:t>Rekompensata</w:t>
            </w:r>
          </w:p>
        </w:tc>
        <w:tc>
          <w:tcPr>
            <w:tcW w:w="6234" w:type="dxa"/>
          </w:tcPr>
          <w:p w:rsidR="00E012F5" w:rsidRPr="009303DA" w:rsidRDefault="00E012F5" w:rsidP="00651602">
            <w:pPr>
              <w:spacing w:after="0"/>
              <w:jc w:val="both"/>
              <w:rPr>
                <w:sz w:val="24"/>
                <w:szCs w:val="24"/>
                <w:highlight w:val="yellow"/>
              </w:rPr>
            </w:pPr>
            <w:r w:rsidRPr="009303DA">
              <w:rPr>
                <w:sz w:val="24"/>
                <w:szCs w:val="24"/>
              </w:rPr>
              <w:t xml:space="preserve">Środki pieniężne lub inne korzyści majątkowe przyznane operatorowi publicznego transportu zbiorowego w związku ze świadczeniem usług w zakresie publicznego transportu zbiorowego; Mogą być przyznawane albo z tytułu utraconych przychodów w związku ze stosowaniem ulg (ustawowych / </w:t>
            </w:r>
            <w:r>
              <w:rPr>
                <w:sz w:val="24"/>
                <w:szCs w:val="24"/>
              </w:rPr>
              <w:t xml:space="preserve">lub </w:t>
            </w:r>
            <w:r w:rsidRPr="009303DA">
              <w:rPr>
                <w:sz w:val="24"/>
                <w:szCs w:val="24"/>
              </w:rPr>
              <w:t xml:space="preserve">wprowadzonych przez organizatora), albo poniesionych kosztów związanych ze świadczeniem usług w zakresie transportu zbiorowego, z uwzględnieniem wysokości tzw. „rozsądnego zysku”. </w:t>
            </w:r>
          </w:p>
        </w:tc>
      </w:tr>
    </w:tbl>
    <w:p w:rsidR="00CF01A5" w:rsidRDefault="00CF01A5" w:rsidP="00651602">
      <w:pPr>
        <w:spacing w:after="0"/>
        <w:jc w:val="both"/>
      </w:pPr>
    </w:p>
    <w:p w:rsidR="001876EA" w:rsidRDefault="001876EA" w:rsidP="00651602">
      <w:pPr>
        <w:spacing w:after="0"/>
        <w:jc w:val="both"/>
      </w:pPr>
    </w:p>
    <w:p w:rsidR="00F628AE" w:rsidRDefault="00F628AE" w:rsidP="00651602">
      <w:pPr>
        <w:spacing w:after="0"/>
        <w:jc w:val="both"/>
      </w:pPr>
    </w:p>
    <w:p w:rsidR="00F628AE" w:rsidRDefault="00F628AE"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A46CA2" w:rsidRDefault="00A46CA2" w:rsidP="00651602">
      <w:pPr>
        <w:spacing w:after="0"/>
        <w:jc w:val="both"/>
      </w:pPr>
    </w:p>
    <w:p w:rsidR="00A46CA2" w:rsidRDefault="00A46CA2" w:rsidP="00651602">
      <w:pPr>
        <w:spacing w:after="0"/>
        <w:jc w:val="both"/>
      </w:pPr>
    </w:p>
    <w:p w:rsidR="00A46CA2" w:rsidRDefault="00A46CA2" w:rsidP="00651602">
      <w:pPr>
        <w:spacing w:after="0"/>
        <w:jc w:val="both"/>
      </w:pPr>
    </w:p>
    <w:p w:rsidR="00A46CA2" w:rsidRDefault="00A46CA2" w:rsidP="00651602">
      <w:pPr>
        <w:spacing w:after="0"/>
        <w:jc w:val="both"/>
      </w:pPr>
    </w:p>
    <w:p w:rsidR="00651602" w:rsidRDefault="00651602" w:rsidP="00651602">
      <w:pPr>
        <w:spacing w:after="0"/>
        <w:jc w:val="both"/>
      </w:pPr>
    </w:p>
    <w:p w:rsidR="00651602" w:rsidRDefault="00651602" w:rsidP="00651602">
      <w:pPr>
        <w:spacing w:after="0"/>
        <w:jc w:val="both"/>
      </w:pPr>
    </w:p>
    <w:p w:rsidR="00651602" w:rsidRDefault="00651602" w:rsidP="00651602">
      <w:pPr>
        <w:spacing w:after="0"/>
        <w:jc w:val="both"/>
      </w:pPr>
    </w:p>
    <w:p w:rsidR="001974D9" w:rsidRPr="009303DA" w:rsidRDefault="001974D9" w:rsidP="00881A5E">
      <w:pPr>
        <w:pStyle w:val="Nagwek1"/>
        <w:numPr>
          <w:ilvl w:val="0"/>
          <w:numId w:val="8"/>
        </w:numPr>
        <w:spacing w:before="0"/>
        <w:jc w:val="both"/>
        <w:rPr>
          <w:rFonts w:ascii="Calibri" w:hAnsi="Calibri"/>
          <w:color w:val="auto"/>
          <w:sz w:val="32"/>
          <w:szCs w:val="32"/>
        </w:rPr>
      </w:pPr>
      <w:bookmarkStart w:id="8" w:name="_Toc424806760"/>
      <w:bookmarkStart w:id="9" w:name="_Toc437509355"/>
      <w:r w:rsidRPr="009303DA">
        <w:rPr>
          <w:rFonts w:ascii="Calibri" w:hAnsi="Calibri"/>
          <w:color w:val="auto"/>
          <w:sz w:val="32"/>
          <w:szCs w:val="32"/>
        </w:rPr>
        <w:lastRenderedPageBreak/>
        <w:t xml:space="preserve">Charakterystyka </w:t>
      </w:r>
      <w:r w:rsidR="00EB72B4" w:rsidRPr="009303DA">
        <w:rPr>
          <w:rFonts w:ascii="Calibri" w:hAnsi="Calibri"/>
          <w:color w:val="auto"/>
          <w:sz w:val="32"/>
          <w:szCs w:val="32"/>
        </w:rPr>
        <w:t xml:space="preserve">obszaru </w:t>
      </w:r>
      <w:r w:rsidRPr="009303DA">
        <w:rPr>
          <w:rFonts w:ascii="Calibri" w:hAnsi="Calibri"/>
          <w:color w:val="auto"/>
          <w:sz w:val="32"/>
          <w:szCs w:val="32"/>
        </w:rPr>
        <w:t>objętego planem transportowym</w:t>
      </w:r>
      <w:bookmarkEnd w:id="8"/>
      <w:bookmarkEnd w:id="9"/>
    </w:p>
    <w:p w:rsidR="001974D9" w:rsidRPr="009303DA" w:rsidRDefault="001974D9" w:rsidP="00881A5E">
      <w:pPr>
        <w:pStyle w:val="Nagwek2"/>
        <w:numPr>
          <w:ilvl w:val="1"/>
          <w:numId w:val="8"/>
        </w:numPr>
        <w:spacing w:before="0"/>
        <w:jc w:val="both"/>
        <w:rPr>
          <w:rFonts w:ascii="Calibri" w:hAnsi="Calibri"/>
          <w:color w:val="auto"/>
          <w:sz w:val="28"/>
          <w:szCs w:val="28"/>
        </w:rPr>
      </w:pPr>
      <w:bookmarkStart w:id="10" w:name="_Toc424806761"/>
      <w:bookmarkStart w:id="11" w:name="_Toc437509356"/>
      <w:r w:rsidRPr="009303DA">
        <w:rPr>
          <w:rFonts w:ascii="Calibri" w:hAnsi="Calibri"/>
          <w:color w:val="auto"/>
          <w:sz w:val="28"/>
          <w:szCs w:val="28"/>
        </w:rPr>
        <w:t>Powierzchnia</w:t>
      </w:r>
      <w:r w:rsidR="00BF43B8">
        <w:rPr>
          <w:rFonts w:ascii="Calibri" w:hAnsi="Calibri"/>
          <w:color w:val="auto"/>
          <w:sz w:val="28"/>
          <w:szCs w:val="28"/>
        </w:rPr>
        <w:t>,</w:t>
      </w:r>
      <w:r w:rsidRPr="009303DA">
        <w:rPr>
          <w:rFonts w:ascii="Calibri" w:hAnsi="Calibri"/>
          <w:color w:val="auto"/>
          <w:sz w:val="28"/>
          <w:szCs w:val="28"/>
        </w:rPr>
        <w:t xml:space="preserve"> obszar</w:t>
      </w:r>
      <w:r w:rsidR="00BF43B8">
        <w:rPr>
          <w:rFonts w:ascii="Calibri" w:hAnsi="Calibri"/>
          <w:color w:val="auto"/>
          <w:sz w:val="28"/>
          <w:szCs w:val="28"/>
        </w:rPr>
        <w:t>, ogólne dane nt. gminy</w:t>
      </w:r>
      <w:bookmarkEnd w:id="10"/>
      <w:bookmarkEnd w:id="11"/>
    </w:p>
    <w:p w:rsidR="00077D65" w:rsidRDefault="00077D65" w:rsidP="00651602">
      <w:pPr>
        <w:pStyle w:val="NormalnyWeb"/>
        <w:spacing w:before="0" w:beforeAutospacing="0" w:after="0" w:afterAutospacing="0" w:line="276" w:lineRule="auto"/>
        <w:jc w:val="both"/>
        <w:rPr>
          <w:rFonts w:ascii="Calibri" w:hAnsi="Calibri" w:cs="Times New Roman"/>
          <w:sz w:val="16"/>
          <w:szCs w:val="16"/>
        </w:rPr>
      </w:pPr>
    </w:p>
    <w:p w:rsidR="00077D65" w:rsidRPr="00077D65" w:rsidRDefault="00077D65" w:rsidP="00651602">
      <w:pPr>
        <w:pStyle w:val="NormalnyWeb"/>
        <w:spacing w:before="0" w:beforeAutospacing="0" w:after="0" w:afterAutospacing="0" w:line="276" w:lineRule="auto"/>
        <w:jc w:val="both"/>
        <w:rPr>
          <w:rFonts w:ascii="Calibri" w:hAnsi="Calibri" w:cs="Times New Roman"/>
          <w:sz w:val="16"/>
          <w:szCs w:val="16"/>
        </w:rPr>
      </w:pPr>
    </w:p>
    <w:p w:rsidR="00077D65" w:rsidRPr="000E671C" w:rsidRDefault="000E671C" w:rsidP="001A2C2E">
      <w:pPr>
        <w:pStyle w:val="NormalnyWeb"/>
        <w:spacing w:before="0" w:beforeAutospacing="0" w:after="0" w:afterAutospacing="0" w:line="276" w:lineRule="auto"/>
        <w:jc w:val="both"/>
        <w:rPr>
          <w:rFonts w:asciiTheme="minorHAnsi" w:hAnsiTheme="minorHAnsi" w:cstheme="minorHAnsi"/>
          <w:sz w:val="24"/>
          <w:szCs w:val="24"/>
        </w:rPr>
      </w:pPr>
      <w:r w:rsidRPr="000E671C">
        <w:rPr>
          <w:rFonts w:asciiTheme="minorHAnsi" w:hAnsiTheme="minorHAnsi" w:cstheme="minorHAnsi"/>
          <w:sz w:val="24"/>
          <w:szCs w:val="24"/>
        </w:rPr>
        <w:t>Gmina Tuchomie położona jest w zachodniej części województwa pomorskiego oraz central</w:t>
      </w:r>
      <w:r>
        <w:rPr>
          <w:rFonts w:asciiTheme="minorHAnsi" w:hAnsiTheme="minorHAnsi" w:cstheme="minorHAnsi"/>
          <w:sz w:val="24"/>
          <w:szCs w:val="24"/>
        </w:rPr>
        <w:t xml:space="preserve">nej części powiatu Bytowskiego i graniczy wyłącznie z innymi gminami tego powiatu. </w:t>
      </w:r>
      <w:r w:rsidRPr="000E671C">
        <w:rPr>
          <w:rFonts w:asciiTheme="minorHAnsi" w:hAnsiTheme="minorHAnsi" w:cstheme="minorHAnsi"/>
          <w:sz w:val="24"/>
          <w:szCs w:val="24"/>
        </w:rPr>
        <w:t xml:space="preserve">Od północy graniczy z gminą Borzytuchom, od wschodu z gminą Bytów, z zachodu z gminami Kołczygłowy oraz Miastko, a od południa z gminą Lipnica.  Siedzibą władz gminy jest </w:t>
      </w:r>
      <w:r w:rsidR="001A2C2E">
        <w:rPr>
          <w:rFonts w:asciiTheme="minorHAnsi" w:hAnsiTheme="minorHAnsi" w:cstheme="minorHAnsi"/>
          <w:sz w:val="24"/>
          <w:szCs w:val="24"/>
        </w:rPr>
        <w:t>miejscowość</w:t>
      </w:r>
      <w:r w:rsidRPr="000E671C">
        <w:rPr>
          <w:rFonts w:asciiTheme="minorHAnsi" w:hAnsiTheme="minorHAnsi" w:cstheme="minorHAnsi"/>
          <w:sz w:val="24"/>
          <w:szCs w:val="24"/>
        </w:rPr>
        <w:t xml:space="preserve"> Tuchomie</w:t>
      </w:r>
      <w:r w:rsidR="00077D65" w:rsidRPr="000E671C">
        <w:rPr>
          <w:rFonts w:asciiTheme="minorHAnsi" w:hAnsiTheme="minorHAnsi" w:cstheme="minorHAnsi"/>
          <w:sz w:val="24"/>
          <w:szCs w:val="24"/>
        </w:rPr>
        <w:t xml:space="preserve">. </w:t>
      </w:r>
    </w:p>
    <w:p w:rsidR="00077D65" w:rsidRPr="00077D65" w:rsidRDefault="00077D65" w:rsidP="00651602">
      <w:pPr>
        <w:pStyle w:val="NormalnyWeb"/>
        <w:spacing w:before="0" w:beforeAutospacing="0" w:after="0" w:afterAutospacing="0" w:line="276" w:lineRule="auto"/>
        <w:ind w:firstLine="708"/>
        <w:jc w:val="both"/>
        <w:rPr>
          <w:rFonts w:ascii="Calibri" w:hAnsi="Calibri" w:cs="Times New Roman"/>
          <w:color w:val="999999"/>
          <w:sz w:val="16"/>
          <w:szCs w:val="16"/>
        </w:rPr>
      </w:pPr>
    </w:p>
    <w:p w:rsidR="00077D65" w:rsidRDefault="00335735" w:rsidP="00724FA9">
      <w:pPr>
        <w:spacing w:after="0"/>
        <w:jc w:val="both"/>
        <w:rPr>
          <w:sz w:val="24"/>
          <w:szCs w:val="24"/>
        </w:rPr>
      </w:pPr>
      <w:r w:rsidRPr="0046589A">
        <w:rPr>
          <w:sz w:val="24"/>
          <w:szCs w:val="24"/>
        </w:rPr>
        <w:t>Obszar gminy stanowi powierzchnię  111 km</w:t>
      </w:r>
      <w:r w:rsidRPr="0046589A">
        <w:rPr>
          <w:sz w:val="24"/>
          <w:szCs w:val="24"/>
          <w:vertAlign w:val="superscript"/>
        </w:rPr>
        <w:t>2</w:t>
      </w:r>
      <w:r w:rsidR="00BE2201">
        <w:rPr>
          <w:sz w:val="24"/>
          <w:szCs w:val="24"/>
        </w:rPr>
        <w:t xml:space="preserve"> (11</w:t>
      </w:r>
      <w:r w:rsidR="00092708">
        <w:rPr>
          <w:sz w:val="24"/>
          <w:szCs w:val="24"/>
        </w:rPr>
        <w:t>.</w:t>
      </w:r>
      <w:r w:rsidR="00BE2201">
        <w:rPr>
          <w:sz w:val="24"/>
          <w:szCs w:val="24"/>
        </w:rPr>
        <w:t>020 ha).</w:t>
      </w:r>
      <w:r w:rsidRPr="0046589A">
        <w:rPr>
          <w:sz w:val="24"/>
          <w:szCs w:val="24"/>
        </w:rPr>
        <w:t xml:space="preserve"> Na terenie  gminy poszczególne grunty zajmują:</w:t>
      </w:r>
      <w:r w:rsidR="00BE2201">
        <w:rPr>
          <w:sz w:val="24"/>
          <w:szCs w:val="24"/>
        </w:rPr>
        <w:t xml:space="preserve"> </w:t>
      </w:r>
      <w:r w:rsidRPr="00335735">
        <w:rPr>
          <w:sz w:val="24"/>
          <w:szCs w:val="24"/>
        </w:rPr>
        <w:t xml:space="preserve">użytki rolne  - </w:t>
      </w:r>
      <w:r w:rsidR="00BE2201">
        <w:rPr>
          <w:sz w:val="24"/>
          <w:szCs w:val="24"/>
        </w:rPr>
        <w:t>7</w:t>
      </w:r>
      <w:r w:rsidR="00092708">
        <w:rPr>
          <w:sz w:val="24"/>
          <w:szCs w:val="24"/>
        </w:rPr>
        <w:t>.</w:t>
      </w:r>
      <w:r w:rsidR="00BE2201">
        <w:rPr>
          <w:sz w:val="24"/>
          <w:szCs w:val="24"/>
        </w:rPr>
        <w:t>143</w:t>
      </w:r>
      <w:r w:rsidRPr="00335735">
        <w:rPr>
          <w:sz w:val="24"/>
          <w:szCs w:val="24"/>
        </w:rPr>
        <w:t xml:space="preserve"> ha</w:t>
      </w:r>
      <w:r w:rsidR="00BE2201">
        <w:rPr>
          <w:sz w:val="24"/>
          <w:szCs w:val="24"/>
        </w:rPr>
        <w:t xml:space="preserve"> (64,8%)</w:t>
      </w:r>
      <w:r w:rsidR="00092708">
        <w:rPr>
          <w:sz w:val="24"/>
          <w:szCs w:val="24"/>
        </w:rPr>
        <w:t>,</w:t>
      </w:r>
      <w:r w:rsidR="00724FA9">
        <w:rPr>
          <w:sz w:val="24"/>
          <w:szCs w:val="24"/>
        </w:rPr>
        <w:t xml:space="preserve"> </w:t>
      </w:r>
      <w:r w:rsidR="00724FA9" w:rsidRPr="00724FA9">
        <w:rPr>
          <w:i/>
          <w:sz w:val="24"/>
          <w:szCs w:val="24"/>
        </w:rPr>
        <w:t>w tym 5</w:t>
      </w:r>
      <w:r w:rsidR="00092708">
        <w:rPr>
          <w:i/>
          <w:sz w:val="24"/>
          <w:szCs w:val="24"/>
        </w:rPr>
        <w:t>.</w:t>
      </w:r>
      <w:r w:rsidR="00724FA9" w:rsidRPr="00724FA9">
        <w:rPr>
          <w:i/>
          <w:sz w:val="24"/>
          <w:szCs w:val="24"/>
        </w:rPr>
        <w:t>183 ha grunty orne (47,0%)</w:t>
      </w:r>
      <w:r>
        <w:rPr>
          <w:sz w:val="24"/>
          <w:szCs w:val="24"/>
        </w:rPr>
        <w:t>,</w:t>
      </w:r>
      <w:r w:rsidR="00BE2201">
        <w:rPr>
          <w:sz w:val="24"/>
          <w:szCs w:val="24"/>
        </w:rPr>
        <w:t xml:space="preserve"> g</w:t>
      </w:r>
      <w:r w:rsidRPr="00335735">
        <w:rPr>
          <w:sz w:val="24"/>
          <w:szCs w:val="24"/>
        </w:rPr>
        <w:t xml:space="preserve">runty leśne  - </w:t>
      </w:r>
      <w:r w:rsidR="00BE2201">
        <w:rPr>
          <w:sz w:val="24"/>
          <w:szCs w:val="24"/>
        </w:rPr>
        <w:t>2</w:t>
      </w:r>
      <w:r w:rsidR="00092708">
        <w:rPr>
          <w:sz w:val="24"/>
          <w:szCs w:val="24"/>
        </w:rPr>
        <w:t>.</w:t>
      </w:r>
      <w:r w:rsidR="00BE2201">
        <w:rPr>
          <w:sz w:val="24"/>
          <w:szCs w:val="24"/>
        </w:rPr>
        <w:t>814</w:t>
      </w:r>
      <w:r w:rsidRPr="00335735">
        <w:rPr>
          <w:sz w:val="24"/>
          <w:szCs w:val="24"/>
        </w:rPr>
        <w:t xml:space="preserve"> ha</w:t>
      </w:r>
      <w:r w:rsidR="00BE2201">
        <w:rPr>
          <w:sz w:val="24"/>
          <w:szCs w:val="24"/>
        </w:rPr>
        <w:t xml:space="preserve"> (25,5%) oraz </w:t>
      </w:r>
      <w:r w:rsidR="00724FA9">
        <w:rPr>
          <w:sz w:val="24"/>
          <w:szCs w:val="24"/>
        </w:rPr>
        <w:t>p</w:t>
      </w:r>
      <w:r w:rsidRPr="00335735">
        <w:rPr>
          <w:sz w:val="24"/>
          <w:szCs w:val="24"/>
        </w:rPr>
        <w:t xml:space="preserve">ozostałe grunty – </w:t>
      </w:r>
      <w:r w:rsidR="00BE2201">
        <w:rPr>
          <w:sz w:val="24"/>
          <w:szCs w:val="24"/>
        </w:rPr>
        <w:t>1063</w:t>
      </w:r>
      <w:r w:rsidRPr="00335735">
        <w:rPr>
          <w:sz w:val="24"/>
          <w:szCs w:val="24"/>
        </w:rPr>
        <w:t xml:space="preserve"> ha</w:t>
      </w:r>
      <w:r w:rsidR="00BE2201">
        <w:rPr>
          <w:sz w:val="24"/>
          <w:szCs w:val="24"/>
        </w:rPr>
        <w:t xml:space="preserve"> (</w:t>
      </w:r>
      <w:r w:rsidR="00724FA9">
        <w:rPr>
          <w:sz w:val="24"/>
          <w:szCs w:val="24"/>
        </w:rPr>
        <w:t>9,7%).</w:t>
      </w:r>
    </w:p>
    <w:p w:rsidR="00335735" w:rsidRDefault="00335735" w:rsidP="00335735">
      <w:pPr>
        <w:spacing w:after="0"/>
        <w:rPr>
          <w:sz w:val="24"/>
          <w:szCs w:val="24"/>
        </w:rPr>
      </w:pPr>
    </w:p>
    <w:p w:rsidR="00335735" w:rsidRPr="00335735" w:rsidRDefault="00BE2201" w:rsidP="00724FA9">
      <w:pPr>
        <w:spacing w:after="0"/>
        <w:jc w:val="center"/>
        <w:rPr>
          <w:sz w:val="24"/>
          <w:szCs w:val="24"/>
        </w:rPr>
      </w:pPr>
      <w:r>
        <w:rPr>
          <w:noProof/>
          <w:sz w:val="24"/>
          <w:szCs w:val="24"/>
        </w:rPr>
        <w:drawing>
          <wp:inline distT="0" distB="0" distL="0" distR="0">
            <wp:extent cx="5356032" cy="5545568"/>
            <wp:effectExtent l="19050" t="0" r="0" b="0"/>
            <wp:docPr id="7" name="Obraz 6" descr="1_Mapa_Tuch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Mapa_Tuchomie.JPG"/>
                    <pic:cNvPicPr/>
                  </pic:nvPicPr>
                  <pic:blipFill>
                    <a:blip r:embed="rId8" cstate="print"/>
                    <a:stretch>
                      <a:fillRect/>
                    </a:stretch>
                  </pic:blipFill>
                  <pic:spPr>
                    <a:xfrm>
                      <a:off x="0" y="0"/>
                      <a:ext cx="5356425" cy="5545975"/>
                    </a:xfrm>
                    <a:prstGeom prst="rect">
                      <a:avLst/>
                    </a:prstGeom>
                  </pic:spPr>
                </pic:pic>
              </a:graphicData>
            </a:graphic>
          </wp:inline>
        </w:drawing>
      </w:r>
    </w:p>
    <w:p w:rsidR="00672737" w:rsidRPr="00986765" w:rsidRDefault="00672737" w:rsidP="00651602">
      <w:pPr>
        <w:spacing w:after="0"/>
        <w:jc w:val="center"/>
        <w:rPr>
          <w:rFonts w:eastAsia="Arial Unicode MS"/>
          <w:sz w:val="24"/>
          <w:szCs w:val="24"/>
        </w:rPr>
      </w:pPr>
      <w:r w:rsidRPr="001876EA">
        <w:t xml:space="preserve">Mapa 1.  Mapa Gminy </w:t>
      </w:r>
      <w:r w:rsidR="00335735">
        <w:t>Tuchomie</w:t>
      </w:r>
      <w:r w:rsidRPr="001876EA">
        <w:t xml:space="preserve">  – </w:t>
      </w:r>
      <w:r w:rsidR="00986765">
        <w:rPr>
          <w:i/>
        </w:rPr>
        <w:t>opracowanie na podstawie danych z Gminy</w:t>
      </w:r>
    </w:p>
    <w:p w:rsidR="00077D65" w:rsidRDefault="00077D65" w:rsidP="00651602">
      <w:pPr>
        <w:spacing w:after="0"/>
        <w:jc w:val="both"/>
        <w:rPr>
          <w:rStyle w:val="mw-headline"/>
          <w:b/>
          <w:sz w:val="24"/>
          <w:szCs w:val="24"/>
        </w:rPr>
      </w:pPr>
    </w:p>
    <w:p w:rsidR="001974D9" w:rsidRPr="009303DA" w:rsidRDefault="001974D9" w:rsidP="00651602">
      <w:pPr>
        <w:spacing w:after="0"/>
        <w:jc w:val="both"/>
        <w:rPr>
          <w:b/>
          <w:sz w:val="24"/>
          <w:szCs w:val="24"/>
          <w:highlight w:val="yellow"/>
        </w:rPr>
      </w:pPr>
      <w:r w:rsidRPr="009303DA">
        <w:rPr>
          <w:rStyle w:val="mw-headline"/>
          <w:b/>
          <w:sz w:val="24"/>
          <w:szCs w:val="24"/>
        </w:rPr>
        <w:lastRenderedPageBreak/>
        <w:t>Gospodarka</w:t>
      </w:r>
    </w:p>
    <w:p w:rsidR="001876EA" w:rsidRPr="005B7A02" w:rsidRDefault="001876EA" w:rsidP="00651602">
      <w:pPr>
        <w:pStyle w:val="NormalnyWeb"/>
        <w:spacing w:before="0" w:beforeAutospacing="0" w:after="0" w:afterAutospacing="0" w:line="276" w:lineRule="auto"/>
        <w:jc w:val="both"/>
        <w:rPr>
          <w:rFonts w:ascii="Calibri" w:hAnsi="Calibri" w:cs="Times New Roman"/>
          <w:sz w:val="16"/>
          <w:szCs w:val="16"/>
        </w:rPr>
      </w:pPr>
    </w:p>
    <w:p w:rsidR="001974D9" w:rsidRPr="006A0E7B" w:rsidRDefault="006A0E7B" w:rsidP="00651602">
      <w:pPr>
        <w:pStyle w:val="NormalnyWeb"/>
        <w:spacing w:before="0" w:beforeAutospacing="0" w:after="0" w:afterAutospacing="0" w:line="276" w:lineRule="auto"/>
        <w:jc w:val="both"/>
        <w:rPr>
          <w:rFonts w:asciiTheme="minorHAnsi" w:hAnsiTheme="minorHAnsi" w:cstheme="minorHAnsi"/>
          <w:sz w:val="24"/>
          <w:szCs w:val="24"/>
        </w:rPr>
      </w:pPr>
      <w:r>
        <w:rPr>
          <w:rFonts w:asciiTheme="minorHAnsi" w:hAnsiTheme="minorHAnsi" w:cstheme="minorHAnsi"/>
          <w:sz w:val="24"/>
          <w:szCs w:val="24"/>
          <w:shd w:val="clear" w:color="auto" w:fill="FFFFFF"/>
        </w:rPr>
        <w:t>Gospodarka na tereni</w:t>
      </w:r>
      <w:r w:rsidR="0028299C">
        <w:rPr>
          <w:rFonts w:asciiTheme="minorHAnsi" w:hAnsiTheme="minorHAnsi" w:cstheme="minorHAnsi"/>
          <w:sz w:val="24"/>
          <w:szCs w:val="24"/>
          <w:shd w:val="clear" w:color="auto" w:fill="FFFFFF"/>
        </w:rPr>
        <w:t>e</w:t>
      </w:r>
      <w:r>
        <w:rPr>
          <w:rFonts w:asciiTheme="minorHAnsi" w:hAnsiTheme="minorHAnsi" w:cstheme="minorHAnsi"/>
          <w:sz w:val="24"/>
          <w:szCs w:val="24"/>
          <w:shd w:val="clear" w:color="auto" w:fill="FFFFFF"/>
        </w:rPr>
        <w:t xml:space="preserve"> gminy </w:t>
      </w:r>
      <w:r w:rsidR="0094667D">
        <w:rPr>
          <w:rFonts w:asciiTheme="minorHAnsi" w:hAnsiTheme="minorHAnsi" w:cstheme="minorHAnsi"/>
          <w:sz w:val="24"/>
          <w:szCs w:val="24"/>
          <w:shd w:val="clear" w:color="auto" w:fill="FFFFFF"/>
        </w:rPr>
        <w:t>Tuchomie</w:t>
      </w:r>
      <w:r>
        <w:rPr>
          <w:rFonts w:asciiTheme="minorHAnsi" w:hAnsiTheme="minorHAnsi" w:cstheme="minorHAnsi"/>
          <w:sz w:val="24"/>
          <w:szCs w:val="24"/>
          <w:shd w:val="clear" w:color="auto" w:fill="FFFFFF"/>
        </w:rPr>
        <w:t xml:space="preserve"> skoncentrowana jest głównie wokół rolnictwa</w:t>
      </w:r>
      <w:r w:rsidR="0094667D">
        <w:rPr>
          <w:rFonts w:asciiTheme="minorHAnsi" w:hAnsiTheme="minorHAnsi" w:cstheme="minorHAnsi"/>
          <w:sz w:val="24"/>
          <w:szCs w:val="24"/>
          <w:shd w:val="clear" w:color="auto" w:fill="FFFFFF"/>
        </w:rPr>
        <w:t>,</w:t>
      </w:r>
      <w:r>
        <w:rPr>
          <w:rFonts w:asciiTheme="minorHAnsi" w:hAnsiTheme="minorHAnsi" w:cstheme="minorHAnsi"/>
          <w:sz w:val="24"/>
          <w:szCs w:val="24"/>
          <w:shd w:val="clear" w:color="auto" w:fill="FFFFFF"/>
        </w:rPr>
        <w:t xml:space="preserve"> </w:t>
      </w:r>
      <w:r w:rsidR="0094667D">
        <w:rPr>
          <w:rFonts w:asciiTheme="minorHAnsi" w:hAnsiTheme="minorHAnsi" w:cstheme="minorHAnsi"/>
          <w:sz w:val="24"/>
          <w:szCs w:val="24"/>
          <w:shd w:val="clear" w:color="auto" w:fill="FFFFFF"/>
        </w:rPr>
        <w:t>które jest jednym z</w:t>
      </w:r>
      <w:r w:rsidRPr="006A0E7B">
        <w:rPr>
          <w:rFonts w:asciiTheme="minorHAnsi" w:hAnsiTheme="minorHAnsi" w:cstheme="minorHAnsi"/>
          <w:sz w:val="24"/>
          <w:szCs w:val="24"/>
          <w:shd w:val="clear" w:color="auto" w:fill="FFFFFF"/>
        </w:rPr>
        <w:t xml:space="preserve"> trwały</w:t>
      </w:r>
      <w:r w:rsidR="0094667D">
        <w:rPr>
          <w:rFonts w:asciiTheme="minorHAnsi" w:hAnsiTheme="minorHAnsi" w:cstheme="minorHAnsi"/>
          <w:sz w:val="24"/>
          <w:szCs w:val="24"/>
          <w:shd w:val="clear" w:color="auto" w:fill="FFFFFF"/>
        </w:rPr>
        <w:t>ch</w:t>
      </w:r>
      <w:r w:rsidRPr="006A0E7B">
        <w:rPr>
          <w:rFonts w:asciiTheme="minorHAnsi" w:hAnsiTheme="minorHAnsi" w:cstheme="minorHAnsi"/>
          <w:sz w:val="24"/>
          <w:szCs w:val="24"/>
          <w:shd w:val="clear" w:color="auto" w:fill="FFFFFF"/>
        </w:rPr>
        <w:t xml:space="preserve"> element</w:t>
      </w:r>
      <w:r w:rsidR="0094667D">
        <w:rPr>
          <w:rFonts w:asciiTheme="minorHAnsi" w:hAnsiTheme="minorHAnsi" w:cstheme="minorHAnsi"/>
          <w:sz w:val="24"/>
          <w:szCs w:val="24"/>
          <w:shd w:val="clear" w:color="auto" w:fill="FFFFFF"/>
        </w:rPr>
        <w:t>ów</w:t>
      </w:r>
      <w:r w:rsidRPr="006A0E7B">
        <w:rPr>
          <w:rFonts w:asciiTheme="minorHAnsi" w:hAnsiTheme="minorHAnsi" w:cstheme="minorHAnsi"/>
          <w:sz w:val="24"/>
          <w:szCs w:val="24"/>
          <w:shd w:val="clear" w:color="auto" w:fill="FFFFFF"/>
        </w:rPr>
        <w:t xml:space="preserve"> systemu gospodarczego gminy.</w:t>
      </w:r>
      <w:r w:rsidR="00DC4D5D">
        <w:rPr>
          <w:rFonts w:asciiTheme="minorHAnsi" w:hAnsiTheme="minorHAnsi" w:cstheme="minorHAnsi"/>
          <w:sz w:val="24"/>
          <w:szCs w:val="24"/>
          <w:shd w:val="clear" w:color="auto" w:fill="FFFFFF"/>
        </w:rPr>
        <w:t xml:space="preserve"> Przemysł</w:t>
      </w:r>
      <w:r w:rsidRPr="006A0E7B">
        <w:rPr>
          <w:rFonts w:asciiTheme="minorHAnsi" w:hAnsiTheme="minorHAnsi" w:cstheme="minorHAnsi"/>
          <w:sz w:val="24"/>
          <w:szCs w:val="24"/>
          <w:shd w:val="clear" w:color="auto" w:fill="FFFFFF"/>
        </w:rPr>
        <w:t xml:space="preserve"> oparty </w:t>
      </w:r>
      <w:r w:rsidR="00DC4D5D">
        <w:rPr>
          <w:rFonts w:asciiTheme="minorHAnsi" w:hAnsiTheme="minorHAnsi" w:cstheme="minorHAnsi"/>
          <w:sz w:val="24"/>
          <w:szCs w:val="24"/>
          <w:shd w:val="clear" w:color="auto" w:fill="FFFFFF"/>
        </w:rPr>
        <w:t xml:space="preserve">jest głównie </w:t>
      </w:r>
      <w:r w:rsidRPr="006A0E7B">
        <w:rPr>
          <w:rFonts w:asciiTheme="minorHAnsi" w:hAnsiTheme="minorHAnsi" w:cstheme="minorHAnsi"/>
          <w:sz w:val="24"/>
          <w:szCs w:val="24"/>
          <w:shd w:val="clear" w:color="auto" w:fill="FFFFFF"/>
        </w:rPr>
        <w:t xml:space="preserve">na surowcach miejscowych </w:t>
      </w:r>
      <w:r w:rsidR="00DC4D5D">
        <w:rPr>
          <w:rFonts w:asciiTheme="minorHAnsi" w:hAnsiTheme="minorHAnsi" w:cstheme="minorHAnsi"/>
          <w:sz w:val="24"/>
          <w:szCs w:val="24"/>
          <w:shd w:val="clear" w:color="auto" w:fill="FFFFFF"/>
        </w:rPr>
        <w:t xml:space="preserve">i związany jest z branżą </w:t>
      </w:r>
      <w:r w:rsidRPr="006A0E7B">
        <w:rPr>
          <w:rFonts w:asciiTheme="minorHAnsi" w:hAnsiTheme="minorHAnsi" w:cstheme="minorHAnsi"/>
          <w:sz w:val="24"/>
          <w:szCs w:val="24"/>
          <w:shd w:val="clear" w:color="auto" w:fill="FFFFFF"/>
        </w:rPr>
        <w:t>rolno</w:t>
      </w:r>
      <w:r w:rsidR="0094667D">
        <w:rPr>
          <w:rFonts w:asciiTheme="minorHAnsi" w:hAnsiTheme="minorHAnsi" w:cstheme="minorHAnsi"/>
          <w:sz w:val="24"/>
          <w:szCs w:val="24"/>
          <w:shd w:val="clear" w:color="auto" w:fill="FFFFFF"/>
        </w:rPr>
        <w:t xml:space="preserve"> </w:t>
      </w:r>
      <w:r w:rsidRPr="006A0E7B">
        <w:rPr>
          <w:rFonts w:asciiTheme="minorHAnsi" w:hAnsiTheme="minorHAnsi" w:cstheme="minorHAnsi"/>
          <w:sz w:val="24"/>
          <w:szCs w:val="24"/>
          <w:shd w:val="clear" w:color="auto" w:fill="FFFFFF"/>
        </w:rPr>
        <w:t>-</w:t>
      </w:r>
      <w:r w:rsidR="0094667D">
        <w:rPr>
          <w:rFonts w:asciiTheme="minorHAnsi" w:hAnsiTheme="minorHAnsi" w:cstheme="minorHAnsi"/>
          <w:sz w:val="24"/>
          <w:szCs w:val="24"/>
          <w:shd w:val="clear" w:color="auto" w:fill="FFFFFF"/>
        </w:rPr>
        <w:t xml:space="preserve"> </w:t>
      </w:r>
      <w:r w:rsidRPr="006A0E7B">
        <w:rPr>
          <w:rFonts w:asciiTheme="minorHAnsi" w:hAnsiTheme="minorHAnsi" w:cstheme="minorHAnsi"/>
          <w:sz w:val="24"/>
          <w:szCs w:val="24"/>
          <w:shd w:val="clear" w:color="auto" w:fill="FFFFFF"/>
        </w:rPr>
        <w:t>spożywcz</w:t>
      </w:r>
      <w:r w:rsidR="00DC4D5D">
        <w:rPr>
          <w:rFonts w:asciiTheme="minorHAnsi" w:hAnsiTheme="minorHAnsi" w:cstheme="minorHAnsi"/>
          <w:sz w:val="24"/>
          <w:szCs w:val="24"/>
          <w:shd w:val="clear" w:color="auto" w:fill="FFFFFF"/>
        </w:rPr>
        <w:t>ą</w:t>
      </w:r>
      <w:r w:rsidR="0094667D">
        <w:rPr>
          <w:rFonts w:asciiTheme="minorHAnsi" w:hAnsiTheme="minorHAnsi" w:cstheme="minorHAnsi"/>
          <w:sz w:val="24"/>
          <w:szCs w:val="24"/>
          <w:shd w:val="clear" w:color="auto" w:fill="FFFFFF"/>
        </w:rPr>
        <w:t xml:space="preserve"> oraz budowlan</w:t>
      </w:r>
      <w:r w:rsidR="00DC4D5D">
        <w:rPr>
          <w:rFonts w:asciiTheme="minorHAnsi" w:hAnsiTheme="minorHAnsi" w:cstheme="minorHAnsi"/>
          <w:sz w:val="24"/>
          <w:szCs w:val="24"/>
          <w:shd w:val="clear" w:color="auto" w:fill="FFFFFF"/>
        </w:rPr>
        <w:t>ą</w:t>
      </w:r>
      <w:r>
        <w:rPr>
          <w:rFonts w:asciiTheme="minorHAnsi" w:hAnsiTheme="minorHAnsi" w:cstheme="minorHAnsi"/>
          <w:sz w:val="24"/>
          <w:szCs w:val="24"/>
          <w:shd w:val="clear" w:color="auto" w:fill="FFFFFF"/>
        </w:rPr>
        <w:t xml:space="preserve">. </w:t>
      </w:r>
      <w:r w:rsidR="005B7A02">
        <w:rPr>
          <w:rFonts w:asciiTheme="minorHAnsi" w:hAnsiTheme="minorHAnsi" w:cstheme="minorHAnsi"/>
          <w:sz w:val="24"/>
          <w:szCs w:val="24"/>
          <w:shd w:val="clear" w:color="auto" w:fill="FFFFFF"/>
        </w:rPr>
        <w:t>Istotnym elementem gospodarki w gminie jest także przemysł maszynowy – dużo firm (w tym największe) produkują maszyny rolnicze. Są to m.in.: WIRA</w:t>
      </w:r>
      <w:r w:rsidR="00A21CFE">
        <w:rPr>
          <w:rFonts w:asciiTheme="minorHAnsi" w:hAnsiTheme="minorHAnsi" w:cstheme="minorHAnsi"/>
          <w:sz w:val="24"/>
          <w:szCs w:val="24"/>
          <w:shd w:val="clear" w:color="auto" w:fill="FFFFFF"/>
        </w:rPr>
        <w:t>Ż</w:t>
      </w:r>
      <w:r w:rsidR="005B7A02">
        <w:rPr>
          <w:rFonts w:asciiTheme="minorHAnsi" w:hAnsiTheme="minorHAnsi" w:cstheme="minorHAnsi"/>
          <w:sz w:val="24"/>
          <w:szCs w:val="24"/>
          <w:shd w:val="clear" w:color="auto" w:fill="FFFFFF"/>
        </w:rPr>
        <w:t xml:space="preserve">, ROLMAT, Mechanika Maszyn i Urządzeń Rolniczych Z. </w:t>
      </w:r>
      <w:proofErr w:type="spellStart"/>
      <w:r w:rsidR="005B7A02">
        <w:rPr>
          <w:rFonts w:asciiTheme="minorHAnsi" w:hAnsiTheme="minorHAnsi" w:cstheme="minorHAnsi"/>
          <w:sz w:val="24"/>
          <w:szCs w:val="24"/>
          <w:shd w:val="clear" w:color="auto" w:fill="FFFFFF"/>
        </w:rPr>
        <w:t>Miotk</w:t>
      </w:r>
      <w:proofErr w:type="spellEnd"/>
      <w:r w:rsidR="005B7A02">
        <w:rPr>
          <w:rFonts w:asciiTheme="minorHAnsi" w:hAnsiTheme="minorHAnsi" w:cstheme="minorHAnsi"/>
          <w:sz w:val="24"/>
          <w:szCs w:val="24"/>
          <w:shd w:val="clear" w:color="auto" w:fill="FFFFFF"/>
        </w:rPr>
        <w:t xml:space="preserve"> z Modrzejewa. </w:t>
      </w:r>
      <w:r w:rsidR="00DC4D5D">
        <w:rPr>
          <w:rFonts w:asciiTheme="minorHAnsi" w:hAnsiTheme="minorHAnsi" w:cstheme="minorHAnsi"/>
          <w:sz w:val="24"/>
          <w:szCs w:val="24"/>
          <w:shd w:val="clear" w:color="auto" w:fill="FFFFFF"/>
        </w:rPr>
        <w:t>Gospodarka Tuchomia</w:t>
      </w:r>
      <w:r>
        <w:rPr>
          <w:rFonts w:asciiTheme="minorHAnsi" w:hAnsiTheme="minorHAnsi" w:cstheme="minorHAnsi"/>
          <w:sz w:val="24"/>
          <w:szCs w:val="24"/>
          <w:shd w:val="clear" w:color="auto" w:fill="FFFFFF"/>
        </w:rPr>
        <w:t xml:space="preserve"> skupia się także wokół licznych</w:t>
      </w:r>
      <w:r w:rsidRPr="006A0E7B">
        <w:rPr>
          <w:rFonts w:asciiTheme="minorHAnsi" w:hAnsiTheme="minorHAnsi" w:cstheme="minorHAnsi"/>
          <w:sz w:val="24"/>
          <w:szCs w:val="24"/>
          <w:shd w:val="clear" w:color="auto" w:fill="FFFFFF"/>
        </w:rPr>
        <w:t xml:space="preserve"> prywatnych drobnych podmiotów gospodarczych</w:t>
      </w:r>
      <w:r w:rsidR="0094667D">
        <w:rPr>
          <w:rFonts w:asciiTheme="minorHAnsi" w:hAnsiTheme="minorHAnsi" w:cstheme="minorHAnsi"/>
          <w:sz w:val="24"/>
          <w:szCs w:val="24"/>
          <w:shd w:val="clear" w:color="auto" w:fill="FFFFFF"/>
        </w:rPr>
        <w:t xml:space="preserve"> </w:t>
      </w:r>
      <w:r w:rsidR="003505B4">
        <w:rPr>
          <w:rFonts w:asciiTheme="minorHAnsi" w:hAnsiTheme="minorHAnsi" w:cstheme="minorHAnsi"/>
          <w:sz w:val="24"/>
          <w:szCs w:val="24"/>
          <w:shd w:val="clear" w:color="auto" w:fill="FFFFFF"/>
        </w:rPr>
        <w:t>funkcjonujących na podstawie jednoosobowej działalności gospodarczej</w:t>
      </w:r>
      <w:r w:rsidRPr="006A0E7B">
        <w:rPr>
          <w:rFonts w:asciiTheme="minorHAnsi" w:hAnsiTheme="minorHAnsi" w:cstheme="minorHAnsi"/>
          <w:sz w:val="24"/>
          <w:szCs w:val="24"/>
          <w:shd w:val="clear" w:color="auto" w:fill="FFFFFF"/>
        </w:rPr>
        <w:t>. Szans</w:t>
      </w:r>
      <w:r w:rsidR="003505B4">
        <w:rPr>
          <w:rFonts w:asciiTheme="minorHAnsi" w:hAnsiTheme="minorHAnsi" w:cstheme="minorHAnsi"/>
          <w:sz w:val="24"/>
          <w:szCs w:val="24"/>
          <w:shd w:val="clear" w:color="auto" w:fill="FFFFFF"/>
        </w:rPr>
        <w:t>a</w:t>
      </w:r>
      <w:r w:rsidRPr="006A0E7B">
        <w:rPr>
          <w:rFonts w:asciiTheme="minorHAnsi" w:hAnsiTheme="minorHAnsi" w:cstheme="minorHAnsi"/>
          <w:sz w:val="24"/>
          <w:szCs w:val="24"/>
          <w:shd w:val="clear" w:color="auto" w:fill="FFFFFF"/>
        </w:rPr>
        <w:t xml:space="preserve"> dla rozwoju gospodarki gminy wynika </w:t>
      </w:r>
      <w:r w:rsidR="0028299C">
        <w:rPr>
          <w:rFonts w:asciiTheme="minorHAnsi" w:hAnsiTheme="minorHAnsi" w:cstheme="minorHAnsi"/>
          <w:sz w:val="24"/>
          <w:szCs w:val="24"/>
          <w:shd w:val="clear" w:color="auto" w:fill="FFFFFF"/>
        </w:rPr>
        <w:t>przede wszystkim z</w:t>
      </w:r>
      <w:r w:rsidRPr="006A0E7B">
        <w:rPr>
          <w:rFonts w:asciiTheme="minorHAnsi" w:hAnsiTheme="minorHAnsi" w:cstheme="minorHAnsi"/>
          <w:sz w:val="24"/>
          <w:szCs w:val="24"/>
          <w:shd w:val="clear" w:color="auto" w:fill="FFFFFF"/>
        </w:rPr>
        <w:t xml:space="preserve"> osiągania korzyści ekonomicznych ze współpracy z podmiotami gospodarczymi zlokalizowanymi w stosunkowo niedaleko położonym </w:t>
      </w:r>
      <w:r w:rsidR="001A2C2E">
        <w:rPr>
          <w:rFonts w:asciiTheme="minorHAnsi" w:hAnsiTheme="minorHAnsi" w:cstheme="minorHAnsi"/>
          <w:sz w:val="24"/>
          <w:szCs w:val="24"/>
          <w:shd w:val="clear" w:color="auto" w:fill="FFFFFF"/>
        </w:rPr>
        <w:t xml:space="preserve">Bytowie, </w:t>
      </w:r>
      <w:r w:rsidRPr="006A0E7B">
        <w:rPr>
          <w:rFonts w:asciiTheme="minorHAnsi" w:hAnsiTheme="minorHAnsi" w:cstheme="minorHAnsi"/>
          <w:sz w:val="24"/>
          <w:szCs w:val="24"/>
          <w:shd w:val="clear" w:color="auto" w:fill="FFFFFF"/>
        </w:rPr>
        <w:t xml:space="preserve">Słupsku, Szczecinku </w:t>
      </w:r>
      <w:r w:rsidR="001A2C2E">
        <w:rPr>
          <w:rFonts w:asciiTheme="minorHAnsi" w:hAnsiTheme="minorHAnsi" w:cstheme="minorHAnsi"/>
          <w:sz w:val="24"/>
          <w:szCs w:val="24"/>
          <w:shd w:val="clear" w:color="auto" w:fill="FFFFFF"/>
        </w:rPr>
        <w:t>czy</w:t>
      </w:r>
      <w:r w:rsidRPr="006A0E7B">
        <w:rPr>
          <w:rFonts w:asciiTheme="minorHAnsi" w:hAnsiTheme="minorHAnsi" w:cstheme="minorHAnsi"/>
          <w:sz w:val="24"/>
          <w:szCs w:val="24"/>
          <w:shd w:val="clear" w:color="auto" w:fill="FFFFFF"/>
        </w:rPr>
        <w:t xml:space="preserve"> Koszalinie</w:t>
      </w:r>
      <w:r w:rsidR="0094667D">
        <w:rPr>
          <w:rFonts w:asciiTheme="minorHAnsi" w:hAnsiTheme="minorHAnsi" w:cstheme="minorHAnsi"/>
          <w:sz w:val="24"/>
          <w:szCs w:val="24"/>
          <w:shd w:val="clear" w:color="auto" w:fill="FFFFFF"/>
        </w:rPr>
        <w:t>.</w:t>
      </w:r>
    </w:p>
    <w:p w:rsidR="00F628AE" w:rsidRPr="0039773D" w:rsidRDefault="00F628AE" w:rsidP="00651602">
      <w:pPr>
        <w:pStyle w:val="NormalnyWeb"/>
        <w:spacing w:before="0" w:beforeAutospacing="0" w:after="0" w:afterAutospacing="0" w:line="276" w:lineRule="auto"/>
        <w:jc w:val="both"/>
        <w:rPr>
          <w:rFonts w:ascii="Calibri" w:hAnsi="Calibri" w:cs="Times New Roman"/>
          <w:sz w:val="16"/>
          <w:szCs w:val="16"/>
        </w:rPr>
      </w:pPr>
    </w:p>
    <w:p w:rsidR="001974D9" w:rsidRPr="009303DA" w:rsidRDefault="001974D9" w:rsidP="00651602">
      <w:pPr>
        <w:spacing w:after="0"/>
        <w:jc w:val="both"/>
        <w:rPr>
          <w:b/>
          <w:sz w:val="24"/>
        </w:rPr>
      </w:pPr>
      <w:r w:rsidRPr="009303DA">
        <w:rPr>
          <w:rStyle w:val="mw-headline"/>
          <w:b/>
          <w:sz w:val="24"/>
          <w:szCs w:val="24"/>
        </w:rPr>
        <w:t>Transport</w:t>
      </w:r>
      <w:r w:rsidRPr="009303DA">
        <w:rPr>
          <w:rStyle w:val="mw-editsection-bracket"/>
          <w:b/>
          <w:sz w:val="24"/>
          <w:szCs w:val="24"/>
        </w:rPr>
        <w:t xml:space="preserve"> i </w:t>
      </w:r>
      <w:r w:rsidRPr="009303DA">
        <w:rPr>
          <w:rStyle w:val="mw-headline"/>
          <w:b/>
          <w:sz w:val="24"/>
          <w:szCs w:val="24"/>
        </w:rPr>
        <w:t>Drogi</w:t>
      </w:r>
    </w:p>
    <w:p w:rsidR="00F1250C" w:rsidRPr="0039773D" w:rsidRDefault="00F1250C" w:rsidP="00651602">
      <w:pPr>
        <w:pStyle w:val="NormalnyWeb"/>
        <w:spacing w:before="0" w:beforeAutospacing="0" w:after="0" w:afterAutospacing="0" w:line="276" w:lineRule="auto"/>
        <w:jc w:val="both"/>
        <w:rPr>
          <w:rFonts w:ascii="Calibri" w:hAnsi="Calibri" w:cs="Times New Roman"/>
          <w:sz w:val="16"/>
          <w:szCs w:val="16"/>
        </w:rPr>
      </w:pPr>
    </w:p>
    <w:p w:rsidR="00302D5C" w:rsidRDefault="0028299C" w:rsidP="00651602">
      <w:pPr>
        <w:pStyle w:val="NormalnyWeb"/>
        <w:spacing w:before="0" w:beforeAutospacing="0" w:after="0" w:afterAutospacing="0" w:line="276" w:lineRule="auto"/>
        <w:jc w:val="both"/>
        <w:rPr>
          <w:rFonts w:ascii="Calibri" w:hAnsi="Calibri" w:cs="Times New Roman"/>
          <w:sz w:val="24"/>
          <w:szCs w:val="24"/>
        </w:rPr>
      </w:pPr>
      <w:r w:rsidRPr="00733865">
        <w:rPr>
          <w:rFonts w:ascii="Calibri" w:hAnsi="Calibri" w:cs="Times New Roman"/>
          <w:sz w:val="24"/>
          <w:szCs w:val="24"/>
        </w:rPr>
        <w:t>Głównym szlak</w:t>
      </w:r>
      <w:r w:rsidR="004718CE">
        <w:rPr>
          <w:rFonts w:ascii="Calibri" w:hAnsi="Calibri" w:cs="Times New Roman"/>
          <w:sz w:val="24"/>
          <w:szCs w:val="24"/>
        </w:rPr>
        <w:t>ie</w:t>
      </w:r>
      <w:r w:rsidRPr="00733865">
        <w:rPr>
          <w:rFonts w:ascii="Calibri" w:hAnsi="Calibri" w:cs="Times New Roman"/>
          <w:sz w:val="24"/>
          <w:szCs w:val="24"/>
        </w:rPr>
        <w:t xml:space="preserve">m drogowym  Gminy </w:t>
      </w:r>
      <w:r w:rsidR="004718CE">
        <w:rPr>
          <w:rFonts w:ascii="Calibri" w:hAnsi="Calibri" w:cs="Times New Roman"/>
          <w:sz w:val="24"/>
          <w:szCs w:val="24"/>
        </w:rPr>
        <w:t>Tuchomie</w:t>
      </w:r>
      <w:r w:rsidRPr="00733865">
        <w:rPr>
          <w:rFonts w:ascii="Calibri" w:hAnsi="Calibri" w:cs="Times New Roman"/>
          <w:sz w:val="24"/>
          <w:szCs w:val="24"/>
        </w:rPr>
        <w:t xml:space="preserve"> </w:t>
      </w:r>
      <w:r w:rsidR="004718CE">
        <w:rPr>
          <w:rFonts w:ascii="Calibri" w:hAnsi="Calibri" w:cs="Times New Roman"/>
          <w:sz w:val="24"/>
          <w:szCs w:val="24"/>
        </w:rPr>
        <w:t>jest</w:t>
      </w:r>
      <w:r>
        <w:rPr>
          <w:rFonts w:ascii="Calibri" w:hAnsi="Calibri" w:cs="Times New Roman"/>
          <w:sz w:val="24"/>
          <w:szCs w:val="24"/>
        </w:rPr>
        <w:t xml:space="preserve"> </w:t>
      </w:r>
      <w:r w:rsidRPr="0028299C">
        <w:rPr>
          <w:rFonts w:ascii="Calibri" w:hAnsi="Calibri"/>
          <w:sz w:val="24"/>
          <w:szCs w:val="24"/>
        </w:rPr>
        <w:t>drog</w:t>
      </w:r>
      <w:r w:rsidR="004718CE">
        <w:rPr>
          <w:rFonts w:ascii="Calibri" w:hAnsi="Calibri"/>
          <w:sz w:val="24"/>
          <w:szCs w:val="24"/>
        </w:rPr>
        <w:t>a</w:t>
      </w:r>
      <w:r w:rsidRPr="0028299C">
        <w:rPr>
          <w:rFonts w:ascii="Calibri" w:hAnsi="Calibri"/>
          <w:sz w:val="24"/>
          <w:szCs w:val="24"/>
        </w:rPr>
        <w:t xml:space="preserve"> krajow</w:t>
      </w:r>
      <w:r w:rsidR="004718CE">
        <w:rPr>
          <w:rFonts w:ascii="Calibri" w:hAnsi="Calibri"/>
          <w:sz w:val="24"/>
          <w:szCs w:val="24"/>
        </w:rPr>
        <w:t>a</w:t>
      </w:r>
      <w:r w:rsidR="005B7A02">
        <w:rPr>
          <w:rFonts w:ascii="Calibri" w:hAnsi="Calibri"/>
          <w:sz w:val="24"/>
          <w:szCs w:val="24"/>
        </w:rPr>
        <w:t xml:space="preserve"> </w:t>
      </w:r>
      <w:r w:rsidRPr="00733865">
        <w:rPr>
          <w:rFonts w:ascii="Calibri" w:hAnsi="Calibri" w:cs="Times New Roman"/>
          <w:sz w:val="24"/>
          <w:szCs w:val="24"/>
        </w:rPr>
        <w:t xml:space="preserve">nr </w:t>
      </w:r>
      <w:r w:rsidRPr="00733865">
        <w:rPr>
          <w:rFonts w:ascii="Calibri" w:hAnsi="Calibri" w:cs="Times New Roman"/>
          <w:b/>
          <w:sz w:val="24"/>
          <w:szCs w:val="24"/>
        </w:rPr>
        <w:t>20</w:t>
      </w:r>
      <w:r w:rsidRPr="00733865">
        <w:rPr>
          <w:rFonts w:ascii="Calibri" w:hAnsi="Calibri" w:cs="Times New Roman"/>
          <w:sz w:val="24"/>
          <w:szCs w:val="24"/>
        </w:rPr>
        <w:t xml:space="preserve"> Stargard Szczeciński</w:t>
      </w:r>
      <w:r>
        <w:rPr>
          <w:rFonts w:ascii="Calibri" w:hAnsi="Calibri" w:cs="Times New Roman"/>
          <w:sz w:val="24"/>
          <w:szCs w:val="24"/>
        </w:rPr>
        <w:t xml:space="preserve"> - </w:t>
      </w:r>
      <w:r w:rsidRPr="00733865">
        <w:rPr>
          <w:rFonts w:ascii="Calibri" w:hAnsi="Calibri" w:cs="Times New Roman"/>
          <w:sz w:val="24"/>
          <w:szCs w:val="24"/>
        </w:rPr>
        <w:t xml:space="preserve"> Gdynia</w:t>
      </w:r>
      <w:r>
        <w:rPr>
          <w:rFonts w:ascii="Calibri" w:hAnsi="Calibri" w:cs="Times New Roman"/>
          <w:sz w:val="24"/>
          <w:szCs w:val="24"/>
        </w:rPr>
        <w:t xml:space="preserve">, </w:t>
      </w:r>
      <w:r w:rsidRPr="00733865">
        <w:rPr>
          <w:rFonts w:ascii="Calibri" w:hAnsi="Calibri" w:cs="Times New Roman"/>
          <w:sz w:val="24"/>
          <w:szCs w:val="24"/>
        </w:rPr>
        <w:t xml:space="preserve">przebiegająca z </w:t>
      </w:r>
      <w:r w:rsidR="004718CE" w:rsidRPr="001218CD">
        <w:rPr>
          <w:rFonts w:ascii="Calibri" w:hAnsi="Calibri" w:cs="Times New Roman"/>
          <w:sz w:val="24"/>
          <w:szCs w:val="24"/>
        </w:rPr>
        <w:t>północnego</w:t>
      </w:r>
      <w:r w:rsidR="004718CE">
        <w:rPr>
          <w:rFonts w:ascii="Calibri" w:hAnsi="Calibri" w:cs="Times New Roman"/>
          <w:sz w:val="24"/>
          <w:szCs w:val="24"/>
        </w:rPr>
        <w:t xml:space="preserve"> </w:t>
      </w:r>
      <w:r w:rsidR="004718CE" w:rsidRPr="001218CD">
        <w:rPr>
          <w:rFonts w:ascii="Calibri" w:hAnsi="Calibri" w:cs="Times New Roman"/>
          <w:sz w:val="24"/>
          <w:szCs w:val="24"/>
        </w:rPr>
        <w:t>-</w:t>
      </w:r>
      <w:r w:rsidR="004718CE">
        <w:rPr>
          <w:rFonts w:ascii="Calibri" w:hAnsi="Calibri" w:cs="Times New Roman"/>
          <w:sz w:val="24"/>
          <w:szCs w:val="24"/>
        </w:rPr>
        <w:t xml:space="preserve"> </w:t>
      </w:r>
      <w:r w:rsidR="004718CE" w:rsidRPr="001218CD">
        <w:rPr>
          <w:rFonts w:ascii="Calibri" w:hAnsi="Calibri" w:cs="Times New Roman"/>
          <w:sz w:val="24"/>
          <w:szCs w:val="24"/>
        </w:rPr>
        <w:t>wschodu na południowy</w:t>
      </w:r>
      <w:r w:rsidR="004718CE">
        <w:rPr>
          <w:rFonts w:ascii="Calibri" w:hAnsi="Calibri" w:cs="Times New Roman"/>
          <w:sz w:val="24"/>
          <w:szCs w:val="24"/>
        </w:rPr>
        <w:t xml:space="preserve"> </w:t>
      </w:r>
      <w:r w:rsidR="004718CE" w:rsidRPr="001218CD">
        <w:rPr>
          <w:rFonts w:ascii="Calibri" w:hAnsi="Calibri" w:cs="Times New Roman"/>
          <w:sz w:val="24"/>
          <w:szCs w:val="24"/>
        </w:rPr>
        <w:t>-</w:t>
      </w:r>
      <w:r w:rsidR="004718CE">
        <w:rPr>
          <w:rFonts w:ascii="Calibri" w:hAnsi="Calibri" w:cs="Times New Roman"/>
          <w:sz w:val="24"/>
          <w:szCs w:val="24"/>
        </w:rPr>
        <w:t xml:space="preserve"> </w:t>
      </w:r>
      <w:r w:rsidR="004718CE" w:rsidRPr="001218CD">
        <w:rPr>
          <w:rFonts w:ascii="Calibri" w:hAnsi="Calibri" w:cs="Times New Roman"/>
          <w:sz w:val="24"/>
          <w:szCs w:val="24"/>
        </w:rPr>
        <w:t>zachód</w:t>
      </w:r>
      <w:r w:rsidRPr="00733865">
        <w:rPr>
          <w:rFonts w:ascii="Calibri" w:hAnsi="Calibri" w:cs="Times New Roman"/>
          <w:sz w:val="24"/>
          <w:szCs w:val="24"/>
        </w:rPr>
        <w:t xml:space="preserve"> gminy, przez dwa miasta powia</w:t>
      </w:r>
      <w:r w:rsidR="004718CE">
        <w:rPr>
          <w:rFonts w:ascii="Calibri" w:hAnsi="Calibri" w:cs="Times New Roman"/>
          <w:sz w:val="24"/>
          <w:szCs w:val="24"/>
        </w:rPr>
        <w:t>tu bytowskiego: Miastko i Bytów</w:t>
      </w:r>
      <w:r w:rsidR="005B7A02">
        <w:rPr>
          <w:rFonts w:ascii="Calibri" w:hAnsi="Calibri" w:cs="Times New Roman"/>
          <w:sz w:val="24"/>
          <w:szCs w:val="24"/>
        </w:rPr>
        <w:t xml:space="preserve">. </w:t>
      </w:r>
      <w:r>
        <w:rPr>
          <w:rFonts w:ascii="Calibri" w:hAnsi="Calibri" w:cs="Times New Roman"/>
          <w:sz w:val="24"/>
          <w:szCs w:val="24"/>
        </w:rPr>
        <w:t>Układ komunikacyjny uzupełnia</w:t>
      </w:r>
      <w:r w:rsidR="004718CE">
        <w:rPr>
          <w:rFonts w:ascii="Calibri" w:hAnsi="Calibri" w:cs="Times New Roman"/>
          <w:sz w:val="24"/>
          <w:szCs w:val="24"/>
        </w:rPr>
        <w:t>ją</w:t>
      </w:r>
      <w:r>
        <w:rPr>
          <w:rFonts w:ascii="Calibri" w:hAnsi="Calibri" w:cs="Times New Roman"/>
          <w:sz w:val="24"/>
          <w:szCs w:val="24"/>
        </w:rPr>
        <w:t xml:space="preserve"> </w:t>
      </w:r>
      <w:r w:rsidR="004718CE">
        <w:rPr>
          <w:rFonts w:ascii="Calibri" w:hAnsi="Calibri" w:cs="Times New Roman"/>
          <w:sz w:val="24"/>
          <w:szCs w:val="24"/>
        </w:rPr>
        <w:t>drogi powiatowe i gminne</w:t>
      </w:r>
      <w:r w:rsidR="009304E5">
        <w:rPr>
          <w:rFonts w:ascii="Calibri" w:hAnsi="Calibri" w:cs="Times New Roman"/>
          <w:sz w:val="24"/>
          <w:szCs w:val="24"/>
        </w:rPr>
        <w:t>.</w:t>
      </w:r>
      <w:r w:rsidR="00DC4D5D">
        <w:rPr>
          <w:rFonts w:ascii="Calibri" w:hAnsi="Calibri" w:cs="Times New Roman"/>
          <w:sz w:val="24"/>
          <w:szCs w:val="24"/>
        </w:rPr>
        <w:t xml:space="preserve"> </w:t>
      </w:r>
      <w:r w:rsidR="004718CE">
        <w:rPr>
          <w:rFonts w:ascii="Calibri" w:hAnsi="Calibri" w:cs="Times New Roman"/>
          <w:sz w:val="24"/>
          <w:szCs w:val="24"/>
        </w:rPr>
        <w:t xml:space="preserve">Na terenie gminy Tuchomie istnieje 10 dróg powiatowych </w:t>
      </w:r>
      <w:r w:rsidR="007C2CAD" w:rsidRPr="009303DA">
        <w:rPr>
          <w:rFonts w:ascii="Calibri" w:hAnsi="Calibri" w:cs="Times New Roman"/>
          <w:sz w:val="24"/>
          <w:szCs w:val="24"/>
        </w:rPr>
        <w:t>(</w:t>
      </w:r>
      <w:r w:rsidR="002A22F5">
        <w:rPr>
          <w:rFonts w:ascii="Calibri" w:hAnsi="Calibri" w:cs="Times New Roman"/>
          <w:sz w:val="24"/>
          <w:szCs w:val="24"/>
        </w:rPr>
        <w:t>Tabela nr 1</w:t>
      </w:r>
      <w:r w:rsidR="007C2CAD" w:rsidRPr="009303DA">
        <w:rPr>
          <w:rFonts w:ascii="Calibri" w:hAnsi="Calibri" w:cs="Times New Roman"/>
          <w:sz w:val="24"/>
          <w:szCs w:val="24"/>
        </w:rPr>
        <w:t xml:space="preserve">) </w:t>
      </w:r>
      <w:r w:rsidR="00DB6531" w:rsidRPr="009303DA">
        <w:rPr>
          <w:rFonts w:ascii="Calibri" w:hAnsi="Calibri" w:cs="Times New Roman"/>
          <w:sz w:val="24"/>
          <w:szCs w:val="24"/>
        </w:rPr>
        <w:t>oraz</w:t>
      </w:r>
      <w:r w:rsidR="00B31A36">
        <w:rPr>
          <w:rFonts w:ascii="Calibri" w:hAnsi="Calibri" w:cs="Times New Roman"/>
          <w:sz w:val="24"/>
          <w:szCs w:val="24"/>
        </w:rPr>
        <w:t xml:space="preserve"> </w:t>
      </w:r>
      <w:r w:rsidR="004718CE">
        <w:rPr>
          <w:rFonts w:ascii="Calibri" w:hAnsi="Calibri" w:cs="Times New Roman"/>
          <w:sz w:val="24"/>
          <w:szCs w:val="24"/>
        </w:rPr>
        <w:t>5</w:t>
      </w:r>
      <w:r w:rsidR="0061587A">
        <w:rPr>
          <w:rFonts w:ascii="Calibri" w:hAnsi="Calibri" w:cs="Times New Roman"/>
          <w:sz w:val="24"/>
          <w:szCs w:val="24"/>
        </w:rPr>
        <w:t xml:space="preserve"> dróg</w:t>
      </w:r>
      <w:r w:rsidR="007C2CAD" w:rsidRPr="009303DA">
        <w:rPr>
          <w:rFonts w:ascii="Calibri" w:hAnsi="Calibri" w:cs="Times New Roman"/>
          <w:sz w:val="24"/>
          <w:szCs w:val="24"/>
        </w:rPr>
        <w:t xml:space="preserve"> gminn</w:t>
      </w:r>
      <w:r w:rsidR="0061587A">
        <w:rPr>
          <w:rFonts w:ascii="Calibri" w:hAnsi="Calibri" w:cs="Times New Roman"/>
          <w:sz w:val="24"/>
          <w:szCs w:val="24"/>
        </w:rPr>
        <w:t xml:space="preserve">ych </w:t>
      </w:r>
      <w:r w:rsidR="002A22F5">
        <w:rPr>
          <w:rFonts w:ascii="Calibri" w:hAnsi="Calibri" w:cs="Times New Roman"/>
          <w:sz w:val="24"/>
          <w:szCs w:val="24"/>
        </w:rPr>
        <w:t>(Tabela nr 2).</w:t>
      </w:r>
    </w:p>
    <w:tbl>
      <w:tblPr>
        <w:tblW w:w="6115" w:type="dxa"/>
        <w:jc w:val="center"/>
        <w:tblCellMar>
          <w:left w:w="70" w:type="dxa"/>
          <w:right w:w="70" w:type="dxa"/>
        </w:tblCellMar>
        <w:tblLook w:val="04A0" w:firstRow="1" w:lastRow="0" w:firstColumn="1" w:lastColumn="0" w:noHBand="0" w:noVBand="1"/>
      </w:tblPr>
      <w:tblGrid>
        <w:gridCol w:w="410"/>
        <w:gridCol w:w="1452"/>
        <w:gridCol w:w="4253"/>
      </w:tblGrid>
      <w:tr w:rsidR="004718CE" w:rsidRPr="004718CE" w:rsidTr="004718CE">
        <w:trPr>
          <w:trHeight w:val="600"/>
          <w:jc w:val="center"/>
        </w:trPr>
        <w:tc>
          <w:tcPr>
            <w:tcW w:w="41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4718CE" w:rsidRPr="004718CE" w:rsidRDefault="004718CE" w:rsidP="004718CE">
            <w:pPr>
              <w:spacing w:after="0" w:line="240" w:lineRule="auto"/>
              <w:jc w:val="center"/>
              <w:rPr>
                <w:b/>
                <w:bCs/>
                <w:color w:val="000000"/>
              </w:rPr>
            </w:pPr>
            <w:r w:rsidRPr="004718CE">
              <w:rPr>
                <w:b/>
                <w:bCs/>
                <w:color w:val="000000"/>
              </w:rPr>
              <w:t>Lp.</w:t>
            </w:r>
          </w:p>
        </w:tc>
        <w:tc>
          <w:tcPr>
            <w:tcW w:w="1452" w:type="dxa"/>
            <w:tcBorders>
              <w:top w:val="single" w:sz="4" w:space="0" w:color="auto"/>
              <w:left w:val="nil"/>
              <w:bottom w:val="single" w:sz="4" w:space="0" w:color="auto"/>
              <w:right w:val="single" w:sz="4" w:space="0" w:color="auto"/>
            </w:tcBorders>
            <w:shd w:val="clear" w:color="000000" w:fill="00B0F0"/>
            <w:noWrap/>
            <w:vAlign w:val="center"/>
            <w:hideMark/>
          </w:tcPr>
          <w:p w:rsidR="004718CE" w:rsidRPr="004718CE" w:rsidRDefault="004718CE" w:rsidP="004718CE">
            <w:pPr>
              <w:spacing w:after="0" w:line="240" w:lineRule="auto"/>
              <w:jc w:val="center"/>
              <w:rPr>
                <w:b/>
                <w:bCs/>
                <w:color w:val="000000"/>
              </w:rPr>
            </w:pPr>
            <w:r w:rsidRPr="004718CE">
              <w:rPr>
                <w:rFonts w:cs="Arial"/>
                <w:b/>
                <w:bCs/>
                <w:color w:val="000000"/>
              </w:rPr>
              <w:t>Numer drogi</w:t>
            </w:r>
          </w:p>
        </w:tc>
        <w:tc>
          <w:tcPr>
            <w:tcW w:w="4253" w:type="dxa"/>
            <w:tcBorders>
              <w:top w:val="single" w:sz="4" w:space="0" w:color="auto"/>
              <w:left w:val="nil"/>
              <w:bottom w:val="single" w:sz="4" w:space="0" w:color="auto"/>
              <w:right w:val="single" w:sz="4" w:space="0" w:color="auto"/>
            </w:tcBorders>
            <w:shd w:val="clear" w:color="000000" w:fill="00B0F0"/>
            <w:noWrap/>
            <w:vAlign w:val="center"/>
            <w:hideMark/>
          </w:tcPr>
          <w:p w:rsidR="004718CE" w:rsidRPr="004718CE" w:rsidRDefault="004718CE" w:rsidP="004718CE">
            <w:pPr>
              <w:spacing w:after="0" w:line="240" w:lineRule="auto"/>
              <w:jc w:val="center"/>
              <w:rPr>
                <w:b/>
                <w:bCs/>
                <w:color w:val="000000"/>
              </w:rPr>
            </w:pPr>
            <w:r w:rsidRPr="004718CE">
              <w:rPr>
                <w:rFonts w:cs="Arial"/>
                <w:b/>
                <w:bCs/>
                <w:color w:val="000000"/>
              </w:rPr>
              <w:t>Nazwa drogi</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1</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rFonts w:cs="Arial"/>
                <w:color w:val="000000"/>
              </w:rPr>
              <w:t>1721G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rFonts w:cs="Arial"/>
                <w:color w:val="000000"/>
              </w:rPr>
              <w:t>Ponikła - Role - Rozjazd</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2</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1724G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Łubno - Tuchomie</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3</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1725G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DK nr 20 - Masłowice - DK nr 20</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4</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1726G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Tuchomie - Bytów</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5</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1727G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Tuchomko - Brynki Rekowskie</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6</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1728G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Tuchomie - Piaszno</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7</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1729G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KD nr 20 - Ciemno - Borzyszkowy - DW nr 212</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8</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1730G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DK nr 20 - Trzebiatkowo - Ciemno</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9</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1766G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proofErr w:type="spellStart"/>
            <w:r w:rsidRPr="004718CE">
              <w:rPr>
                <w:color w:val="000000"/>
              </w:rPr>
              <w:t>Bamowo</w:t>
            </w:r>
            <w:proofErr w:type="spellEnd"/>
            <w:r w:rsidRPr="004718CE">
              <w:rPr>
                <w:color w:val="000000"/>
              </w:rPr>
              <w:t xml:space="preserve"> - Kramarzyny</w:t>
            </w:r>
          </w:p>
        </w:tc>
      </w:tr>
      <w:tr w:rsidR="004718CE" w:rsidRPr="004718CE" w:rsidTr="004718CE">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right"/>
              <w:rPr>
                <w:color w:val="000000"/>
              </w:rPr>
            </w:pPr>
            <w:r w:rsidRPr="004718CE">
              <w:rPr>
                <w:color w:val="000000"/>
              </w:rPr>
              <w:t>10</w:t>
            </w:r>
          </w:p>
        </w:tc>
        <w:tc>
          <w:tcPr>
            <w:tcW w:w="1452"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jc w:val="center"/>
              <w:rPr>
                <w:color w:val="000000"/>
              </w:rPr>
            </w:pPr>
            <w:r w:rsidRPr="004718CE">
              <w:rPr>
                <w:color w:val="000000"/>
              </w:rPr>
              <w:t>1767G</w:t>
            </w:r>
          </w:p>
        </w:tc>
        <w:tc>
          <w:tcPr>
            <w:tcW w:w="4253" w:type="dxa"/>
            <w:tcBorders>
              <w:top w:val="nil"/>
              <w:left w:val="nil"/>
              <w:bottom w:val="single" w:sz="4" w:space="0" w:color="auto"/>
              <w:right w:val="single" w:sz="4" w:space="0" w:color="auto"/>
            </w:tcBorders>
            <w:shd w:val="clear" w:color="auto" w:fill="auto"/>
            <w:noWrap/>
            <w:vAlign w:val="bottom"/>
            <w:hideMark/>
          </w:tcPr>
          <w:p w:rsidR="004718CE" w:rsidRPr="004718CE" w:rsidRDefault="004718CE" w:rsidP="004718CE">
            <w:pPr>
              <w:spacing w:after="0" w:line="240" w:lineRule="auto"/>
              <w:rPr>
                <w:color w:val="000000"/>
              </w:rPr>
            </w:pPr>
            <w:r w:rsidRPr="004718CE">
              <w:rPr>
                <w:color w:val="000000"/>
              </w:rPr>
              <w:t>Borzytuchom - Tuchomie</w:t>
            </w:r>
          </w:p>
        </w:tc>
      </w:tr>
    </w:tbl>
    <w:p w:rsidR="0064687E" w:rsidRPr="00237D55" w:rsidRDefault="0064687E" w:rsidP="00651602">
      <w:pPr>
        <w:pStyle w:val="NormalnyWeb"/>
        <w:spacing w:before="0" w:beforeAutospacing="0" w:after="0" w:afterAutospacing="0" w:line="276" w:lineRule="auto"/>
        <w:jc w:val="center"/>
        <w:rPr>
          <w:rFonts w:ascii="Calibri" w:hAnsi="Calibri" w:cs="Times New Roman"/>
          <w:sz w:val="24"/>
          <w:szCs w:val="24"/>
        </w:rPr>
      </w:pPr>
      <w:r w:rsidRPr="00237D55">
        <w:rPr>
          <w:rFonts w:ascii="Calibri" w:hAnsi="Calibri" w:cs="Times New Roman"/>
          <w:sz w:val="24"/>
          <w:szCs w:val="24"/>
        </w:rPr>
        <w:t xml:space="preserve">Tabela 1. Wykaz dróg powiatowych na terenie Gminy </w:t>
      </w:r>
      <w:r w:rsidR="004718CE">
        <w:rPr>
          <w:rFonts w:ascii="Calibri" w:hAnsi="Calibri" w:cs="Times New Roman"/>
          <w:sz w:val="24"/>
          <w:szCs w:val="24"/>
        </w:rPr>
        <w:t>Tuchomie</w:t>
      </w:r>
    </w:p>
    <w:p w:rsidR="0064687E" w:rsidRDefault="0064687E" w:rsidP="00651602">
      <w:pPr>
        <w:pStyle w:val="NormalnyWeb"/>
        <w:spacing w:before="0" w:beforeAutospacing="0" w:after="0" w:afterAutospacing="0" w:line="276" w:lineRule="auto"/>
        <w:jc w:val="center"/>
        <w:rPr>
          <w:rFonts w:ascii="Calibri" w:hAnsi="Calibri" w:cs="Times New Roman"/>
          <w:i/>
          <w:sz w:val="20"/>
          <w:szCs w:val="20"/>
        </w:rPr>
      </w:pPr>
      <w:r w:rsidRPr="009303DA">
        <w:rPr>
          <w:rFonts w:ascii="Calibri" w:hAnsi="Calibri" w:cs="Times New Roman"/>
          <w:i/>
          <w:sz w:val="20"/>
          <w:szCs w:val="20"/>
        </w:rPr>
        <w:t>Źródło: Dane  Powiatowy Zarząd Dróg w Bytowie – opracowanie własne</w:t>
      </w:r>
      <w:r w:rsidR="00EE6C12">
        <w:rPr>
          <w:rFonts w:ascii="Calibri" w:hAnsi="Calibri" w:cs="Times New Roman"/>
          <w:i/>
          <w:sz w:val="20"/>
          <w:szCs w:val="20"/>
        </w:rPr>
        <w:t xml:space="preserve"> </w:t>
      </w:r>
    </w:p>
    <w:tbl>
      <w:tblPr>
        <w:tblW w:w="7550" w:type="dxa"/>
        <w:jc w:val="center"/>
        <w:tblCellMar>
          <w:left w:w="70" w:type="dxa"/>
          <w:right w:w="70" w:type="dxa"/>
        </w:tblCellMar>
        <w:tblLook w:val="04A0" w:firstRow="1" w:lastRow="0" w:firstColumn="1" w:lastColumn="0" w:noHBand="0" w:noVBand="1"/>
      </w:tblPr>
      <w:tblGrid>
        <w:gridCol w:w="410"/>
        <w:gridCol w:w="1280"/>
        <w:gridCol w:w="5860"/>
      </w:tblGrid>
      <w:tr w:rsidR="00C3253C" w:rsidRPr="00C3253C" w:rsidTr="005B7A02">
        <w:trPr>
          <w:trHeight w:hRule="exact" w:val="585"/>
          <w:jc w:val="center"/>
        </w:trPr>
        <w:tc>
          <w:tcPr>
            <w:tcW w:w="41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C3253C" w:rsidRPr="00C3253C" w:rsidRDefault="00C3253C" w:rsidP="00C3253C">
            <w:pPr>
              <w:spacing w:after="0" w:line="240" w:lineRule="auto"/>
              <w:jc w:val="center"/>
              <w:rPr>
                <w:b/>
                <w:bCs/>
                <w:color w:val="000000"/>
              </w:rPr>
            </w:pPr>
            <w:r w:rsidRPr="00C3253C">
              <w:rPr>
                <w:b/>
                <w:bCs/>
                <w:color w:val="000000"/>
              </w:rPr>
              <w:t>Lp.</w:t>
            </w:r>
          </w:p>
        </w:tc>
        <w:tc>
          <w:tcPr>
            <w:tcW w:w="1280" w:type="dxa"/>
            <w:tcBorders>
              <w:top w:val="single" w:sz="4" w:space="0" w:color="auto"/>
              <w:left w:val="nil"/>
              <w:bottom w:val="single" w:sz="4" w:space="0" w:color="auto"/>
              <w:right w:val="single" w:sz="4" w:space="0" w:color="auto"/>
            </w:tcBorders>
            <w:shd w:val="clear" w:color="000000" w:fill="00B0F0"/>
            <w:noWrap/>
            <w:vAlign w:val="center"/>
            <w:hideMark/>
          </w:tcPr>
          <w:p w:rsidR="00C3253C" w:rsidRPr="00C3253C" w:rsidRDefault="00C3253C" w:rsidP="00C3253C">
            <w:pPr>
              <w:spacing w:after="0" w:line="240" w:lineRule="auto"/>
              <w:jc w:val="center"/>
              <w:rPr>
                <w:b/>
                <w:bCs/>
                <w:color w:val="000000"/>
              </w:rPr>
            </w:pPr>
            <w:r w:rsidRPr="00C3253C">
              <w:rPr>
                <w:rFonts w:cs="Arial"/>
                <w:b/>
                <w:bCs/>
                <w:color w:val="000000"/>
              </w:rPr>
              <w:t>Numer drogi</w:t>
            </w:r>
          </w:p>
        </w:tc>
        <w:tc>
          <w:tcPr>
            <w:tcW w:w="5860" w:type="dxa"/>
            <w:tcBorders>
              <w:top w:val="single" w:sz="4" w:space="0" w:color="auto"/>
              <w:left w:val="nil"/>
              <w:bottom w:val="single" w:sz="4" w:space="0" w:color="auto"/>
              <w:right w:val="single" w:sz="4" w:space="0" w:color="auto"/>
            </w:tcBorders>
            <w:shd w:val="clear" w:color="000000" w:fill="00B0F0"/>
            <w:noWrap/>
            <w:vAlign w:val="center"/>
            <w:hideMark/>
          </w:tcPr>
          <w:p w:rsidR="00C3253C" w:rsidRPr="00C3253C" w:rsidRDefault="00C3253C" w:rsidP="00C3253C">
            <w:pPr>
              <w:spacing w:after="0" w:line="240" w:lineRule="auto"/>
              <w:jc w:val="center"/>
              <w:rPr>
                <w:b/>
                <w:bCs/>
                <w:color w:val="000000"/>
              </w:rPr>
            </w:pPr>
            <w:r w:rsidRPr="00C3253C">
              <w:rPr>
                <w:rFonts w:cs="Arial"/>
                <w:b/>
                <w:bCs/>
                <w:color w:val="000000"/>
              </w:rPr>
              <w:t>Nazwa drogi</w:t>
            </w:r>
          </w:p>
        </w:tc>
      </w:tr>
      <w:tr w:rsidR="00C3253C" w:rsidRPr="00C3253C" w:rsidTr="005B7A02">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jc w:val="right"/>
              <w:rPr>
                <w:color w:val="000000"/>
              </w:rPr>
            </w:pPr>
            <w:r w:rsidRPr="00C3253C">
              <w:rPr>
                <w:color w:val="000000"/>
              </w:rPr>
              <w:t>1</w:t>
            </w:r>
          </w:p>
        </w:tc>
        <w:tc>
          <w:tcPr>
            <w:tcW w:w="128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182069G</w:t>
            </w:r>
          </w:p>
        </w:tc>
        <w:tc>
          <w:tcPr>
            <w:tcW w:w="586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od DK20 do DP 1726G</w:t>
            </w:r>
          </w:p>
        </w:tc>
      </w:tr>
      <w:tr w:rsidR="00C3253C" w:rsidRPr="00C3253C" w:rsidTr="005B7A02">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jc w:val="right"/>
              <w:rPr>
                <w:color w:val="000000"/>
              </w:rPr>
            </w:pPr>
            <w:r w:rsidRPr="00C3253C">
              <w:rPr>
                <w:color w:val="000000"/>
              </w:rPr>
              <w:t>2</w:t>
            </w:r>
          </w:p>
        </w:tc>
        <w:tc>
          <w:tcPr>
            <w:tcW w:w="128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182041G</w:t>
            </w:r>
          </w:p>
        </w:tc>
        <w:tc>
          <w:tcPr>
            <w:tcW w:w="586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Tuchomie - Masłowice Tuchomskie (od DP 1725G do wsi)</w:t>
            </w:r>
          </w:p>
        </w:tc>
      </w:tr>
      <w:tr w:rsidR="00C3253C" w:rsidRPr="00C3253C" w:rsidTr="005B7A02">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jc w:val="right"/>
              <w:rPr>
                <w:color w:val="000000"/>
              </w:rPr>
            </w:pPr>
            <w:r w:rsidRPr="00C3253C">
              <w:rPr>
                <w:color w:val="000000"/>
              </w:rPr>
              <w:t>3</w:t>
            </w:r>
          </w:p>
        </w:tc>
        <w:tc>
          <w:tcPr>
            <w:tcW w:w="128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182060G</w:t>
            </w:r>
          </w:p>
        </w:tc>
        <w:tc>
          <w:tcPr>
            <w:tcW w:w="586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od DP 1730G do DP 1730G</w:t>
            </w:r>
          </w:p>
        </w:tc>
      </w:tr>
      <w:tr w:rsidR="00C3253C" w:rsidRPr="00C3253C" w:rsidTr="005B7A02">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jc w:val="right"/>
              <w:rPr>
                <w:color w:val="000000"/>
              </w:rPr>
            </w:pPr>
            <w:r w:rsidRPr="00C3253C">
              <w:rPr>
                <w:color w:val="000000"/>
              </w:rPr>
              <w:t>4</w:t>
            </w:r>
          </w:p>
        </w:tc>
        <w:tc>
          <w:tcPr>
            <w:tcW w:w="128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182062G</w:t>
            </w:r>
          </w:p>
        </w:tc>
        <w:tc>
          <w:tcPr>
            <w:tcW w:w="586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 xml:space="preserve">Trzebiatkowa - </w:t>
            </w:r>
            <w:proofErr w:type="spellStart"/>
            <w:r w:rsidRPr="00C3253C">
              <w:rPr>
                <w:color w:val="000000"/>
              </w:rPr>
              <w:t>Tebowizna</w:t>
            </w:r>
            <w:proofErr w:type="spellEnd"/>
            <w:r w:rsidRPr="00C3253C">
              <w:rPr>
                <w:color w:val="000000"/>
              </w:rPr>
              <w:t xml:space="preserve"> (od DG 182060G do granicy gminy)</w:t>
            </w:r>
          </w:p>
        </w:tc>
      </w:tr>
      <w:tr w:rsidR="00C3253C" w:rsidRPr="00C3253C" w:rsidTr="005B7A02">
        <w:trPr>
          <w:trHeight w:val="300"/>
          <w:jc w:val="center"/>
        </w:trPr>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jc w:val="right"/>
              <w:rPr>
                <w:color w:val="000000"/>
              </w:rPr>
            </w:pPr>
            <w:r w:rsidRPr="00C3253C">
              <w:rPr>
                <w:color w:val="000000"/>
              </w:rPr>
              <w:t>5</w:t>
            </w:r>
          </w:p>
        </w:tc>
        <w:tc>
          <w:tcPr>
            <w:tcW w:w="128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182087G</w:t>
            </w:r>
          </w:p>
        </w:tc>
        <w:tc>
          <w:tcPr>
            <w:tcW w:w="5860" w:type="dxa"/>
            <w:tcBorders>
              <w:top w:val="nil"/>
              <w:left w:val="nil"/>
              <w:bottom w:val="single" w:sz="4" w:space="0" w:color="auto"/>
              <w:right w:val="single" w:sz="4" w:space="0" w:color="auto"/>
            </w:tcBorders>
            <w:shd w:val="clear" w:color="auto" w:fill="auto"/>
            <w:noWrap/>
            <w:vAlign w:val="bottom"/>
            <w:hideMark/>
          </w:tcPr>
          <w:p w:rsidR="00C3253C" w:rsidRPr="00C3253C" w:rsidRDefault="00C3253C" w:rsidP="00C3253C">
            <w:pPr>
              <w:spacing w:after="0" w:line="240" w:lineRule="auto"/>
              <w:rPr>
                <w:color w:val="000000"/>
              </w:rPr>
            </w:pPr>
            <w:r w:rsidRPr="00C3253C">
              <w:rPr>
                <w:color w:val="000000"/>
              </w:rPr>
              <w:t>od DP 1728G do skrzyżowania w kierunku Małego Piaszna</w:t>
            </w:r>
          </w:p>
        </w:tc>
      </w:tr>
    </w:tbl>
    <w:p w:rsidR="0061587A" w:rsidRPr="00237D55" w:rsidRDefault="0061587A" w:rsidP="00651602">
      <w:pPr>
        <w:pStyle w:val="NormalnyWeb"/>
        <w:spacing w:before="0" w:beforeAutospacing="0" w:after="0" w:afterAutospacing="0" w:line="276" w:lineRule="auto"/>
        <w:jc w:val="center"/>
        <w:rPr>
          <w:rFonts w:ascii="Calibri" w:hAnsi="Calibri" w:cs="Times New Roman"/>
          <w:sz w:val="24"/>
          <w:szCs w:val="24"/>
        </w:rPr>
      </w:pPr>
      <w:r w:rsidRPr="00237D55">
        <w:rPr>
          <w:rFonts w:ascii="Calibri" w:hAnsi="Calibri" w:cs="Times New Roman"/>
          <w:sz w:val="24"/>
          <w:szCs w:val="24"/>
        </w:rPr>
        <w:t xml:space="preserve">Tabela 2. Wykaz dróg gminnych </w:t>
      </w:r>
      <w:r w:rsidR="005B7A02">
        <w:rPr>
          <w:rFonts w:ascii="Calibri" w:hAnsi="Calibri" w:cs="Times New Roman"/>
          <w:sz w:val="24"/>
          <w:szCs w:val="24"/>
        </w:rPr>
        <w:t xml:space="preserve">objętych komunikacją, </w:t>
      </w:r>
      <w:r w:rsidRPr="00237D55">
        <w:rPr>
          <w:rFonts w:ascii="Calibri" w:hAnsi="Calibri" w:cs="Times New Roman"/>
          <w:sz w:val="24"/>
          <w:szCs w:val="24"/>
        </w:rPr>
        <w:t xml:space="preserve">na terenie Gminy </w:t>
      </w:r>
      <w:r w:rsidR="00C3253C">
        <w:rPr>
          <w:rFonts w:ascii="Calibri" w:hAnsi="Calibri" w:cs="Times New Roman"/>
          <w:sz w:val="24"/>
          <w:szCs w:val="24"/>
        </w:rPr>
        <w:t>Tuchomie</w:t>
      </w:r>
    </w:p>
    <w:p w:rsidR="0061587A" w:rsidRDefault="0061587A" w:rsidP="00651602">
      <w:pPr>
        <w:pStyle w:val="NormalnyWeb"/>
        <w:spacing w:before="0" w:beforeAutospacing="0" w:after="0" w:afterAutospacing="0" w:line="276" w:lineRule="auto"/>
        <w:jc w:val="center"/>
        <w:rPr>
          <w:rFonts w:ascii="Calibri" w:hAnsi="Calibri" w:cs="Times New Roman"/>
          <w:i/>
          <w:sz w:val="20"/>
          <w:szCs w:val="20"/>
        </w:rPr>
      </w:pPr>
      <w:r w:rsidRPr="009303DA">
        <w:rPr>
          <w:rFonts w:ascii="Calibri" w:hAnsi="Calibri" w:cs="Times New Roman"/>
          <w:i/>
          <w:sz w:val="20"/>
          <w:szCs w:val="20"/>
        </w:rPr>
        <w:t xml:space="preserve">Źródło: </w:t>
      </w:r>
      <w:r w:rsidR="00C3253C">
        <w:rPr>
          <w:rFonts w:ascii="Calibri" w:hAnsi="Calibri" w:cs="Times New Roman"/>
          <w:i/>
          <w:sz w:val="20"/>
          <w:szCs w:val="20"/>
        </w:rPr>
        <w:t>Urząd Gminy Tuchomie</w:t>
      </w:r>
      <w:r w:rsidRPr="009303DA">
        <w:rPr>
          <w:rFonts w:ascii="Calibri" w:hAnsi="Calibri" w:cs="Times New Roman"/>
          <w:i/>
          <w:sz w:val="20"/>
          <w:szCs w:val="20"/>
        </w:rPr>
        <w:t xml:space="preserve"> – opracowanie własne</w:t>
      </w:r>
    </w:p>
    <w:p w:rsidR="00EA3406" w:rsidRDefault="00EA3406" w:rsidP="00651602">
      <w:pPr>
        <w:pStyle w:val="NormalnyWeb"/>
        <w:spacing w:before="0" w:beforeAutospacing="0" w:after="0" w:afterAutospacing="0" w:line="276" w:lineRule="auto"/>
        <w:jc w:val="both"/>
        <w:rPr>
          <w:rFonts w:ascii="Calibri" w:hAnsi="Calibri" w:cs="Times New Roman"/>
          <w:sz w:val="24"/>
          <w:szCs w:val="24"/>
        </w:rPr>
      </w:pPr>
      <w:r>
        <w:rPr>
          <w:rFonts w:ascii="Calibri" w:hAnsi="Calibri" w:cs="Times New Roman"/>
          <w:sz w:val="24"/>
          <w:szCs w:val="24"/>
        </w:rPr>
        <w:lastRenderedPageBreak/>
        <w:t xml:space="preserve">Łączną długość dróg z podziałem na poszczególne kategorie przedstawiono </w:t>
      </w:r>
      <w:r w:rsidRPr="001768DD">
        <w:rPr>
          <w:rFonts w:ascii="Calibri" w:hAnsi="Calibri" w:cs="Times New Roman"/>
          <w:sz w:val="24"/>
          <w:szCs w:val="24"/>
        </w:rPr>
        <w:t xml:space="preserve">w Tabeli </w:t>
      </w:r>
      <w:r w:rsidR="001768DD" w:rsidRPr="001768DD">
        <w:rPr>
          <w:rFonts w:ascii="Calibri" w:hAnsi="Calibri" w:cs="Times New Roman"/>
          <w:sz w:val="24"/>
          <w:szCs w:val="24"/>
        </w:rPr>
        <w:t>15</w:t>
      </w:r>
      <w:r w:rsidRPr="001768DD">
        <w:rPr>
          <w:rFonts w:ascii="Calibri" w:hAnsi="Calibri" w:cs="Times New Roman"/>
          <w:sz w:val="24"/>
          <w:szCs w:val="24"/>
        </w:rPr>
        <w:t>.</w:t>
      </w:r>
    </w:p>
    <w:p w:rsidR="0064687E" w:rsidRDefault="00EA3406" w:rsidP="00651602">
      <w:pPr>
        <w:pStyle w:val="NormalnyWeb"/>
        <w:spacing w:before="0" w:beforeAutospacing="0" w:after="0" w:afterAutospacing="0" w:line="276" w:lineRule="auto"/>
        <w:jc w:val="both"/>
        <w:rPr>
          <w:rFonts w:ascii="Calibri" w:hAnsi="Calibri" w:cs="Times New Roman"/>
          <w:sz w:val="24"/>
          <w:szCs w:val="24"/>
        </w:rPr>
      </w:pPr>
      <w:r>
        <w:rPr>
          <w:rFonts w:ascii="Calibri" w:hAnsi="Calibri" w:cs="Times New Roman"/>
          <w:sz w:val="24"/>
          <w:szCs w:val="24"/>
        </w:rPr>
        <w:t>Podstawową sieć drogową i</w:t>
      </w:r>
      <w:r w:rsidR="00651602">
        <w:rPr>
          <w:rFonts w:ascii="Calibri" w:hAnsi="Calibri" w:cs="Times New Roman"/>
          <w:sz w:val="24"/>
          <w:szCs w:val="24"/>
        </w:rPr>
        <w:t>lustruje poniższa mapa (Mapa 2):</w:t>
      </w:r>
    </w:p>
    <w:p w:rsidR="00651602" w:rsidRDefault="00651602" w:rsidP="00651602">
      <w:pPr>
        <w:pStyle w:val="NormalnyWeb"/>
        <w:spacing w:before="0" w:beforeAutospacing="0" w:after="0" w:afterAutospacing="0" w:line="276" w:lineRule="auto"/>
        <w:jc w:val="both"/>
        <w:rPr>
          <w:rFonts w:ascii="Calibri" w:hAnsi="Calibri" w:cs="Times New Roman"/>
          <w:i/>
          <w:sz w:val="20"/>
          <w:szCs w:val="20"/>
        </w:rPr>
      </w:pPr>
    </w:p>
    <w:p w:rsidR="002A22F5" w:rsidRDefault="002A22F5" w:rsidP="00651602">
      <w:pPr>
        <w:pStyle w:val="NormalnyWeb"/>
        <w:spacing w:before="0" w:beforeAutospacing="0" w:after="0" w:afterAutospacing="0" w:line="276" w:lineRule="auto"/>
        <w:jc w:val="center"/>
        <w:rPr>
          <w:rFonts w:ascii="Calibri" w:hAnsi="Calibri" w:cs="Times New Roman"/>
          <w:sz w:val="24"/>
          <w:szCs w:val="24"/>
        </w:rPr>
      </w:pPr>
    </w:p>
    <w:p w:rsidR="00651602" w:rsidRDefault="00C3253C" w:rsidP="00651602">
      <w:pPr>
        <w:pStyle w:val="NormalnyWeb"/>
        <w:spacing w:before="0" w:beforeAutospacing="0" w:after="0" w:afterAutospacing="0" w:line="276" w:lineRule="auto"/>
        <w:jc w:val="center"/>
        <w:rPr>
          <w:rFonts w:ascii="Calibri" w:hAnsi="Calibri" w:cs="Times New Roman"/>
          <w:sz w:val="24"/>
          <w:szCs w:val="24"/>
        </w:rPr>
      </w:pPr>
      <w:r>
        <w:rPr>
          <w:rFonts w:ascii="Calibri" w:hAnsi="Calibri" w:cs="Times New Roman"/>
          <w:noProof/>
          <w:sz w:val="24"/>
          <w:szCs w:val="24"/>
        </w:rPr>
        <w:drawing>
          <wp:inline distT="0" distB="0" distL="0" distR="0">
            <wp:extent cx="5760085" cy="7183120"/>
            <wp:effectExtent l="19050" t="0" r="0" b="0"/>
            <wp:docPr id="14" name="Obraz 13" descr="2_Tuchomie_dr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Tuchomie_drogi.JPG"/>
                    <pic:cNvPicPr/>
                  </pic:nvPicPr>
                  <pic:blipFill>
                    <a:blip r:embed="rId9" cstate="print"/>
                    <a:stretch>
                      <a:fillRect/>
                    </a:stretch>
                  </pic:blipFill>
                  <pic:spPr>
                    <a:xfrm>
                      <a:off x="0" y="0"/>
                      <a:ext cx="5760085" cy="7183120"/>
                    </a:xfrm>
                    <a:prstGeom prst="rect">
                      <a:avLst/>
                    </a:prstGeom>
                  </pic:spPr>
                </pic:pic>
              </a:graphicData>
            </a:graphic>
          </wp:inline>
        </w:drawing>
      </w:r>
    </w:p>
    <w:p w:rsidR="00EA3406" w:rsidRDefault="0017690F" w:rsidP="00651602">
      <w:pPr>
        <w:spacing w:after="0"/>
        <w:jc w:val="center"/>
      </w:pPr>
      <w:r w:rsidRPr="001876EA">
        <w:t xml:space="preserve">Mapa </w:t>
      </w:r>
      <w:r w:rsidR="00EA3406">
        <w:t>2</w:t>
      </w:r>
      <w:r w:rsidRPr="001876EA">
        <w:t xml:space="preserve">.  </w:t>
      </w:r>
      <w:r w:rsidR="00EA3406">
        <w:t>Podstawowa sieć dróg</w:t>
      </w:r>
      <w:r w:rsidRPr="001876EA">
        <w:t xml:space="preserve"> w Gminie </w:t>
      </w:r>
      <w:r w:rsidR="00C3253C">
        <w:t>Tuchomie</w:t>
      </w:r>
      <w:r w:rsidR="00197DDF">
        <w:t xml:space="preserve"> </w:t>
      </w:r>
    </w:p>
    <w:p w:rsidR="005D2E76" w:rsidRPr="005D2E76" w:rsidRDefault="0017690F" w:rsidP="00651602">
      <w:pPr>
        <w:spacing w:after="0"/>
        <w:jc w:val="center"/>
        <w:rPr>
          <w:i/>
          <w:sz w:val="20"/>
          <w:szCs w:val="20"/>
        </w:rPr>
        <w:sectPr w:rsidR="005D2E76" w:rsidRPr="005D2E76" w:rsidSect="00EA3406">
          <w:footerReference w:type="default" r:id="rId10"/>
          <w:pgSz w:w="11906" w:h="16838" w:code="9"/>
          <w:pgMar w:top="1418" w:right="1701" w:bottom="1418" w:left="1134" w:header="709" w:footer="709" w:gutter="0"/>
          <w:cols w:space="708"/>
          <w:docGrid w:linePitch="360"/>
        </w:sectPr>
      </w:pPr>
      <w:r w:rsidRPr="005D2E76">
        <w:rPr>
          <w:i/>
          <w:sz w:val="20"/>
          <w:szCs w:val="20"/>
        </w:rPr>
        <w:t>Źródło: Dane GDDKiA, ZDP - Opracowanie własne</w:t>
      </w:r>
    </w:p>
    <w:p w:rsidR="001974D9" w:rsidRPr="009303DA" w:rsidRDefault="001974D9" w:rsidP="00651602">
      <w:pPr>
        <w:spacing w:after="0"/>
        <w:jc w:val="both"/>
        <w:rPr>
          <w:b/>
          <w:sz w:val="24"/>
        </w:rPr>
      </w:pPr>
      <w:r w:rsidRPr="009303DA">
        <w:rPr>
          <w:rStyle w:val="mw-headline"/>
          <w:b/>
          <w:sz w:val="24"/>
          <w:szCs w:val="24"/>
        </w:rPr>
        <w:lastRenderedPageBreak/>
        <w:t>Kolej</w:t>
      </w:r>
    </w:p>
    <w:p w:rsidR="006B19C7" w:rsidRDefault="006B19C7" w:rsidP="00651602">
      <w:pPr>
        <w:pStyle w:val="NormalnyWeb"/>
        <w:spacing w:before="0" w:beforeAutospacing="0" w:after="0" w:afterAutospacing="0" w:line="276" w:lineRule="auto"/>
        <w:jc w:val="both"/>
        <w:rPr>
          <w:rFonts w:ascii="Calibri" w:hAnsi="Calibri" w:cs="Times New Roman"/>
          <w:sz w:val="24"/>
          <w:szCs w:val="24"/>
        </w:rPr>
      </w:pPr>
    </w:p>
    <w:p w:rsidR="007A6661" w:rsidRDefault="00DC4D5D" w:rsidP="00651602">
      <w:pPr>
        <w:pStyle w:val="NormalnyWeb"/>
        <w:spacing w:before="0" w:beforeAutospacing="0" w:after="0" w:afterAutospacing="0" w:line="276" w:lineRule="auto"/>
        <w:jc w:val="both"/>
        <w:rPr>
          <w:rFonts w:asciiTheme="minorHAnsi" w:hAnsiTheme="minorHAnsi" w:cs="Times New Roman"/>
          <w:sz w:val="24"/>
          <w:szCs w:val="24"/>
        </w:rPr>
      </w:pPr>
      <w:r>
        <w:rPr>
          <w:rFonts w:ascii="Calibri" w:hAnsi="Calibri" w:cs="Times New Roman"/>
          <w:sz w:val="24"/>
          <w:szCs w:val="24"/>
        </w:rPr>
        <w:t>Na terenie gminy sieć kolejowa nie występuje. Najbliższa stacja kolejowa znajduje się w oddalonym o ok. 30 km Miastku oferująca dostęp do połączeń w relacji Szczecinek – Słupsk.</w:t>
      </w:r>
    </w:p>
    <w:p w:rsidR="00651602" w:rsidRDefault="00651602" w:rsidP="00651602">
      <w:pPr>
        <w:pStyle w:val="NormalnyWeb"/>
        <w:spacing w:before="0" w:beforeAutospacing="0" w:after="0" w:afterAutospacing="0" w:line="276" w:lineRule="auto"/>
        <w:jc w:val="both"/>
        <w:rPr>
          <w:rFonts w:ascii="Calibri" w:hAnsi="Calibri" w:cs="Times New Roman"/>
          <w:sz w:val="24"/>
          <w:szCs w:val="24"/>
        </w:rPr>
      </w:pPr>
    </w:p>
    <w:p w:rsidR="00EA3406" w:rsidRDefault="00EA3406" w:rsidP="00651602">
      <w:pPr>
        <w:spacing w:after="0"/>
        <w:jc w:val="center"/>
        <w:rPr>
          <w:rStyle w:val="mw-headline"/>
          <w:b/>
          <w:sz w:val="24"/>
          <w:szCs w:val="24"/>
        </w:rPr>
      </w:pPr>
    </w:p>
    <w:p w:rsidR="00B318FD" w:rsidRDefault="001974D9" w:rsidP="00651602">
      <w:pPr>
        <w:spacing w:after="0"/>
        <w:jc w:val="both"/>
        <w:rPr>
          <w:rStyle w:val="mw-editsection-bracket"/>
          <w:b/>
          <w:sz w:val="24"/>
          <w:szCs w:val="24"/>
        </w:rPr>
      </w:pPr>
      <w:r w:rsidRPr="00356425">
        <w:rPr>
          <w:rStyle w:val="mw-headline"/>
          <w:b/>
          <w:sz w:val="24"/>
          <w:szCs w:val="24"/>
        </w:rPr>
        <w:t>Edukacja</w:t>
      </w:r>
    </w:p>
    <w:p w:rsidR="00E06703" w:rsidRPr="00F628AE" w:rsidRDefault="00E06703" w:rsidP="00651602">
      <w:pPr>
        <w:spacing w:after="0"/>
        <w:jc w:val="both"/>
        <w:rPr>
          <w:sz w:val="16"/>
          <w:szCs w:val="16"/>
        </w:rPr>
      </w:pPr>
    </w:p>
    <w:p w:rsidR="00950D43" w:rsidRDefault="00950D43" w:rsidP="00651602">
      <w:pPr>
        <w:spacing w:after="0"/>
        <w:jc w:val="both"/>
        <w:rPr>
          <w:sz w:val="24"/>
        </w:rPr>
      </w:pPr>
    </w:p>
    <w:p w:rsidR="00A169B3" w:rsidRDefault="00A169B3" w:rsidP="001A2C2E">
      <w:pPr>
        <w:spacing w:after="0"/>
        <w:jc w:val="both"/>
        <w:rPr>
          <w:sz w:val="24"/>
        </w:rPr>
      </w:pPr>
      <w:r w:rsidRPr="00A169B3">
        <w:rPr>
          <w:sz w:val="24"/>
        </w:rPr>
        <w:t>Szkolnictwo Podstawowe</w:t>
      </w:r>
    </w:p>
    <w:p w:rsidR="00F628AE" w:rsidRPr="00F628AE" w:rsidRDefault="00F628AE" w:rsidP="00651602">
      <w:pPr>
        <w:spacing w:after="0"/>
        <w:jc w:val="both"/>
        <w:rPr>
          <w:sz w:val="16"/>
          <w:szCs w:val="16"/>
        </w:rPr>
      </w:pPr>
    </w:p>
    <w:p w:rsidR="00A169B3" w:rsidRDefault="00A169B3" w:rsidP="00651602">
      <w:pPr>
        <w:spacing w:after="0"/>
        <w:jc w:val="both"/>
        <w:rPr>
          <w:sz w:val="24"/>
        </w:rPr>
      </w:pPr>
      <w:r>
        <w:rPr>
          <w:sz w:val="24"/>
        </w:rPr>
        <w:t xml:space="preserve">Na terenie gminy </w:t>
      </w:r>
      <w:r w:rsidR="001A2C2E">
        <w:rPr>
          <w:sz w:val="24"/>
        </w:rPr>
        <w:t>Tuchomie</w:t>
      </w:r>
      <w:r>
        <w:rPr>
          <w:sz w:val="24"/>
        </w:rPr>
        <w:t xml:space="preserve"> </w:t>
      </w:r>
      <w:r w:rsidR="00950D43">
        <w:rPr>
          <w:sz w:val="24"/>
        </w:rPr>
        <w:t>znajduj</w:t>
      </w:r>
      <w:r w:rsidR="00706694">
        <w:rPr>
          <w:sz w:val="24"/>
        </w:rPr>
        <w:t>ą</w:t>
      </w:r>
      <w:r w:rsidR="00950D43">
        <w:rPr>
          <w:sz w:val="24"/>
        </w:rPr>
        <w:t xml:space="preserve"> się </w:t>
      </w:r>
      <w:r w:rsidR="00706694">
        <w:rPr>
          <w:sz w:val="24"/>
        </w:rPr>
        <w:t>dwie</w:t>
      </w:r>
      <w:r w:rsidR="00950D43">
        <w:rPr>
          <w:sz w:val="24"/>
        </w:rPr>
        <w:t xml:space="preserve"> szk</w:t>
      </w:r>
      <w:r w:rsidR="00706694">
        <w:rPr>
          <w:sz w:val="24"/>
        </w:rPr>
        <w:t>oły</w:t>
      </w:r>
      <w:r w:rsidR="00950D43">
        <w:rPr>
          <w:sz w:val="24"/>
        </w:rPr>
        <w:t xml:space="preserve"> podstawow</w:t>
      </w:r>
      <w:r w:rsidR="00706694">
        <w:rPr>
          <w:sz w:val="24"/>
        </w:rPr>
        <w:t>e</w:t>
      </w:r>
      <w:r w:rsidR="00950D43">
        <w:rPr>
          <w:sz w:val="24"/>
        </w:rPr>
        <w:t xml:space="preserve"> zlokalizowan</w:t>
      </w:r>
      <w:r w:rsidR="00706694">
        <w:rPr>
          <w:sz w:val="24"/>
        </w:rPr>
        <w:t>e</w:t>
      </w:r>
      <w:r w:rsidR="00950D43">
        <w:rPr>
          <w:sz w:val="24"/>
        </w:rPr>
        <w:t xml:space="preserve"> w </w:t>
      </w:r>
      <w:r w:rsidR="00706694">
        <w:rPr>
          <w:sz w:val="24"/>
        </w:rPr>
        <w:t>Zespole Szkół w Tuchomiu oraz w Zespole Szkoły Podstawowej i Gimnazjum w Kramarzynach</w:t>
      </w:r>
      <w:r>
        <w:rPr>
          <w:sz w:val="24"/>
        </w:rPr>
        <w:t>.</w:t>
      </w:r>
    </w:p>
    <w:p w:rsidR="003A7660" w:rsidRDefault="003A7660" w:rsidP="00651602">
      <w:pPr>
        <w:spacing w:after="0"/>
        <w:jc w:val="both"/>
        <w:rPr>
          <w:sz w:val="24"/>
        </w:rPr>
      </w:pPr>
    </w:p>
    <w:tbl>
      <w:tblPr>
        <w:tblW w:w="8940" w:type="dxa"/>
        <w:tblInd w:w="57" w:type="dxa"/>
        <w:tblCellMar>
          <w:left w:w="70" w:type="dxa"/>
          <w:right w:w="70" w:type="dxa"/>
        </w:tblCellMar>
        <w:tblLook w:val="04A0" w:firstRow="1" w:lastRow="0" w:firstColumn="1" w:lastColumn="0" w:noHBand="0" w:noVBand="1"/>
      </w:tblPr>
      <w:tblGrid>
        <w:gridCol w:w="960"/>
        <w:gridCol w:w="4920"/>
        <w:gridCol w:w="1312"/>
        <w:gridCol w:w="1748"/>
      </w:tblGrid>
      <w:tr w:rsidR="00706694" w:rsidRPr="00706694" w:rsidTr="00706694">
        <w:trPr>
          <w:trHeight w:val="600"/>
        </w:trPr>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Lp.</w:t>
            </w:r>
          </w:p>
        </w:tc>
        <w:tc>
          <w:tcPr>
            <w:tcW w:w="4920" w:type="dxa"/>
            <w:tcBorders>
              <w:top w:val="single" w:sz="4" w:space="0" w:color="auto"/>
              <w:left w:val="nil"/>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Nazwa szkoły</w:t>
            </w:r>
          </w:p>
        </w:tc>
        <w:tc>
          <w:tcPr>
            <w:tcW w:w="3060" w:type="dxa"/>
            <w:gridSpan w:val="2"/>
            <w:tcBorders>
              <w:top w:val="single" w:sz="4" w:space="0" w:color="auto"/>
              <w:left w:val="nil"/>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Adres</w:t>
            </w:r>
          </w:p>
        </w:tc>
      </w:tr>
      <w:tr w:rsidR="00706694" w:rsidRPr="00706694" w:rsidTr="0070669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jc w:val="center"/>
              <w:rPr>
                <w:color w:val="000000"/>
              </w:rPr>
            </w:pPr>
            <w:r w:rsidRPr="00706694">
              <w:rPr>
                <w:color w:val="000000"/>
              </w:rPr>
              <w:t>1</w:t>
            </w:r>
          </w:p>
        </w:tc>
        <w:tc>
          <w:tcPr>
            <w:tcW w:w="4920"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Szkoła Podstawowa w Zespole Szkół w Tuchomiu</w:t>
            </w:r>
          </w:p>
        </w:tc>
        <w:tc>
          <w:tcPr>
            <w:tcW w:w="1312"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Ks. Hinza 1</w:t>
            </w:r>
          </w:p>
        </w:tc>
        <w:tc>
          <w:tcPr>
            <w:tcW w:w="1748"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77-133 Tuchomie</w:t>
            </w:r>
          </w:p>
        </w:tc>
      </w:tr>
      <w:tr w:rsidR="00706694" w:rsidRPr="00706694" w:rsidTr="00706694">
        <w:trPr>
          <w:trHeight w:val="6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jc w:val="center"/>
              <w:rPr>
                <w:color w:val="000000"/>
              </w:rPr>
            </w:pPr>
            <w:r w:rsidRPr="00706694">
              <w:rPr>
                <w:color w:val="000000"/>
              </w:rPr>
              <w:t>2</w:t>
            </w:r>
          </w:p>
        </w:tc>
        <w:tc>
          <w:tcPr>
            <w:tcW w:w="4920" w:type="dxa"/>
            <w:tcBorders>
              <w:top w:val="nil"/>
              <w:left w:val="nil"/>
              <w:bottom w:val="single" w:sz="4" w:space="0" w:color="auto"/>
              <w:right w:val="single" w:sz="4" w:space="0" w:color="auto"/>
            </w:tcBorders>
            <w:shd w:val="clear" w:color="auto" w:fill="auto"/>
            <w:vAlign w:val="center"/>
            <w:hideMark/>
          </w:tcPr>
          <w:p w:rsidR="00706694" w:rsidRPr="00706694" w:rsidRDefault="00706694" w:rsidP="00706694">
            <w:pPr>
              <w:spacing w:after="0" w:line="240" w:lineRule="auto"/>
              <w:rPr>
                <w:color w:val="000000"/>
              </w:rPr>
            </w:pPr>
            <w:r w:rsidRPr="00706694">
              <w:rPr>
                <w:color w:val="000000"/>
              </w:rPr>
              <w:t>Szkoła Podstawowa w Zespole Szkoły Podstawowej i Gimnazjum w Kramarzynach</w:t>
            </w:r>
          </w:p>
        </w:tc>
        <w:tc>
          <w:tcPr>
            <w:tcW w:w="1312" w:type="dxa"/>
            <w:tcBorders>
              <w:top w:val="nil"/>
              <w:left w:val="nil"/>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rPr>
                <w:color w:val="000000"/>
              </w:rPr>
            </w:pPr>
            <w:r w:rsidRPr="00706694">
              <w:rPr>
                <w:color w:val="000000"/>
              </w:rPr>
              <w:t>Pomorska 56</w:t>
            </w:r>
          </w:p>
        </w:tc>
        <w:tc>
          <w:tcPr>
            <w:tcW w:w="1748" w:type="dxa"/>
            <w:tcBorders>
              <w:top w:val="nil"/>
              <w:left w:val="nil"/>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rPr>
                <w:color w:val="000000"/>
              </w:rPr>
            </w:pPr>
            <w:r w:rsidRPr="00706694">
              <w:rPr>
                <w:color w:val="000000"/>
              </w:rPr>
              <w:t>77-135 Tuchomie</w:t>
            </w:r>
          </w:p>
        </w:tc>
      </w:tr>
    </w:tbl>
    <w:p w:rsidR="000B3343" w:rsidRPr="00237D55" w:rsidRDefault="000B3343" w:rsidP="00651602">
      <w:pPr>
        <w:pStyle w:val="NormalnyWeb"/>
        <w:spacing w:before="0" w:beforeAutospacing="0" w:after="0" w:afterAutospacing="0" w:line="276" w:lineRule="auto"/>
        <w:jc w:val="center"/>
        <w:rPr>
          <w:rFonts w:ascii="Calibri" w:hAnsi="Calibri" w:cs="Times New Roman"/>
          <w:sz w:val="24"/>
          <w:szCs w:val="24"/>
        </w:rPr>
      </w:pPr>
      <w:r w:rsidRPr="00237D55">
        <w:rPr>
          <w:rFonts w:ascii="Calibri" w:hAnsi="Calibri" w:cs="Times New Roman"/>
          <w:sz w:val="24"/>
          <w:szCs w:val="24"/>
        </w:rPr>
        <w:t>Tabela 3. Wykaz szkół podstawowych n</w:t>
      </w:r>
      <w:r w:rsidR="00237D55">
        <w:rPr>
          <w:rFonts w:ascii="Calibri" w:hAnsi="Calibri" w:cs="Times New Roman"/>
          <w:sz w:val="24"/>
          <w:szCs w:val="24"/>
        </w:rPr>
        <w:t xml:space="preserve">a terenie gminy </w:t>
      </w:r>
      <w:r w:rsidR="00706694">
        <w:rPr>
          <w:rFonts w:ascii="Calibri" w:hAnsi="Calibri" w:cs="Times New Roman"/>
          <w:sz w:val="24"/>
          <w:szCs w:val="24"/>
        </w:rPr>
        <w:t>Tuchomie</w:t>
      </w:r>
    </w:p>
    <w:p w:rsidR="000B3343" w:rsidRPr="009303DA" w:rsidRDefault="000B3343" w:rsidP="00651602">
      <w:pPr>
        <w:pStyle w:val="NormalnyWeb"/>
        <w:spacing w:before="0" w:beforeAutospacing="0" w:after="0" w:afterAutospacing="0" w:line="276" w:lineRule="auto"/>
        <w:jc w:val="center"/>
        <w:rPr>
          <w:rFonts w:ascii="Calibri" w:hAnsi="Calibri" w:cs="Times New Roman"/>
          <w:i/>
          <w:sz w:val="20"/>
          <w:szCs w:val="20"/>
        </w:rPr>
      </w:pPr>
      <w:r w:rsidRPr="009303DA">
        <w:rPr>
          <w:rFonts w:ascii="Calibri" w:hAnsi="Calibri" w:cs="Times New Roman"/>
          <w:i/>
          <w:sz w:val="20"/>
          <w:szCs w:val="20"/>
        </w:rPr>
        <w:t xml:space="preserve">Źródło: </w:t>
      </w:r>
      <w:r w:rsidR="00706694">
        <w:rPr>
          <w:rFonts w:ascii="Calibri" w:hAnsi="Calibri" w:cs="Times New Roman"/>
          <w:i/>
          <w:sz w:val="20"/>
          <w:szCs w:val="20"/>
        </w:rPr>
        <w:t>Urząd Gminy Tuchomie</w:t>
      </w:r>
      <w:r w:rsidRPr="009303DA">
        <w:rPr>
          <w:rFonts w:ascii="Calibri" w:hAnsi="Calibri" w:cs="Times New Roman"/>
          <w:i/>
          <w:sz w:val="20"/>
          <w:szCs w:val="20"/>
        </w:rPr>
        <w:t xml:space="preserve"> – opracowanie własne</w:t>
      </w:r>
    </w:p>
    <w:p w:rsidR="00A169B3" w:rsidRDefault="00A169B3" w:rsidP="00651602">
      <w:pPr>
        <w:spacing w:after="0"/>
        <w:jc w:val="both"/>
        <w:rPr>
          <w:sz w:val="24"/>
        </w:rPr>
      </w:pPr>
    </w:p>
    <w:p w:rsidR="000B3343" w:rsidRDefault="000B3343" w:rsidP="001A2C2E">
      <w:pPr>
        <w:spacing w:after="0"/>
        <w:jc w:val="both"/>
        <w:rPr>
          <w:sz w:val="24"/>
        </w:rPr>
      </w:pPr>
      <w:r w:rsidRPr="00A169B3">
        <w:rPr>
          <w:sz w:val="24"/>
        </w:rPr>
        <w:t xml:space="preserve">Szkolnictwo </w:t>
      </w:r>
      <w:r>
        <w:rPr>
          <w:sz w:val="24"/>
        </w:rPr>
        <w:t>Gimnazjalne</w:t>
      </w:r>
    </w:p>
    <w:p w:rsidR="00F628AE" w:rsidRDefault="00F628AE" w:rsidP="00651602">
      <w:pPr>
        <w:spacing w:after="0"/>
        <w:jc w:val="both"/>
        <w:rPr>
          <w:sz w:val="24"/>
        </w:rPr>
      </w:pPr>
    </w:p>
    <w:p w:rsidR="000B3343" w:rsidRDefault="00706694" w:rsidP="00651602">
      <w:pPr>
        <w:spacing w:after="0"/>
        <w:jc w:val="both"/>
        <w:rPr>
          <w:sz w:val="24"/>
        </w:rPr>
      </w:pPr>
      <w:r>
        <w:rPr>
          <w:sz w:val="24"/>
        </w:rPr>
        <w:t xml:space="preserve">Na terenie gminy </w:t>
      </w:r>
      <w:r w:rsidR="001A2C2E">
        <w:rPr>
          <w:sz w:val="24"/>
        </w:rPr>
        <w:t>Tuchomie</w:t>
      </w:r>
      <w:r>
        <w:rPr>
          <w:sz w:val="24"/>
        </w:rPr>
        <w:t xml:space="preserve"> znajdują się dwa gimnazja zlokalizowane w Zespole Szkół w Tuchomiu oraz w Zespole Szkoły Podstawowej i Gimnazjum w Kramarzynach</w:t>
      </w:r>
      <w:r w:rsidR="000B3343">
        <w:rPr>
          <w:sz w:val="24"/>
        </w:rPr>
        <w:t>.</w:t>
      </w:r>
    </w:p>
    <w:p w:rsidR="00706694" w:rsidRDefault="00706694" w:rsidP="00651602">
      <w:pPr>
        <w:spacing w:after="0"/>
        <w:jc w:val="both"/>
        <w:rPr>
          <w:sz w:val="24"/>
        </w:rPr>
      </w:pPr>
    </w:p>
    <w:tbl>
      <w:tblPr>
        <w:tblW w:w="8940" w:type="dxa"/>
        <w:jc w:val="center"/>
        <w:tblCellMar>
          <w:left w:w="70" w:type="dxa"/>
          <w:right w:w="70" w:type="dxa"/>
        </w:tblCellMar>
        <w:tblLook w:val="04A0" w:firstRow="1" w:lastRow="0" w:firstColumn="1" w:lastColumn="0" w:noHBand="0" w:noVBand="1"/>
      </w:tblPr>
      <w:tblGrid>
        <w:gridCol w:w="960"/>
        <w:gridCol w:w="4920"/>
        <w:gridCol w:w="1312"/>
        <w:gridCol w:w="1748"/>
      </w:tblGrid>
      <w:tr w:rsidR="00706694" w:rsidRPr="00706694" w:rsidTr="00706694">
        <w:trPr>
          <w:trHeight w:val="585"/>
          <w:jc w:val="center"/>
        </w:trPr>
        <w:tc>
          <w:tcPr>
            <w:tcW w:w="96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Lp.</w:t>
            </w:r>
          </w:p>
        </w:tc>
        <w:tc>
          <w:tcPr>
            <w:tcW w:w="4920" w:type="dxa"/>
            <w:tcBorders>
              <w:top w:val="single" w:sz="4" w:space="0" w:color="auto"/>
              <w:left w:val="nil"/>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Nazwa szkoły</w:t>
            </w:r>
          </w:p>
        </w:tc>
        <w:tc>
          <w:tcPr>
            <w:tcW w:w="3060" w:type="dxa"/>
            <w:gridSpan w:val="2"/>
            <w:tcBorders>
              <w:top w:val="single" w:sz="4" w:space="0" w:color="auto"/>
              <w:left w:val="nil"/>
              <w:bottom w:val="single" w:sz="4" w:space="0" w:color="auto"/>
              <w:right w:val="single" w:sz="4" w:space="0" w:color="auto"/>
            </w:tcBorders>
            <w:shd w:val="clear" w:color="000000" w:fill="00B0F0"/>
            <w:noWrap/>
            <w:vAlign w:val="center"/>
            <w:hideMark/>
          </w:tcPr>
          <w:p w:rsidR="00706694" w:rsidRPr="00706694" w:rsidRDefault="00706694" w:rsidP="00706694">
            <w:pPr>
              <w:spacing w:after="0" w:line="240" w:lineRule="auto"/>
              <w:jc w:val="center"/>
              <w:rPr>
                <w:color w:val="000000"/>
              </w:rPr>
            </w:pPr>
            <w:r w:rsidRPr="00706694">
              <w:rPr>
                <w:color w:val="000000"/>
              </w:rPr>
              <w:t>Adres</w:t>
            </w:r>
          </w:p>
        </w:tc>
      </w:tr>
      <w:tr w:rsidR="00706694" w:rsidRPr="00706694" w:rsidTr="007066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jc w:val="center"/>
              <w:rPr>
                <w:color w:val="000000"/>
              </w:rPr>
            </w:pPr>
            <w:r w:rsidRPr="00706694">
              <w:rPr>
                <w:color w:val="000000"/>
              </w:rPr>
              <w:t>1</w:t>
            </w:r>
          </w:p>
        </w:tc>
        <w:tc>
          <w:tcPr>
            <w:tcW w:w="4920"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Publiczne Gimnazjum w Zespole Szkół w Tuchomiu</w:t>
            </w:r>
          </w:p>
        </w:tc>
        <w:tc>
          <w:tcPr>
            <w:tcW w:w="1312"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Ks. Hinza 1</w:t>
            </w:r>
          </w:p>
        </w:tc>
        <w:tc>
          <w:tcPr>
            <w:tcW w:w="1748" w:type="dxa"/>
            <w:tcBorders>
              <w:top w:val="nil"/>
              <w:left w:val="nil"/>
              <w:bottom w:val="single" w:sz="4" w:space="0" w:color="auto"/>
              <w:right w:val="single" w:sz="4" w:space="0" w:color="auto"/>
            </w:tcBorders>
            <w:shd w:val="clear" w:color="auto" w:fill="auto"/>
            <w:noWrap/>
            <w:vAlign w:val="bottom"/>
            <w:hideMark/>
          </w:tcPr>
          <w:p w:rsidR="00706694" w:rsidRPr="00706694" w:rsidRDefault="00706694" w:rsidP="00706694">
            <w:pPr>
              <w:spacing w:after="0" w:line="240" w:lineRule="auto"/>
              <w:rPr>
                <w:color w:val="000000"/>
              </w:rPr>
            </w:pPr>
            <w:r w:rsidRPr="00706694">
              <w:rPr>
                <w:color w:val="000000"/>
              </w:rPr>
              <w:t>77-133 Tuchomie</w:t>
            </w:r>
          </w:p>
        </w:tc>
      </w:tr>
      <w:tr w:rsidR="00706694" w:rsidRPr="00706694" w:rsidTr="00706694">
        <w:trPr>
          <w:trHeight w:val="6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jc w:val="center"/>
              <w:rPr>
                <w:color w:val="000000"/>
              </w:rPr>
            </w:pPr>
            <w:r w:rsidRPr="00706694">
              <w:rPr>
                <w:color w:val="000000"/>
              </w:rPr>
              <w:t>2</w:t>
            </w:r>
          </w:p>
        </w:tc>
        <w:tc>
          <w:tcPr>
            <w:tcW w:w="4920" w:type="dxa"/>
            <w:tcBorders>
              <w:top w:val="nil"/>
              <w:left w:val="nil"/>
              <w:bottom w:val="single" w:sz="4" w:space="0" w:color="auto"/>
              <w:right w:val="single" w:sz="4" w:space="0" w:color="auto"/>
            </w:tcBorders>
            <w:shd w:val="clear" w:color="auto" w:fill="auto"/>
            <w:vAlign w:val="center"/>
            <w:hideMark/>
          </w:tcPr>
          <w:p w:rsidR="00706694" w:rsidRPr="00706694" w:rsidRDefault="00706694" w:rsidP="00706694">
            <w:pPr>
              <w:spacing w:after="0" w:line="240" w:lineRule="auto"/>
              <w:rPr>
                <w:color w:val="000000"/>
              </w:rPr>
            </w:pPr>
            <w:r w:rsidRPr="00706694">
              <w:rPr>
                <w:color w:val="000000"/>
              </w:rPr>
              <w:t>Gimnazjum w Zespole Szkoły Podstawowej i Gimnazjum w Kramarzynach</w:t>
            </w:r>
          </w:p>
        </w:tc>
        <w:tc>
          <w:tcPr>
            <w:tcW w:w="1312" w:type="dxa"/>
            <w:tcBorders>
              <w:top w:val="nil"/>
              <w:left w:val="nil"/>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rPr>
                <w:color w:val="000000"/>
              </w:rPr>
            </w:pPr>
            <w:r w:rsidRPr="00706694">
              <w:rPr>
                <w:color w:val="000000"/>
              </w:rPr>
              <w:t>Pomorska 56</w:t>
            </w:r>
          </w:p>
        </w:tc>
        <w:tc>
          <w:tcPr>
            <w:tcW w:w="1748" w:type="dxa"/>
            <w:tcBorders>
              <w:top w:val="nil"/>
              <w:left w:val="nil"/>
              <w:bottom w:val="single" w:sz="4" w:space="0" w:color="auto"/>
              <w:right w:val="single" w:sz="4" w:space="0" w:color="auto"/>
            </w:tcBorders>
            <w:shd w:val="clear" w:color="auto" w:fill="auto"/>
            <w:noWrap/>
            <w:vAlign w:val="center"/>
            <w:hideMark/>
          </w:tcPr>
          <w:p w:rsidR="00706694" w:rsidRPr="00706694" w:rsidRDefault="00706694" w:rsidP="00706694">
            <w:pPr>
              <w:spacing w:after="0" w:line="240" w:lineRule="auto"/>
              <w:rPr>
                <w:color w:val="000000"/>
              </w:rPr>
            </w:pPr>
            <w:r w:rsidRPr="00706694">
              <w:rPr>
                <w:color w:val="000000"/>
              </w:rPr>
              <w:t>77-135 Tuchomie</w:t>
            </w:r>
          </w:p>
        </w:tc>
      </w:tr>
    </w:tbl>
    <w:p w:rsidR="000B3343" w:rsidRPr="00237D55" w:rsidRDefault="00237D55" w:rsidP="00651602">
      <w:pPr>
        <w:pStyle w:val="NormalnyWeb"/>
        <w:spacing w:before="0" w:beforeAutospacing="0" w:after="0" w:afterAutospacing="0" w:line="276" w:lineRule="auto"/>
        <w:jc w:val="center"/>
        <w:rPr>
          <w:rFonts w:ascii="Calibri" w:hAnsi="Calibri" w:cs="Times New Roman"/>
          <w:sz w:val="24"/>
          <w:szCs w:val="24"/>
        </w:rPr>
      </w:pPr>
      <w:r>
        <w:rPr>
          <w:rFonts w:ascii="Calibri" w:hAnsi="Calibri" w:cs="Times New Roman"/>
          <w:sz w:val="24"/>
          <w:szCs w:val="24"/>
        </w:rPr>
        <w:t xml:space="preserve">Tabela </w:t>
      </w:r>
      <w:r w:rsidR="000B3343" w:rsidRPr="00237D55">
        <w:rPr>
          <w:rFonts w:ascii="Calibri" w:hAnsi="Calibri" w:cs="Times New Roman"/>
          <w:sz w:val="24"/>
          <w:szCs w:val="24"/>
        </w:rPr>
        <w:t>4. Wykaz szkół gimnazjalnych n</w:t>
      </w:r>
      <w:r>
        <w:rPr>
          <w:rFonts w:ascii="Calibri" w:hAnsi="Calibri" w:cs="Times New Roman"/>
          <w:sz w:val="24"/>
          <w:szCs w:val="24"/>
        </w:rPr>
        <w:t xml:space="preserve">a terenie gminy </w:t>
      </w:r>
      <w:r w:rsidR="00706694">
        <w:rPr>
          <w:rFonts w:ascii="Calibri" w:hAnsi="Calibri" w:cs="Times New Roman"/>
          <w:sz w:val="24"/>
          <w:szCs w:val="24"/>
        </w:rPr>
        <w:t>Tuchomie</w:t>
      </w:r>
    </w:p>
    <w:p w:rsidR="000B3343" w:rsidRPr="009303DA" w:rsidRDefault="000B3343" w:rsidP="00651602">
      <w:pPr>
        <w:pStyle w:val="NormalnyWeb"/>
        <w:spacing w:before="0" w:beforeAutospacing="0" w:after="0" w:afterAutospacing="0" w:line="276" w:lineRule="auto"/>
        <w:jc w:val="center"/>
        <w:rPr>
          <w:rFonts w:ascii="Calibri" w:hAnsi="Calibri" w:cs="Times New Roman"/>
          <w:i/>
          <w:sz w:val="20"/>
          <w:szCs w:val="20"/>
        </w:rPr>
      </w:pPr>
      <w:r w:rsidRPr="009303DA">
        <w:rPr>
          <w:rFonts w:ascii="Calibri" w:hAnsi="Calibri" w:cs="Times New Roman"/>
          <w:i/>
          <w:sz w:val="20"/>
          <w:szCs w:val="20"/>
        </w:rPr>
        <w:t xml:space="preserve">Źródło: </w:t>
      </w:r>
      <w:r w:rsidR="00706694">
        <w:rPr>
          <w:rFonts w:ascii="Calibri" w:hAnsi="Calibri" w:cs="Times New Roman"/>
          <w:i/>
          <w:sz w:val="20"/>
          <w:szCs w:val="20"/>
        </w:rPr>
        <w:t>Urząd Gminy Tuchomie</w:t>
      </w:r>
      <w:r w:rsidR="00706694" w:rsidRPr="009303DA">
        <w:rPr>
          <w:rFonts w:ascii="Calibri" w:hAnsi="Calibri" w:cs="Times New Roman"/>
          <w:i/>
          <w:sz w:val="20"/>
          <w:szCs w:val="20"/>
        </w:rPr>
        <w:t xml:space="preserve"> </w:t>
      </w:r>
      <w:r w:rsidRPr="009303DA">
        <w:rPr>
          <w:rFonts w:ascii="Calibri" w:hAnsi="Calibri" w:cs="Times New Roman"/>
          <w:i/>
          <w:sz w:val="20"/>
          <w:szCs w:val="20"/>
        </w:rPr>
        <w:t>– opracowanie własne</w:t>
      </w:r>
    </w:p>
    <w:p w:rsidR="00E06703" w:rsidRDefault="00E06703" w:rsidP="00651602">
      <w:pPr>
        <w:spacing w:after="0"/>
        <w:jc w:val="both"/>
        <w:rPr>
          <w:sz w:val="24"/>
          <w:szCs w:val="24"/>
        </w:rPr>
      </w:pPr>
    </w:p>
    <w:p w:rsidR="00706694" w:rsidRDefault="00706694" w:rsidP="00651602">
      <w:pPr>
        <w:spacing w:after="0"/>
        <w:jc w:val="both"/>
        <w:rPr>
          <w:sz w:val="24"/>
          <w:szCs w:val="24"/>
        </w:rPr>
      </w:pPr>
    </w:p>
    <w:p w:rsidR="00DB1305" w:rsidRDefault="00DB1305" w:rsidP="001A2C2E">
      <w:pPr>
        <w:spacing w:after="0"/>
        <w:jc w:val="both"/>
        <w:rPr>
          <w:sz w:val="24"/>
        </w:rPr>
      </w:pPr>
      <w:r w:rsidRPr="00A169B3">
        <w:rPr>
          <w:sz w:val="24"/>
        </w:rPr>
        <w:t xml:space="preserve">Szkolnictwo </w:t>
      </w:r>
      <w:r>
        <w:rPr>
          <w:sz w:val="24"/>
        </w:rPr>
        <w:t>Ponadgimnazjalne</w:t>
      </w:r>
      <w:r w:rsidR="00706694">
        <w:rPr>
          <w:sz w:val="24"/>
        </w:rPr>
        <w:t xml:space="preserve"> i Wyższe</w:t>
      </w:r>
    </w:p>
    <w:p w:rsidR="00F54BDA" w:rsidRDefault="00F54BDA" w:rsidP="00651602">
      <w:pPr>
        <w:spacing w:after="0"/>
        <w:jc w:val="both"/>
        <w:rPr>
          <w:sz w:val="24"/>
        </w:rPr>
      </w:pPr>
    </w:p>
    <w:p w:rsidR="00F54BDA" w:rsidRDefault="00F54BDA" w:rsidP="00706694">
      <w:pPr>
        <w:spacing w:after="0"/>
        <w:jc w:val="both"/>
        <w:rPr>
          <w:sz w:val="24"/>
          <w:szCs w:val="24"/>
        </w:rPr>
      </w:pPr>
      <w:r>
        <w:rPr>
          <w:sz w:val="24"/>
        </w:rPr>
        <w:t xml:space="preserve">Na terenie gminy </w:t>
      </w:r>
      <w:r w:rsidR="00706694">
        <w:rPr>
          <w:sz w:val="24"/>
        </w:rPr>
        <w:t>Tuchomie szkoły ponadgimnazjalne oraz wyższe nie są prowadzone</w:t>
      </w:r>
      <w:r>
        <w:rPr>
          <w:sz w:val="24"/>
        </w:rPr>
        <w:t>.</w:t>
      </w:r>
    </w:p>
    <w:p w:rsidR="00986765" w:rsidRDefault="00986765" w:rsidP="00651602">
      <w:pPr>
        <w:spacing w:after="0"/>
        <w:jc w:val="both"/>
        <w:rPr>
          <w:sz w:val="24"/>
          <w:szCs w:val="24"/>
        </w:rPr>
      </w:pPr>
    </w:p>
    <w:p w:rsidR="00706694" w:rsidRDefault="00706694" w:rsidP="00651602">
      <w:pPr>
        <w:spacing w:after="0"/>
        <w:jc w:val="both"/>
        <w:rPr>
          <w:sz w:val="24"/>
          <w:szCs w:val="24"/>
        </w:rPr>
      </w:pPr>
    </w:p>
    <w:p w:rsidR="00706694" w:rsidRDefault="00706694" w:rsidP="00651602">
      <w:pPr>
        <w:spacing w:after="0"/>
        <w:jc w:val="both"/>
        <w:rPr>
          <w:sz w:val="24"/>
          <w:szCs w:val="24"/>
        </w:rPr>
      </w:pPr>
    </w:p>
    <w:p w:rsidR="00706694" w:rsidRPr="000B3343" w:rsidRDefault="00706694" w:rsidP="00651602">
      <w:pPr>
        <w:spacing w:after="0"/>
        <w:jc w:val="both"/>
        <w:rPr>
          <w:sz w:val="24"/>
          <w:szCs w:val="24"/>
        </w:rPr>
      </w:pPr>
    </w:p>
    <w:p w:rsidR="00C21DD4" w:rsidRDefault="00E30522" w:rsidP="00881A5E">
      <w:pPr>
        <w:pStyle w:val="Nagwek2"/>
        <w:numPr>
          <w:ilvl w:val="1"/>
          <w:numId w:val="8"/>
        </w:numPr>
        <w:spacing w:before="0"/>
        <w:jc w:val="both"/>
        <w:rPr>
          <w:rFonts w:ascii="Calibri" w:hAnsi="Calibri"/>
          <w:color w:val="auto"/>
          <w:sz w:val="28"/>
          <w:szCs w:val="28"/>
        </w:rPr>
      </w:pPr>
      <w:bookmarkStart w:id="12" w:name="_Toc424806762"/>
      <w:bookmarkStart w:id="13" w:name="_Toc437509357"/>
      <w:r w:rsidRPr="00575B06">
        <w:rPr>
          <w:rFonts w:ascii="Calibri" w:hAnsi="Calibri"/>
          <w:color w:val="auto"/>
          <w:sz w:val="28"/>
          <w:szCs w:val="28"/>
        </w:rPr>
        <w:lastRenderedPageBreak/>
        <w:t>M</w:t>
      </w:r>
      <w:r w:rsidR="001974D9" w:rsidRPr="00575B06">
        <w:rPr>
          <w:rFonts w:ascii="Calibri" w:hAnsi="Calibri"/>
          <w:color w:val="auto"/>
          <w:sz w:val="28"/>
          <w:szCs w:val="28"/>
        </w:rPr>
        <w:t>iejscowości i demografia</w:t>
      </w:r>
      <w:bookmarkEnd w:id="12"/>
      <w:bookmarkEnd w:id="13"/>
    </w:p>
    <w:p w:rsidR="00C21DD4" w:rsidRPr="00C21DD4" w:rsidRDefault="00C21DD4" w:rsidP="00651602">
      <w:pPr>
        <w:spacing w:after="0"/>
      </w:pPr>
    </w:p>
    <w:p w:rsidR="004E407C" w:rsidRPr="003D66FE" w:rsidRDefault="00706694" w:rsidP="00651602">
      <w:pPr>
        <w:spacing w:after="0"/>
        <w:jc w:val="center"/>
        <w:rPr>
          <w:color w:val="999999"/>
          <w:sz w:val="24"/>
          <w:szCs w:val="24"/>
        </w:rPr>
      </w:pPr>
      <w:r>
        <w:rPr>
          <w:noProof/>
          <w:color w:val="999999"/>
          <w:sz w:val="24"/>
          <w:szCs w:val="24"/>
        </w:rPr>
        <w:drawing>
          <wp:inline distT="0" distB="0" distL="0" distR="0">
            <wp:extent cx="1169851" cy="1871814"/>
            <wp:effectExtent l="19050" t="0" r="0" b="0"/>
            <wp:docPr id="15" name="Obraz 14" descr="Tuchomie h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homie herb.jpg"/>
                    <pic:cNvPicPr/>
                  </pic:nvPicPr>
                  <pic:blipFill>
                    <a:blip r:embed="rId11" cstate="print"/>
                    <a:stretch>
                      <a:fillRect/>
                    </a:stretch>
                  </pic:blipFill>
                  <pic:spPr>
                    <a:xfrm>
                      <a:off x="0" y="0"/>
                      <a:ext cx="1172064" cy="1875355"/>
                    </a:xfrm>
                    <a:prstGeom prst="rect">
                      <a:avLst/>
                    </a:prstGeom>
                  </pic:spPr>
                </pic:pic>
              </a:graphicData>
            </a:graphic>
          </wp:inline>
        </w:drawing>
      </w:r>
    </w:p>
    <w:p w:rsidR="001974D9" w:rsidRPr="003D66FE" w:rsidRDefault="001974D9" w:rsidP="00651602">
      <w:pPr>
        <w:spacing w:after="0"/>
        <w:jc w:val="both"/>
        <w:rPr>
          <w:color w:val="999999"/>
          <w:sz w:val="24"/>
          <w:szCs w:val="24"/>
        </w:rPr>
      </w:pPr>
    </w:p>
    <w:p w:rsidR="00F54BDA" w:rsidRPr="00AB388B" w:rsidRDefault="00F54BDA" w:rsidP="001A2C2E">
      <w:pPr>
        <w:spacing w:after="0"/>
        <w:jc w:val="both"/>
        <w:rPr>
          <w:sz w:val="24"/>
          <w:szCs w:val="24"/>
        </w:rPr>
      </w:pPr>
      <w:r w:rsidRPr="00AB388B">
        <w:rPr>
          <w:sz w:val="24"/>
          <w:szCs w:val="24"/>
        </w:rPr>
        <w:t xml:space="preserve">Gmina </w:t>
      </w:r>
      <w:r w:rsidR="00706694">
        <w:rPr>
          <w:sz w:val="24"/>
          <w:szCs w:val="24"/>
        </w:rPr>
        <w:t>Tuchomie</w:t>
      </w:r>
      <w:r w:rsidRPr="00AB388B">
        <w:rPr>
          <w:sz w:val="24"/>
          <w:szCs w:val="24"/>
        </w:rPr>
        <w:t xml:space="preserve"> położona jest w zachodniej części województwa pomorskiego</w:t>
      </w:r>
      <w:r>
        <w:rPr>
          <w:sz w:val="24"/>
          <w:szCs w:val="24"/>
        </w:rPr>
        <w:t>.</w:t>
      </w:r>
      <w:r w:rsidRPr="00AB388B">
        <w:rPr>
          <w:sz w:val="24"/>
          <w:szCs w:val="24"/>
        </w:rPr>
        <w:t xml:space="preserve"> </w:t>
      </w:r>
      <w:r>
        <w:rPr>
          <w:sz w:val="24"/>
          <w:szCs w:val="24"/>
        </w:rPr>
        <w:t>Z</w:t>
      </w:r>
      <w:r w:rsidRPr="00AB388B">
        <w:rPr>
          <w:sz w:val="24"/>
          <w:szCs w:val="24"/>
        </w:rPr>
        <w:t>ajmuje obszar leżący w o</w:t>
      </w:r>
      <w:r w:rsidR="00706694">
        <w:rPr>
          <w:sz w:val="24"/>
          <w:szCs w:val="24"/>
        </w:rPr>
        <w:t>brębie Pojezierza Bytowskiego w rejonie tzw</w:t>
      </w:r>
      <w:r w:rsidRPr="00AB388B">
        <w:rPr>
          <w:sz w:val="24"/>
          <w:szCs w:val="24"/>
        </w:rPr>
        <w:t>.</w:t>
      </w:r>
      <w:r w:rsidR="00706694">
        <w:rPr>
          <w:sz w:val="24"/>
          <w:szCs w:val="24"/>
        </w:rPr>
        <w:t xml:space="preserve"> Zachodnich Kaszub o bardzo zróżnicowanym ukształtowaniu terenu.</w:t>
      </w:r>
    </w:p>
    <w:p w:rsidR="00F54BDA" w:rsidRDefault="00F54BDA" w:rsidP="00651602">
      <w:pPr>
        <w:spacing w:after="0"/>
        <w:jc w:val="both"/>
        <w:rPr>
          <w:sz w:val="24"/>
          <w:szCs w:val="24"/>
        </w:rPr>
      </w:pPr>
    </w:p>
    <w:p w:rsidR="00A47912" w:rsidRDefault="00A47912" w:rsidP="00651602">
      <w:pPr>
        <w:spacing w:after="0"/>
        <w:jc w:val="both"/>
        <w:rPr>
          <w:sz w:val="24"/>
          <w:szCs w:val="24"/>
        </w:rPr>
      </w:pPr>
      <w:r>
        <w:rPr>
          <w:sz w:val="24"/>
          <w:szCs w:val="24"/>
        </w:rPr>
        <w:t xml:space="preserve">Gminę zamieszkuje ok. </w:t>
      </w:r>
      <w:r w:rsidR="001A2C2E">
        <w:rPr>
          <w:sz w:val="24"/>
          <w:szCs w:val="24"/>
        </w:rPr>
        <w:t>4</w:t>
      </w:r>
      <w:r w:rsidR="00092708">
        <w:rPr>
          <w:sz w:val="24"/>
          <w:szCs w:val="24"/>
        </w:rPr>
        <w:t>.</w:t>
      </w:r>
      <w:r w:rsidR="001A2C2E">
        <w:rPr>
          <w:sz w:val="24"/>
          <w:szCs w:val="24"/>
        </w:rPr>
        <w:t>195</w:t>
      </w:r>
      <w:r>
        <w:rPr>
          <w:sz w:val="24"/>
          <w:szCs w:val="24"/>
        </w:rPr>
        <w:t xml:space="preserve"> mieszkańców</w:t>
      </w:r>
      <w:r w:rsidR="00D2732D">
        <w:rPr>
          <w:sz w:val="24"/>
          <w:szCs w:val="24"/>
        </w:rPr>
        <w:t xml:space="preserve"> z czego 2</w:t>
      </w:r>
      <w:r w:rsidR="00092708">
        <w:rPr>
          <w:sz w:val="24"/>
          <w:szCs w:val="24"/>
        </w:rPr>
        <w:t>.</w:t>
      </w:r>
      <w:r w:rsidR="00D2732D">
        <w:rPr>
          <w:sz w:val="24"/>
          <w:szCs w:val="24"/>
        </w:rPr>
        <w:t>149 to mężczyźni a 2046 kobiety.</w:t>
      </w:r>
      <w:r>
        <w:rPr>
          <w:sz w:val="24"/>
          <w:szCs w:val="24"/>
        </w:rPr>
        <w:t xml:space="preserve"> </w:t>
      </w:r>
      <w:r w:rsidR="00D2732D">
        <w:rPr>
          <w:sz w:val="24"/>
          <w:szCs w:val="24"/>
        </w:rPr>
        <w:t>P</w:t>
      </w:r>
      <w:r>
        <w:rPr>
          <w:sz w:val="24"/>
          <w:szCs w:val="24"/>
        </w:rPr>
        <w:t xml:space="preserve">owierzchnia </w:t>
      </w:r>
      <w:r w:rsidR="00D2732D">
        <w:rPr>
          <w:sz w:val="24"/>
          <w:szCs w:val="24"/>
        </w:rPr>
        <w:t xml:space="preserve">gminy </w:t>
      </w:r>
      <w:r>
        <w:rPr>
          <w:sz w:val="24"/>
          <w:szCs w:val="24"/>
        </w:rPr>
        <w:t xml:space="preserve">wynosi </w:t>
      </w:r>
      <w:r w:rsidR="00706694">
        <w:rPr>
          <w:sz w:val="24"/>
          <w:szCs w:val="24"/>
        </w:rPr>
        <w:t>11.020</w:t>
      </w:r>
      <w:r>
        <w:rPr>
          <w:sz w:val="24"/>
          <w:szCs w:val="24"/>
        </w:rPr>
        <w:t xml:space="preserve"> ha z czego </w:t>
      </w:r>
      <w:r w:rsidR="00706694">
        <w:rPr>
          <w:sz w:val="24"/>
          <w:szCs w:val="24"/>
        </w:rPr>
        <w:t>prawie połowę powierzchni (5</w:t>
      </w:r>
      <w:r w:rsidR="00092708">
        <w:rPr>
          <w:sz w:val="24"/>
          <w:szCs w:val="24"/>
        </w:rPr>
        <w:t>.</w:t>
      </w:r>
      <w:r w:rsidR="00706694">
        <w:rPr>
          <w:sz w:val="24"/>
          <w:szCs w:val="24"/>
        </w:rPr>
        <w:t>183 ha) stanowią grunty orne</w:t>
      </w:r>
      <w:r>
        <w:rPr>
          <w:sz w:val="24"/>
          <w:szCs w:val="24"/>
        </w:rPr>
        <w:t>.</w:t>
      </w:r>
      <w:r w:rsidR="00D2732D">
        <w:rPr>
          <w:sz w:val="24"/>
          <w:szCs w:val="24"/>
        </w:rPr>
        <w:t xml:space="preserve"> </w:t>
      </w:r>
    </w:p>
    <w:p w:rsidR="00A47912" w:rsidRDefault="00A47912" w:rsidP="00651602">
      <w:pPr>
        <w:spacing w:after="0"/>
        <w:jc w:val="both"/>
        <w:rPr>
          <w:sz w:val="24"/>
          <w:szCs w:val="24"/>
        </w:rPr>
      </w:pPr>
    </w:p>
    <w:p w:rsidR="00F8772D" w:rsidRPr="00B1252D" w:rsidRDefault="00F54BDA" w:rsidP="00651602">
      <w:pPr>
        <w:spacing w:after="0"/>
        <w:jc w:val="both"/>
        <w:rPr>
          <w:rFonts w:ascii="Times New Roman" w:hAnsi="Times New Roman"/>
          <w:color w:val="999999"/>
          <w:sz w:val="24"/>
          <w:szCs w:val="24"/>
        </w:rPr>
      </w:pPr>
      <w:r w:rsidRPr="00177CE7">
        <w:rPr>
          <w:sz w:val="24"/>
          <w:szCs w:val="24"/>
        </w:rPr>
        <w:t>W skład Gminy wg. rejestru TERYT (GUS) wchodz</w:t>
      </w:r>
      <w:r w:rsidR="00706694">
        <w:rPr>
          <w:sz w:val="24"/>
          <w:szCs w:val="24"/>
        </w:rPr>
        <w:t>i</w:t>
      </w:r>
      <w:r w:rsidRPr="00177CE7">
        <w:rPr>
          <w:sz w:val="24"/>
          <w:szCs w:val="24"/>
        </w:rPr>
        <w:t xml:space="preserve"> </w:t>
      </w:r>
      <w:r w:rsidR="00706694">
        <w:rPr>
          <w:sz w:val="24"/>
          <w:szCs w:val="24"/>
        </w:rPr>
        <w:t>14</w:t>
      </w:r>
      <w:r w:rsidRPr="00177CE7">
        <w:rPr>
          <w:sz w:val="24"/>
          <w:szCs w:val="24"/>
        </w:rPr>
        <w:t xml:space="preserve"> miejscowości: </w:t>
      </w:r>
      <w:r w:rsidR="00706694">
        <w:rPr>
          <w:sz w:val="24"/>
          <w:szCs w:val="24"/>
        </w:rPr>
        <w:t>Ciemno, Kramarzyny, Masłowice Trzebiatkowskie, Masłowice Tuchomskie, Masłowiczki, Modrzejewo, Nowe Huty, Piaszno, Sośnica, Tągowie, Trzebiatkowa, Tuchomie, Tuchomko, Zagony. Trzynaście spośród czternastu miejscowości gminy to sołectwa.</w:t>
      </w:r>
    </w:p>
    <w:p w:rsidR="00A82038" w:rsidRDefault="00A82038" w:rsidP="00651602">
      <w:pPr>
        <w:pStyle w:val="NormalnyWeb"/>
        <w:spacing w:before="0" w:beforeAutospacing="0" w:after="0" w:afterAutospacing="0" w:line="276" w:lineRule="auto"/>
        <w:jc w:val="both"/>
        <w:rPr>
          <w:rFonts w:ascii="Calibri" w:hAnsi="Calibri" w:cs="Times New Roman"/>
          <w:color w:val="999999"/>
          <w:sz w:val="16"/>
          <w:szCs w:val="16"/>
          <w:highlight w:val="yellow"/>
        </w:rPr>
      </w:pPr>
    </w:p>
    <w:p w:rsidR="00994559" w:rsidRDefault="00994559" w:rsidP="00651602">
      <w:pPr>
        <w:pStyle w:val="NormalnyWeb"/>
        <w:spacing w:before="0" w:beforeAutospacing="0" w:after="0" w:afterAutospacing="0" w:line="276" w:lineRule="auto"/>
        <w:jc w:val="both"/>
        <w:rPr>
          <w:rFonts w:ascii="Calibri" w:hAnsi="Calibri" w:cs="Times New Roman"/>
          <w:color w:val="999999"/>
          <w:sz w:val="16"/>
          <w:szCs w:val="16"/>
          <w:highlight w:val="yellow"/>
        </w:rPr>
      </w:pPr>
    </w:p>
    <w:p w:rsidR="00C21DD4" w:rsidRPr="00152C75" w:rsidRDefault="00C21DD4" w:rsidP="00651602">
      <w:pPr>
        <w:pStyle w:val="NormalnyWeb"/>
        <w:spacing w:before="0" w:beforeAutospacing="0" w:after="0" w:afterAutospacing="0" w:line="276" w:lineRule="auto"/>
        <w:jc w:val="both"/>
        <w:rPr>
          <w:rFonts w:ascii="Calibri" w:hAnsi="Calibri" w:cs="Times New Roman"/>
          <w:color w:val="999999"/>
          <w:sz w:val="16"/>
          <w:szCs w:val="16"/>
          <w:highlight w:val="yellow"/>
        </w:rPr>
      </w:pPr>
    </w:p>
    <w:p w:rsidR="001974D9" w:rsidRPr="005E2D4C" w:rsidRDefault="001974D9" w:rsidP="00881A5E">
      <w:pPr>
        <w:pStyle w:val="Nagwek2"/>
        <w:numPr>
          <w:ilvl w:val="1"/>
          <w:numId w:val="8"/>
        </w:numPr>
        <w:spacing w:before="0"/>
        <w:jc w:val="both"/>
        <w:rPr>
          <w:rFonts w:ascii="Calibri" w:hAnsi="Calibri"/>
          <w:color w:val="auto"/>
          <w:sz w:val="28"/>
          <w:szCs w:val="28"/>
        </w:rPr>
      </w:pPr>
      <w:bookmarkStart w:id="14" w:name="_Toc424806764"/>
      <w:bookmarkStart w:id="15" w:name="_Toc437509358"/>
      <w:r w:rsidRPr="005E2D4C">
        <w:rPr>
          <w:rFonts w:ascii="Calibri" w:hAnsi="Calibri"/>
          <w:color w:val="auto"/>
          <w:sz w:val="28"/>
          <w:szCs w:val="28"/>
        </w:rPr>
        <w:t>Charakterystyka demograficzno-społeczna.</w:t>
      </w:r>
      <w:bookmarkEnd w:id="14"/>
      <w:bookmarkEnd w:id="15"/>
    </w:p>
    <w:p w:rsidR="001974D9" w:rsidRPr="005E2D4C" w:rsidRDefault="001974D9" w:rsidP="00881A5E">
      <w:pPr>
        <w:pStyle w:val="Nagwek3"/>
        <w:numPr>
          <w:ilvl w:val="2"/>
          <w:numId w:val="8"/>
        </w:numPr>
        <w:spacing w:before="0"/>
        <w:jc w:val="both"/>
        <w:rPr>
          <w:rFonts w:ascii="Calibri" w:hAnsi="Calibri"/>
          <w:color w:val="auto"/>
          <w:sz w:val="24"/>
          <w:szCs w:val="24"/>
        </w:rPr>
      </w:pPr>
      <w:bookmarkStart w:id="16" w:name="_Toc424806765"/>
      <w:bookmarkStart w:id="17" w:name="_Toc437509359"/>
      <w:r w:rsidRPr="005E2D4C">
        <w:rPr>
          <w:rFonts w:ascii="Calibri" w:hAnsi="Calibri"/>
          <w:color w:val="auto"/>
          <w:sz w:val="24"/>
          <w:szCs w:val="24"/>
        </w:rPr>
        <w:t>Liczba mieszkańców, w tym gęstość zaludnienia obszaru.</w:t>
      </w:r>
      <w:bookmarkEnd w:id="16"/>
      <w:bookmarkEnd w:id="17"/>
    </w:p>
    <w:p w:rsidR="001974D9" w:rsidRPr="00152C75" w:rsidRDefault="001974D9" w:rsidP="00651602">
      <w:pPr>
        <w:spacing w:after="0"/>
        <w:jc w:val="both"/>
        <w:rPr>
          <w:color w:val="999999"/>
          <w:sz w:val="16"/>
          <w:szCs w:val="16"/>
        </w:rPr>
      </w:pPr>
    </w:p>
    <w:p w:rsidR="003D71B9" w:rsidRDefault="00A47912" w:rsidP="00651602">
      <w:pPr>
        <w:spacing w:after="0"/>
        <w:jc w:val="both"/>
        <w:rPr>
          <w:sz w:val="24"/>
          <w:szCs w:val="24"/>
        </w:rPr>
      </w:pPr>
      <w:r w:rsidRPr="006F5969">
        <w:rPr>
          <w:sz w:val="24"/>
          <w:szCs w:val="24"/>
        </w:rPr>
        <w:t xml:space="preserve">Na koniec 2014 roku </w:t>
      </w:r>
      <w:r w:rsidR="000157F3">
        <w:rPr>
          <w:sz w:val="24"/>
          <w:szCs w:val="24"/>
        </w:rPr>
        <w:t>Gmin</w:t>
      </w:r>
      <w:r w:rsidR="00D2732D">
        <w:rPr>
          <w:sz w:val="24"/>
          <w:szCs w:val="24"/>
        </w:rPr>
        <w:t>ę</w:t>
      </w:r>
      <w:r w:rsidR="000157F3">
        <w:rPr>
          <w:sz w:val="24"/>
          <w:szCs w:val="24"/>
        </w:rPr>
        <w:t xml:space="preserve"> </w:t>
      </w:r>
      <w:r w:rsidR="00D2732D">
        <w:rPr>
          <w:sz w:val="24"/>
          <w:szCs w:val="24"/>
        </w:rPr>
        <w:t>Tuchomie</w:t>
      </w:r>
      <w:r w:rsidR="000157F3">
        <w:rPr>
          <w:sz w:val="24"/>
          <w:szCs w:val="24"/>
        </w:rPr>
        <w:t xml:space="preserve"> zamieszkiwał</w:t>
      </w:r>
      <w:r w:rsidR="00D2732D">
        <w:rPr>
          <w:sz w:val="24"/>
          <w:szCs w:val="24"/>
        </w:rPr>
        <w:t>o</w:t>
      </w:r>
      <w:r w:rsidR="000157F3">
        <w:rPr>
          <w:sz w:val="24"/>
          <w:szCs w:val="24"/>
        </w:rPr>
        <w:t xml:space="preserve"> </w:t>
      </w:r>
      <w:r w:rsidR="00D2732D">
        <w:rPr>
          <w:sz w:val="24"/>
          <w:szCs w:val="24"/>
        </w:rPr>
        <w:t>4.195</w:t>
      </w:r>
      <w:r w:rsidR="000157F3">
        <w:rPr>
          <w:sz w:val="24"/>
          <w:szCs w:val="24"/>
        </w:rPr>
        <w:t xml:space="preserve"> osób, w tym </w:t>
      </w:r>
      <w:r w:rsidR="001768DD">
        <w:rPr>
          <w:sz w:val="24"/>
          <w:szCs w:val="24"/>
        </w:rPr>
        <w:t>2</w:t>
      </w:r>
      <w:r w:rsidR="00092708">
        <w:rPr>
          <w:sz w:val="24"/>
          <w:szCs w:val="24"/>
        </w:rPr>
        <w:t>.</w:t>
      </w:r>
      <w:r w:rsidR="001768DD">
        <w:rPr>
          <w:sz w:val="24"/>
          <w:szCs w:val="24"/>
        </w:rPr>
        <w:t>046</w:t>
      </w:r>
      <w:r w:rsidRPr="006F5969">
        <w:rPr>
          <w:sz w:val="24"/>
          <w:szCs w:val="24"/>
        </w:rPr>
        <w:t xml:space="preserve"> kobiet (dane GUS na </w:t>
      </w:r>
      <w:smartTag w:uri="urn:schemas-microsoft-com:office:smarttags" w:element="date">
        <w:smartTagPr>
          <w:attr w:name="ls" w:val="trans"/>
          <w:attr w:name="Month" w:val="12"/>
          <w:attr w:name="Day" w:val="31"/>
          <w:attr w:name="Year" w:val="2014"/>
        </w:smartTagPr>
        <w:r w:rsidRPr="006F5969">
          <w:rPr>
            <w:sz w:val="24"/>
            <w:szCs w:val="24"/>
          </w:rPr>
          <w:t>31.XII.2014</w:t>
        </w:r>
      </w:smartTag>
      <w:r w:rsidRPr="006F5969">
        <w:rPr>
          <w:sz w:val="24"/>
          <w:szCs w:val="24"/>
        </w:rPr>
        <w:t xml:space="preserve">). </w:t>
      </w:r>
      <w:r w:rsidR="00D2732D" w:rsidRPr="00BD1CCF">
        <w:rPr>
          <w:sz w:val="24"/>
          <w:szCs w:val="24"/>
        </w:rPr>
        <w:t xml:space="preserve">Współczynnik feminizacji wynosi 95 kobiet na 100 mężczyzn. </w:t>
      </w:r>
      <w:r w:rsidR="00D2732D" w:rsidRPr="00024F0D">
        <w:rPr>
          <w:sz w:val="24"/>
          <w:szCs w:val="24"/>
        </w:rPr>
        <w:t xml:space="preserve">W roku 2014 przyrost naturalny był dodatni i wyniósł </w:t>
      </w:r>
      <w:r w:rsidR="00D2732D">
        <w:rPr>
          <w:sz w:val="24"/>
          <w:szCs w:val="24"/>
        </w:rPr>
        <w:t>36 osób</w:t>
      </w:r>
      <w:r w:rsidR="00D2732D" w:rsidRPr="00024F0D">
        <w:rPr>
          <w:sz w:val="24"/>
          <w:szCs w:val="24"/>
        </w:rPr>
        <w:t xml:space="preserve"> (różnica liczby urodzeń do zgonów)</w:t>
      </w:r>
      <w:r w:rsidR="00D2732D" w:rsidRPr="002A60A3">
        <w:rPr>
          <w:sz w:val="24"/>
          <w:szCs w:val="24"/>
        </w:rPr>
        <w:t>. Saldo migracji ogółem na dzień 31.XII.2014 r. było ujemne i wyniosło 10 osób</w:t>
      </w:r>
      <w:r w:rsidRPr="00465913">
        <w:rPr>
          <w:sz w:val="24"/>
          <w:szCs w:val="24"/>
        </w:rPr>
        <w:t>.</w:t>
      </w:r>
      <w:r w:rsidRPr="009E4EFD">
        <w:rPr>
          <w:color w:val="999999"/>
          <w:sz w:val="24"/>
          <w:szCs w:val="24"/>
        </w:rPr>
        <w:t xml:space="preserve"> </w:t>
      </w:r>
      <w:r w:rsidRPr="00164D42">
        <w:rPr>
          <w:sz w:val="24"/>
          <w:szCs w:val="24"/>
        </w:rPr>
        <w:t>Sytuację liczby ludności w latach 2010 - 2014 w gminie obrazuje poniższa tabela</w:t>
      </w:r>
      <w:r w:rsidR="001974D9" w:rsidRPr="00E04B1A">
        <w:rPr>
          <w:sz w:val="24"/>
          <w:szCs w:val="24"/>
        </w:rPr>
        <w:t>.</w:t>
      </w:r>
    </w:p>
    <w:p w:rsidR="00D2732D" w:rsidRDefault="00D2732D" w:rsidP="00651602">
      <w:pPr>
        <w:spacing w:after="0"/>
        <w:jc w:val="both"/>
        <w:rPr>
          <w:sz w:val="24"/>
          <w:szCs w:val="24"/>
        </w:rPr>
      </w:pPr>
    </w:p>
    <w:tbl>
      <w:tblPr>
        <w:tblW w:w="6035" w:type="dxa"/>
        <w:jc w:val="center"/>
        <w:tblCellMar>
          <w:left w:w="70" w:type="dxa"/>
          <w:right w:w="70" w:type="dxa"/>
        </w:tblCellMar>
        <w:tblLook w:val="04A0" w:firstRow="1" w:lastRow="0" w:firstColumn="1" w:lastColumn="0" w:noHBand="0" w:noVBand="1"/>
      </w:tblPr>
      <w:tblGrid>
        <w:gridCol w:w="1950"/>
        <w:gridCol w:w="817"/>
        <w:gridCol w:w="817"/>
        <w:gridCol w:w="817"/>
        <w:gridCol w:w="817"/>
        <w:gridCol w:w="817"/>
      </w:tblGrid>
      <w:tr w:rsidR="00D2732D" w:rsidRPr="00D2732D" w:rsidTr="00D2732D">
        <w:trPr>
          <w:trHeight w:val="585"/>
          <w:jc w:val="center"/>
        </w:trPr>
        <w:tc>
          <w:tcPr>
            <w:tcW w:w="6035" w:type="dxa"/>
            <w:gridSpan w:val="6"/>
            <w:tcBorders>
              <w:top w:val="single" w:sz="4" w:space="0" w:color="auto"/>
              <w:left w:val="single" w:sz="4" w:space="0" w:color="auto"/>
              <w:bottom w:val="single" w:sz="4" w:space="0" w:color="auto"/>
              <w:right w:val="single" w:sz="4" w:space="0" w:color="000000"/>
            </w:tcBorders>
            <w:shd w:val="clear" w:color="000000" w:fill="00B0F0"/>
            <w:noWrap/>
            <w:vAlign w:val="center"/>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 xml:space="preserve">Ludność Gminy Tuchomie w latach 2010 - 2014 </w:t>
            </w:r>
          </w:p>
        </w:tc>
      </w:tr>
      <w:tr w:rsidR="00D2732D" w:rsidRPr="00D2732D" w:rsidTr="00D2732D">
        <w:trPr>
          <w:trHeight w:val="315"/>
          <w:jc w:val="center"/>
        </w:trPr>
        <w:tc>
          <w:tcPr>
            <w:tcW w:w="1950" w:type="dxa"/>
            <w:tcBorders>
              <w:top w:val="nil"/>
              <w:left w:val="single" w:sz="4" w:space="0" w:color="auto"/>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rPr>
                <w:color w:val="000000"/>
                <w:sz w:val="24"/>
                <w:szCs w:val="24"/>
              </w:rPr>
            </w:pPr>
            <w:r w:rsidRPr="00D2732D">
              <w:rPr>
                <w:color w:val="000000"/>
                <w:sz w:val="24"/>
                <w:szCs w:val="24"/>
              </w:rPr>
              <w:t> </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2010</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2011</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2012</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2013</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b/>
                <w:bCs/>
                <w:color w:val="000000"/>
                <w:sz w:val="24"/>
                <w:szCs w:val="24"/>
              </w:rPr>
            </w:pPr>
            <w:r w:rsidRPr="00D2732D">
              <w:rPr>
                <w:b/>
                <w:bCs/>
                <w:color w:val="000000"/>
                <w:sz w:val="24"/>
                <w:szCs w:val="24"/>
              </w:rPr>
              <w:t>2014</w:t>
            </w:r>
          </w:p>
        </w:tc>
      </w:tr>
      <w:tr w:rsidR="00D2732D" w:rsidRPr="00D2732D" w:rsidTr="00D2732D">
        <w:trPr>
          <w:trHeight w:val="315"/>
          <w:jc w:val="center"/>
        </w:trPr>
        <w:tc>
          <w:tcPr>
            <w:tcW w:w="1950" w:type="dxa"/>
            <w:tcBorders>
              <w:top w:val="nil"/>
              <w:left w:val="single" w:sz="4" w:space="0" w:color="auto"/>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rPr>
                <w:b/>
                <w:bCs/>
                <w:color w:val="000000"/>
                <w:sz w:val="24"/>
                <w:szCs w:val="24"/>
              </w:rPr>
            </w:pPr>
            <w:r w:rsidRPr="00D2732D">
              <w:rPr>
                <w:b/>
                <w:bCs/>
                <w:color w:val="000000"/>
                <w:sz w:val="24"/>
                <w:szCs w:val="24"/>
              </w:rPr>
              <w:t>Gmina Tuchomie</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color w:val="000000"/>
                <w:sz w:val="24"/>
                <w:szCs w:val="24"/>
              </w:rPr>
            </w:pPr>
            <w:r w:rsidRPr="00D2732D">
              <w:rPr>
                <w:color w:val="000000"/>
                <w:sz w:val="24"/>
                <w:szCs w:val="24"/>
              </w:rPr>
              <w:t>4167</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color w:val="000000"/>
                <w:sz w:val="24"/>
                <w:szCs w:val="24"/>
              </w:rPr>
            </w:pPr>
            <w:r w:rsidRPr="00D2732D">
              <w:rPr>
                <w:color w:val="000000"/>
                <w:sz w:val="24"/>
                <w:szCs w:val="24"/>
              </w:rPr>
              <w:t>4170</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color w:val="000000"/>
                <w:sz w:val="24"/>
                <w:szCs w:val="24"/>
              </w:rPr>
            </w:pPr>
            <w:r w:rsidRPr="00D2732D">
              <w:rPr>
                <w:color w:val="000000"/>
                <w:sz w:val="24"/>
                <w:szCs w:val="24"/>
              </w:rPr>
              <w:t>4168</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color w:val="000000"/>
                <w:sz w:val="24"/>
                <w:szCs w:val="24"/>
              </w:rPr>
            </w:pPr>
            <w:r w:rsidRPr="00D2732D">
              <w:rPr>
                <w:color w:val="000000"/>
                <w:sz w:val="24"/>
                <w:szCs w:val="24"/>
              </w:rPr>
              <w:t>4168</w:t>
            </w:r>
          </w:p>
        </w:tc>
        <w:tc>
          <w:tcPr>
            <w:tcW w:w="817" w:type="dxa"/>
            <w:tcBorders>
              <w:top w:val="nil"/>
              <w:left w:val="nil"/>
              <w:bottom w:val="single" w:sz="4" w:space="0" w:color="auto"/>
              <w:right w:val="single" w:sz="4" w:space="0" w:color="auto"/>
            </w:tcBorders>
            <w:shd w:val="clear" w:color="auto" w:fill="auto"/>
            <w:noWrap/>
            <w:vAlign w:val="bottom"/>
            <w:hideMark/>
          </w:tcPr>
          <w:p w:rsidR="00D2732D" w:rsidRPr="00D2732D" w:rsidRDefault="00D2732D" w:rsidP="00D2732D">
            <w:pPr>
              <w:spacing w:after="0" w:line="240" w:lineRule="auto"/>
              <w:jc w:val="center"/>
              <w:rPr>
                <w:color w:val="000000"/>
                <w:sz w:val="24"/>
                <w:szCs w:val="24"/>
              </w:rPr>
            </w:pPr>
            <w:r w:rsidRPr="00D2732D">
              <w:rPr>
                <w:color w:val="000000"/>
                <w:sz w:val="24"/>
                <w:szCs w:val="24"/>
              </w:rPr>
              <w:t>4195</w:t>
            </w:r>
          </w:p>
        </w:tc>
      </w:tr>
    </w:tbl>
    <w:p w:rsidR="001974D9" w:rsidRDefault="001974D9" w:rsidP="00651602">
      <w:pPr>
        <w:spacing w:after="0"/>
        <w:jc w:val="center"/>
        <w:rPr>
          <w:sz w:val="24"/>
        </w:rPr>
      </w:pPr>
      <w:r w:rsidRPr="005E2D4C">
        <w:rPr>
          <w:sz w:val="24"/>
        </w:rPr>
        <w:t xml:space="preserve">Tabela </w:t>
      </w:r>
      <w:r w:rsidR="00D2732D">
        <w:rPr>
          <w:sz w:val="24"/>
        </w:rPr>
        <w:t>5</w:t>
      </w:r>
      <w:r w:rsidRPr="005E2D4C">
        <w:rPr>
          <w:sz w:val="24"/>
        </w:rPr>
        <w:t xml:space="preserve">. Ludność </w:t>
      </w:r>
      <w:r w:rsidR="00533A41" w:rsidRPr="005E2D4C">
        <w:rPr>
          <w:sz w:val="24"/>
        </w:rPr>
        <w:t xml:space="preserve">Gminy </w:t>
      </w:r>
      <w:r w:rsidR="00D2732D">
        <w:rPr>
          <w:sz w:val="24"/>
        </w:rPr>
        <w:t>Tuchomie</w:t>
      </w:r>
      <w:r w:rsidRPr="005E2D4C">
        <w:rPr>
          <w:sz w:val="24"/>
        </w:rPr>
        <w:t xml:space="preserve"> w latach </w:t>
      </w:r>
      <w:r w:rsidR="005E2D4C" w:rsidRPr="005E2D4C">
        <w:rPr>
          <w:sz w:val="24"/>
        </w:rPr>
        <w:t xml:space="preserve">2010 </w:t>
      </w:r>
      <w:r w:rsidR="00E06703">
        <w:rPr>
          <w:sz w:val="24"/>
        </w:rPr>
        <w:t>–</w:t>
      </w:r>
      <w:r w:rsidR="005E2D4C" w:rsidRPr="005E2D4C">
        <w:rPr>
          <w:sz w:val="24"/>
        </w:rPr>
        <w:t xml:space="preserve"> 2014</w:t>
      </w:r>
      <w:r w:rsidR="00A47912">
        <w:rPr>
          <w:sz w:val="24"/>
        </w:rPr>
        <w:t xml:space="preserve"> </w:t>
      </w:r>
      <w:r w:rsidR="00533A41" w:rsidRPr="005E2D4C">
        <w:rPr>
          <w:sz w:val="24"/>
        </w:rPr>
        <w:t>(dane GUS, BDL)</w:t>
      </w:r>
    </w:p>
    <w:p w:rsidR="00FB58EC" w:rsidRPr="00651602" w:rsidRDefault="00FB58EC" w:rsidP="00651602">
      <w:pPr>
        <w:spacing w:after="0"/>
        <w:jc w:val="both"/>
        <w:rPr>
          <w:sz w:val="16"/>
          <w:szCs w:val="16"/>
        </w:rPr>
      </w:pPr>
    </w:p>
    <w:p w:rsidR="00EB1113" w:rsidRDefault="00DC69FB" w:rsidP="00651602">
      <w:pPr>
        <w:spacing w:after="0"/>
        <w:jc w:val="both"/>
        <w:rPr>
          <w:sz w:val="24"/>
        </w:rPr>
      </w:pPr>
      <w:r>
        <w:rPr>
          <w:sz w:val="24"/>
        </w:rPr>
        <w:lastRenderedPageBreak/>
        <w:t xml:space="preserve">Na przestrzeni ostatnich pięciu lat zaobserwować można nieznaczny </w:t>
      </w:r>
      <w:r w:rsidR="00D2732D">
        <w:rPr>
          <w:sz w:val="24"/>
        </w:rPr>
        <w:t>wzrost</w:t>
      </w:r>
      <w:r w:rsidR="00A47912">
        <w:rPr>
          <w:sz w:val="24"/>
        </w:rPr>
        <w:t xml:space="preserve"> ludności zamieszkującej gminę </w:t>
      </w:r>
      <w:r w:rsidR="00D2732D">
        <w:rPr>
          <w:sz w:val="24"/>
        </w:rPr>
        <w:t>Tuchomie</w:t>
      </w:r>
      <w:r w:rsidR="00617973">
        <w:rPr>
          <w:sz w:val="24"/>
        </w:rPr>
        <w:t>.</w:t>
      </w:r>
      <w:r w:rsidR="00041A3B">
        <w:rPr>
          <w:sz w:val="24"/>
        </w:rPr>
        <w:t xml:space="preserve"> Od roku 2010 do roku 2014 liczba ludności </w:t>
      </w:r>
      <w:r w:rsidR="00D2732D">
        <w:rPr>
          <w:sz w:val="24"/>
        </w:rPr>
        <w:t>wzrosła</w:t>
      </w:r>
      <w:r w:rsidR="00041A3B">
        <w:rPr>
          <w:sz w:val="24"/>
        </w:rPr>
        <w:t xml:space="preserve"> o </w:t>
      </w:r>
      <w:r w:rsidR="00D2732D">
        <w:rPr>
          <w:sz w:val="24"/>
        </w:rPr>
        <w:t>28</w:t>
      </w:r>
      <w:r w:rsidR="00041A3B">
        <w:rPr>
          <w:sz w:val="24"/>
        </w:rPr>
        <w:t xml:space="preserve"> osób</w:t>
      </w:r>
      <w:r w:rsidR="00092708">
        <w:rPr>
          <w:sz w:val="24"/>
        </w:rPr>
        <w:t>,</w:t>
      </w:r>
      <w:r w:rsidR="00041A3B">
        <w:rPr>
          <w:sz w:val="24"/>
        </w:rPr>
        <w:t xml:space="preserve"> tj. o </w:t>
      </w:r>
      <w:r w:rsidR="00D2732D">
        <w:rPr>
          <w:sz w:val="24"/>
        </w:rPr>
        <w:t>0,67</w:t>
      </w:r>
      <w:r w:rsidR="00041A3B">
        <w:rPr>
          <w:sz w:val="24"/>
        </w:rPr>
        <w:t>%.</w:t>
      </w:r>
      <w:r w:rsidR="00D7102C">
        <w:rPr>
          <w:sz w:val="24"/>
        </w:rPr>
        <w:t xml:space="preserve"> W okresie od 2010 do 2013 roku liczba mieszkańców utrzymywała się na tym samym poziomie. Zauważalny wzrost odnotowano w roku 2014.</w:t>
      </w:r>
    </w:p>
    <w:p w:rsidR="00EB1113" w:rsidRPr="004503E0" w:rsidRDefault="00A87426" w:rsidP="00651602">
      <w:pPr>
        <w:spacing w:after="0"/>
        <w:jc w:val="center"/>
        <w:rPr>
          <w:sz w:val="24"/>
        </w:rPr>
      </w:pPr>
      <w:r w:rsidRPr="00A87426">
        <w:rPr>
          <w:noProof/>
          <w:sz w:val="24"/>
        </w:rPr>
        <w:drawing>
          <wp:inline distT="0" distB="0" distL="0" distR="0">
            <wp:extent cx="5381625" cy="3524250"/>
            <wp:effectExtent l="0" t="0" r="0" b="0"/>
            <wp:docPr id="37"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D5A4B" w:rsidRPr="00720565" w:rsidRDefault="003D5A4B" w:rsidP="00651602">
      <w:pPr>
        <w:spacing w:after="0"/>
        <w:jc w:val="center"/>
        <w:rPr>
          <w:i/>
          <w:sz w:val="24"/>
          <w:szCs w:val="24"/>
        </w:rPr>
      </w:pPr>
      <w:r w:rsidRPr="00720565">
        <w:rPr>
          <w:sz w:val="24"/>
          <w:szCs w:val="24"/>
        </w:rPr>
        <w:t xml:space="preserve">Wykres 1. Liczba ludności </w:t>
      </w:r>
      <w:r w:rsidR="00D2732D">
        <w:rPr>
          <w:sz w:val="24"/>
          <w:szCs w:val="24"/>
        </w:rPr>
        <w:t>gminy Tuchomie</w:t>
      </w:r>
      <w:r w:rsidRPr="00720565">
        <w:rPr>
          <w:sz w:val="24"/>
          <w:szCs w:val="24"/>
        </w:rPr>
        <w:t xml:space="preserve"> w latach 2010 - 2014 </w:t>
      </w:r>
      <w:r w:rsidRPr="00720565">
        <w:rPr>
          <w:sz w:val="24"/>
          <w:szCs w:val="24"/>
        </w:rPr>
        <w:br/>
      </w:r>
      <w:r w:rsidRPr="00720565">
        <w:rPr>
          <w:i/>
          <w:sz w:val="24"/>
          <w:szCs w:val="24"/>
        </w:rPr>
        <w:t>(dane GUS na 31.XII.2014 r.)</w:t>
      </w:r>
    </w:p>
    <w:p w:rsidR="00651602" w:rsidRDefault="00651602" w:rsidP="00651602">
      <w:pPr>
        <w:spacing w:after="0"/>
        <w:jc w:val="both"/>
        <w:rPr>
          <w:color w:val="999999"/>
          <w:highlight w:val="yellow"/>
        </w:rPr>
      </w:pPr>
    </w:p>
    <w:p w:rsidR="001974D9" w:rsidRPr="00C00119" w:rsidRDefault="001974D9" w:rsidP="00881A5E">
      <w:pPr>
        <w:pStyle w:val="Nagwek3"/>
        <w:numPr>
          <w:ilvl w:val="2"/>
          <w:numId w:val="8"/>
        </w:numPr>
        <w:spacing w:before="0"/>
        <w:jc w:val="both"/>
        <w:rPr>
          <w:rFonts w:ascii="Calibri" w:hAnsi="Calibri"/>
          <w:color w:val="auto"/>
          <w:sz w:val="24"/>
          <w:szCs w:val="24"/>
        </w:rPr>
      </w:pPr>
      <w:bookmarkStart w:id="18" w:name="_Toc424806766"/>
      <w:bookmarkStart w:id="19" w:name="_Toc437509360"/>
      <w:r w:rsidRPr="00C00119">
        <w:rPr>
          <w:rFonts w:ascii="Calibri" w:hAnsi="Calibri"/>
          <w:color w:val="auto"/>
          <w:sz w:val="24"/>
          <w:szCs w:val="24"/>
        </w:rPr>
        <w:t>Struktura wiekowa mieszkańców.</w:t>
      </w:r>
      <w:bookmarkEnd w:id="18"/>
      <w:bookmarkEnd w:id="19"/>
    </w:p>
    <w:p w:rsidR="001974D9" w:rsidRPr="003D66FE" w:rsidRDefault="001974D9" w:rsidP="00651602">
      <w:pPr>
        <w:spacing w:after="0"/>
        <w:jc w:val="both"/>
        <w:rPr>
          <w:color w:val="999999"/>
          <w:sz w:val="24"/>
          <w:szCs w:val="24"/>
        </w:rPr>
      </w:pPr>
    </w:p>
    <w:p w:rsidR="00DA07DB" w:rsidRDefault="001974D9" w:rsidP="00651602">
      <w:pPr>
        <w:spacing w:after="0"/>
        <w:jc w:val="both"/>
        <w:rPr>
          <w:sz w:val="24"/>
          <w:szCs w:val="24"/>
        </w:rPr>
      </w:pPr>
      <w:r w:rsidRPr="00C00119">
        <w:rPr>
          <w:sz w:val="24"/>
          <w:szCs w:val="24"/>
        </w:rPr>
        <w:t>Sytuacja demograficzna Polski będzie główną barierą rozwojową w perspektywie kilku i kilkunastu najbliższych lat (a także, co oczywiste, i później)</w:t>
      </w:r>
      <w:r w:rsidR="00C00119" w:rsidRPr="00C00119">
        <w:rPr>
          <w:sz w:val="24"/>
          <w:szCs w:val="24"/>
        </w:rPr>
        <w:t>.</w:t>
      </w:r>
      <w:r w:rsidR="00B31A36">
        <w:rPr>
          <w:sz w:val="24"/>
          <w:szCs w:val="24"/>
        </w:rPr>
        <w:t xml:space="preserve"> </w:t>
      </w:r>
      <w:r w:rsidRPr="00A27A98">
        <w:rPr>
          <w:sz w:val="24"/>
          <w:szCs w:val="24"/>
        </w:rPr>
        <w:t xml:space="preserve">Struktura wiekowa ludności </w:t>
      </w:r>
      <w:r w:rsidR="00844D63" w:rsidRPr="00A27A98">
        <w:rPr>
          <w:sz w:val="24"/>
          <w:szCs w:val="24"/>
        </w:rPr>
        <w:t>G</w:t>
      </w:r>
      <w:r w:rsidR="00DA40A1" w:rsidRPr="00A27A98">
        <w:rPr>
          <w:sz w:val="24"/>
          <w:szCs w:val="24"/>
        </w:rPr>
        <w:t xml:space="preserve">miny </w:t>
      </w:r>
      <w:r w:rsidR="001A2C2E">
        <w:rPr>
          <w:sz w:val="24"/>
          <w:szCs w:val="24"/>
        </w:rPr>
        <w:t>Tuchomie</w:t>
      </w:r>
      <w:r w:rsidRPr="00A27A98">
        <w:rPr>
          <w:sz w:val="24"/>
          <w:szCs w:val="24"/>
        </w:rPr>
        <w:t xml:space="preserve"> (wg danych GUS na dzień 31.XII.201</w:t>
      </w:r>
      <w:r w:rsidR="00A27A98" w:rsidRPr="00A27A98">
        <w:rPr>
          <w:sz w:val="24"/>
          <w:szCs w:val="24"/>
        </w:rPr>
        <w:t>4</w:t>
      </w:r>
      <w:r w:rsidRPr="00A27A98">
        <w:rPr>
          <w:sz w:val="24"/>
          <w:szCs w:val="24"/>
        </w:rPr>
        <w:t xml:space="preserve"> r.) przedstawia się następująco: </w:t>
      </w:r>
    </w:p>
    <w:p w:rsidR="00C45E62" w:rsidRDefault="00C45E62" w:rsidP="00651602">
      <w:pPr>
        <w:spacing w:after="0"/>
        <w:jc w:val="both"/>
        <w:rPr>
          <w:sz w:val="24"/>
          <w:szCs w:val="24"/>
        </w:rPr>
      </w:pPr>
    </w:p>
    <w:tbl>
      <w:tblPr>
        <w:tblW w:w="3100" w:type="dxa"/>
        <w:jc w:val="center"/>
        <w:tblCellMar>
          <w:left w:w="70" w:type="dxa"/>
          <w:right w:w="70" w:type="dxa"/>
        </w:tblCellMar>
        <w:tblLook w:val="04A0" w:firstRow="1" w:lastRow="0" w:firstColumn="1" w:lastColumn="0" w:noHBand="0" w:noVBand="1"/>
      </w:tblPr>
      <w:tblGrid>
        <w:gridCol w:w="1493"/>
        <w:gridCol w:w="727"/>
        <w:gridCol w:w="880"/>
      </w:tblGrid>
      <w:tr w:rsidR="00C45E62" w:rsidRPr="00C45E62" w:rsidTr="00C45E62">
        <w:trPr>
          <w:trHeight w:val="357"/>
          <w:jc w:val="center"/>
        </w:trPr>
        <w:tc>
          <w:tcPr>
            <w:tcW w:w="3100" w:type="dxa"/>
            <w:gridSpan w:val="3"/>
            <w:tcBorders>
              <w:top w:val="single" w:sz="4" w:space="0" w:color="auto"/>
              <w:left w:val="single" w:sz="4" w:space="0" w:color="auto"/>
              <w:bottom w:val="single" w:sz="4" w:space="0" w:color="auto"/>
              <w:right w:val="single" w:sz="4" w:space="0" w:color="auto"/>
            </w:tcBorders>
            <w:shd w:val="clear" w:color="000000" w:fill="00B0F0"/>
            <w:vAlign w:val="bottom"/>
            <w:hideMark/>
          </w:tcPr>
          <w:p w:rsidR="00C45E62" w:rsidRPr="00C45E62" w:rsidRDefault="00C45E62" w:rsidP="00C45E62">
            <w:pPr>
              <w:spacing w:after="0" w:line="240" w:lineRule="auto"/>
              <w:jc w:val="center"/>
              <w:rPr>
                <w:b/>
                <w:bCs/>
                <w:color w:val="000000"/>
                <w:sz w:val="24"/>
                <w:szCs w:val="24"/>
              </w:rPr>
            </w:pPr>
            <w:r w:rsidRPr="00C45E62">
              <w:rPr>
                <w:b/>
                <w:bCs/>
                <w:color w:val="000000"/>
                <w:sz w:val="24"/>
                <w:szCs w:val="24"/>
              </w:rPr>
              <w:t>Ludność Gminy Tuchomie</w:t>
            </w:r>
          </w:p>
        </w:tc>
      </w:tr>
      <w:tr w:rsidR="00C45E62" w:rsidRPr="00C45E62" w:rsidTr="00C45E62">
        <w:trPr>
          <w:trHeight w:val="315"/>
          <w:jc w:val="center"/>
        </w:trPr>
        <w:tc>
          <w:tcPr>
            <w:tcW w:w="3100" w:type="dxa"/>
            <w:gridSpan w:val="3"/>
            <w:tcBorders>
              <w:top w:val="single" w:sz="4" w:space="0" w:color="auto"/>
              <w:left w:val="single" w:sz="4" w:space="0" w:color="auto"/>
              <w:bottom w:val="single" w:sz="4" w:space="0" w:color="auto"/>
              <w:right w:val="single" w:sz="4" w:space="0" w:color="auto"/>
            </w:tcBorders>
            <w:shd w:val="clear" w:color="000000" w:fill="00B0F0"/>
            <w:vAlign w:val="bottom"/>
            <w:hideMark/>
          </w:tcPr>
          <w:p w:rsidR="00C45E62" w:rsidRPr="00C45E62" w:rsidRDefault="00C45E62" w:rsidP="00C45E62">
            <w:pPr>
              <w:spacing w:after="0" w:line="240" w:lineRule="auto"/>
              <w:jc w:val="center"/>
              <w:rPr>
                <w:b/>
                <w:bCs/>
                <w:color w:val="000000"/>
                <w:sz w:val="24"/>
                <w:szCs w:val="24"/>
              </w:rPr>
            </w:pPr>
            <w:r w:rsidRPr="00C45E62">
              <w:rPr>
                <w:b/>
                <w:bCs/>
                <w:color w:val="000000"/>
                <w:sz w:val="24"/>
                <w:szCs w:val="24"/>
              </w:rPr>
              <w:t xml:space="preserve"> stan na dzień 31.XII.2014</w:t>
            </w:r>
          </w:p>
        </w:tc>
      </w:tr>
      <w:tr w:rsidR="00C45E62" w:rsidRPr="00C45E62" w:rsidTr="00C45E62">
        <w:trPr>
          <w:trHeight w:val="315"/>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0-4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253</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6,03%</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85198A" w:rsidP="0085198A">
            <w:pPr>
              <w:spacing w:after="0" w:line="240" w:lineRule="auto"/>
              <w:jc w:val="center"/>
              <w:rPr>
                <w:color w:val="000000"/>
              </w:rPr>
            </w:pPr>
            <w:r>
              <w:rPr>
                <w:rFonts w:cs="Arial"/>
                <w:color w:val="000000"/>
              </w:rPr>
              <w:t>5-9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251</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5,98%</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85198A" w:rsidP="00C45E62">
            <w:pPr>
              <w:spacing w:after="0" w:line="240" w:lineRule="auto"/>
              <w:jc w:val="center"/>
              <w:rPr>
                <w:color w:val="000000"/>
              </w:rPr>
            </w:pPr>
            <w:r>
              <w:rPr>
                <w:rFonts w:cs="Arial"/>
                <w:color w:val="000000"/>
              </w:rPr>
              <w:t>10-14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285</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6,79%</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15-19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316</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7,53%</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20-24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338</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8,06%</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25-29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342</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8,15%</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30-34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325</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7,75%</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35-39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323</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7,70%</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40-44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326</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7,77%</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45-49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239</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5,70%</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lastRenderedPageBreak/>
              <w:t>50-54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293</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6,98%</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55-59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269</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6,41%</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60-64</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240</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5,72%</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65-69</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160</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3,81%</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70 i więcej</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235</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rFonts w:cs="Arial"/>
                <w:color w:val="000000"/>
              </w:rPr>
              <w:t>5,60%</w:t>
            </w:r>
          </w:p>
        </w:tc>
      </w:tr>
      <w:tr w:rsidR="00C45E62" w:rsidRPr="00C45E62" w:rsidTr="00C45E62">
        <w:trPr>
          <w:trHeight w:val="300"/>
          <w:jc w:val="center"/>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b/>
                <w:bCs/>
                <w:color w:val="000000"/>
              </w:rPr>
            </w:pPr>
            <w:r w:rsidRPr="00C45E62">
              <w:rPr>
                <w:b/>
                <w:bCs/>
                <w:color w:val="000000"/>
              </w:rPr>
              <w:t>Ogółem</w:t>
            </w:r>
          </w:p>
        </w:tc>
        <w:tc>
          <w:tcPr>
            <w:tcW w:w="727"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color w:val="000000"/>
              </w:rPr>
              <w:t>4195</w:t>
            </w:r>
          </w:p>
        </w:tc>
        <w:tc>
          <w:tcPr>
            <w:tcW w:w="880" w:type="dxa"/>
            <w:tcBorders>
              <w:top w:val="nil"/>
              <w:left w:val="nil"/>
              <w:bottom w:val="single" w:sz="4" w:space="0" w:color="auto"/>
              <w:right w:val="single" w:sz="4" w:space="0" w:color="auto"/>
            </w:tcBorders>
            <w:shd w:val="clear" w:color="auto" w:fill="auto"/>
            <w:noWrap/>
            <w:vAlign w:val="bottom"/>
            <w:hideMark/>
          </w:tcPr>
          <w:p w:rsidR="00C45E62" w:rsidRPr="00C45E62" w:rsidRDefault="00C45E62" w:rsidP="00C45E62">
            <w:pPr>
              <w:spacing w:after="0" w:line="240" w:lineRule="auto"/>
              <w:jc w:val="center"/>
              <w:rPr>
                <w:color w:val="000000"/>
              </w:rPr>
            </w:pPr>
            <w:r w:rsidRPr="00C45E62">
              <w:rPr>
                <w:color w:val="000000"/>
              </w:rPr>
              <w:t>100%</w:t>
            </w:r>
          </w:p>
        </w:tc>
      </w:tr>
    </w:tbl>
    <w:p w:rsidR="001974D9" w:rsidRPr="00413E22" w:rsidRDefault="001974D9" w:rsidP="00651602">
      <w:pPr>
        <w:spacing w:after="0"/>
        <w:jc w:val="center"/>
        <w:rPr>
          <w:sz w:val="23"/>
        </w:rPr>
      </w:pPr>
      <w:r w:rsidRPr="00413E22">
        <w:rPr>
          <w:sz w:val="23"/>
        </w:rPr>
        <w:t xml:space="preserve">Tabela </w:t>
      </w:r>
      <w:r w:rsidR="00A87426">
        <w:rPr>
          <w:sz w:val="23"/>
        </w:rPr>
        <w:t>6</w:t>
      </w:r>
      <w:r w:rsidRPr="00413E22">
        <w:rPr>
          <w:sz w:val="23"/>
        </w:rPr>
        <w:t xml:space="preserve">. Struktura wiekowa ludności </w:t>
      </w:r>
      <w:r w:rsidRPr="00413E22">
        <w:rPr>
          <w:i/>
          <w:sz w:val="23"/>
        </w:rPr>
        <w:t>(dane GUS na 31.XII.201</w:t>
      </w:r>
      <w:r w:rsidR="004C6204" w:rsidRPr="00413E22">
        <w:rPr>
          <w:i/>
          <w:sz w:val="23"/>
        </w:rPr>
        <w:t>4</w:t>
      </w:r>
      <w:r w:rsidRPr="00413E22">
        <w:rPr>
          <w:i/>
          <w:sz w:val="23"/>
        </w:rPr>
        <w:t xml:space="preserve"> r.)</w:t>
      </w:r>
    </w:p>
    <w:p w:rsidR="002F5177" w:rsidRPr="00F7707C" w:rsidRDefault="00C45E62" w:rsidP="00651602">
      <w:pPr>
        <w:spacing w:after="0"/>
        <w:jc w:val="center"/>
        <w:rPr>
          <w:noProof/>
          <w:color w:val="999999"/>
          <w:sz w:val="24"/>
          <w:szCs w:val="24"/>
        </w:rPr>
      </w:pPr>
      <w:r w:rsidRPr="00C45E62">
        <w:rPr>
          <w:noProof/>
          <w:color w:val="999999"/>
          <w:sz w:val="24"/>
          <w:szCs w:val="24"/>
        </w:rPr>
        <w:drawing>
          <wp:inline distT="0" distB="0" distL="0" distR="0">
            <wp:extent cx="5495925" cy="4276725"/>
            <wp:effectExtent l="0" t="0" r="0" b="0"/>
            <wp:docPr id="38"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06FAA" w:rsidRDefault="002D04D1" w:rsidP="00651602">
      <w:pPr>
        <w:spacing w:after="0"/>
        <w:jc w:val="center"/>
        <w:rPr>
          <w:sz w:val="23"/>
        </w:rPr>
      </w:pPr>
      <w:r w:rsidRPr="00BC42FF">
        <w:rPr>
          <w:sz w:val="23"/>
        </w:rPr>
        <w:t xml:space="preserve">Wykres </w:t>
      </w:r>
      <w:r w:rsidR="0009156E">
        <w:rPr>
          <w:sz w:val="23"/>
        </w:rPr>
        <w:t>2</w:t>
      </w:r>
      <w:r w:rsidRPr="00BC42FF">
        <w:rPr>
          <w:sz w:val="23"/>
        </w:rPr>
        <w:t xml:space="preserve">. Struktura </w:t>
      </w:r>
      <w:r w:rsidR="009C5BF6" w:rsidRPr="00BC42FF">
        <w:rPr>
          <w:sz w:val="23"/>
        </w:rPr>
        <w:t xml:space="preserve">procentowa </w:t>
      </w:r>
      <w:r w:rsidRPr="00BC42FF">
        <w:rPr>
          <w:sz w:val="23"/>
        </w:rPr>
        <w:t>ludności</w:t>
      </w:r>
      <w:r w:rsidR="00B06FAA">
        <w:rPr>
          <w:sz w:val="23"/>
        </w:rPr>
        <w:t xml:space="preserve"> wg. wieku</w:t>
      </w:r>
    </w:p>
    <w:p w:rsidR="002D04D1" w:rsidRPr="00BC42FF" w:rsidRDefault="002D04D1" w:rsidP="00651602">
      <w:pPr>
        <w:spacing w:after="0"/>
        <w:jc w:val="center"/>
        <w:rPr>
          <w:i/>
          <w:sz w:val="23"/>
        </w:rPr>
      </w:pPr>
      <w:r w:rsidRPr="00BC42FF">
        <w:rPr>
          <w:i/>
          <w:sz w:val="23"/>
        </w:rPr>
        <w:t>(dane GUS na 31.XII.201</w:t>
      </w:r>
      <w:r w:rsidR="00706C89" w:rsidRPr="00BC42FF">
        <w:rPr>
          <w:i/>
          <w:sz w:val="23"/>
        </w:rPr>
        <w:t>4</w:t>
      </w:r>
      <w:r w:rsidRPr="00BC42FF">
        <w:rPr>
          <w:i/>
          <w:sz w:val="23"/>
        </w:rPr>
        <w:t xml:space="preserve"> r.</w:t>
      </w:r>
      <w:r w:rsidR="002F5177" w:rsidRPr="00BC42FF">
        <w:rPr>
          <w:i/>
          <w:sz w:val="23"/>
        </w:rPr>
        <w:t>)</w:t>
      </w:r>
    </w:p>
    <w:p w:rsidR="00C45E62" w:rsidRDefault="00C45E62" w:rsidP="00651602">
      <w:pPr>
        <w:spacing w:after="0"/>
        <w:jc w:val="both"/>
        <w:rPr>
          <w:sz w:val="24"/>
          <w:szCs w:val="24"/>
        </w:rPr>
      </w:pPr>
    </w:p>
    <w:p w:rsidR="006E4AAB" w:rsidRPr="00354686" w:rsidRDefault="006E4AAB" w:rsidP="006E4AAB">
      <w:pPr>
        <w:spacing w:after="0"/>
        <w:jc w:val="both"/>
        <w:rPr>
          <w:color w:val="999999"/>
          <w:sz w:val="24"/>
          <w:szCs w:val="24"/>
        </w:rPr>
      </w:pPr>
      <w:r w:rsidRPr="004849DB">
        <w:rPr>
          <w:sz w:val="24"/>
          <w:szCs w:val="24"/>
        </w:rPr>
        <w:t>Jak wynika z powyższego wykresu, widać wyraźne różnice w strukturze wiekowej mieszkańców z obszaru Gminy Tuchomie.</w:t>
      </w:r>
      <w:r w:rsidRPr="00354686">
        <w:rPr>
          <w:color w:val="999999"/>
          <w:sz w:val="24"/>
          <w:szCs w:val="24"/>
        </w:rPr>
        <w:t xml:space="preserve"> </w:t>
      </w:r>
    </w:p>
    <w:p w:rsidR="006E4AAB" w:rsidRDefault="006E4AAB" w:rsidP="006E4AAB">
      <w:pPr>
        <w:spacing w:after="0"/>
        <w:jc w:val="both"/>
        <w:rPr>
          <w:sz w:val="24"/>
          <w:szCs w:val="24"/>
        </w:rPr>
      </w:pPr>
    </w:p>
    <w:p w:rsidR="006E4AAB" w:rsidRDefault="006E4AAB" w:rsidP="006E4AAB">
      <w:pPr>
        <w:spacing w:after="0"/>
        <w:jc w:val="both"/>
        <w:rPr>
          <w:color w:val="999999"/>
          <w:sz w:val="24"/>
          <w:szCs w:val="24"/>
        </w:rPr>
      </w:pPr>
      <w:r w:rsidRPr="002E1389">
        <w:rPr>
          <w:sz w:val="24"/>
          <w:szCs w:val="24"/>
        </w:rPr>
        <w:t>Najliczniejszą grupę wiekową reprezentują osoby między 20-24 oraz 25-29 rokiem życia, które łącznie stanowią 16,</w:t>
      </w:r>
      <w:r>
        <w:rPr>
          <w:sz w:val="24"/>
          <w:szCs w:val="24"/>
        </w:rPr>
        <w:t>21</w:t>
      </w:r>
      <w:r w:rsidRPr="002E1389">
        <w:rPr>
          <w:sz w:val="24"/>
          <w:szCs w:val="24"/>
        </w:rPr>
        <w:t>% ogółu ludności, czyli grupa wiekowa urodzona pod koniec okresu wyżu demograficznego</w:t>
      </w:r>
      <w:r>
        <w:rPr>
          <w:sz w:val="24"/>
          <w:szCs w:val="24"/>
        </w:rPr>
        <w:t>, którego szczyt przypadł</w:t>
      </w:r>
      <w:r w:rsidRPr="002E1389">
        <w:rPr>
          <w:sz w:val="24"/>
          <w:szCs w:val="24"/>
        </w:rPr>
        <w:t xml:space="preserve"> </w:t>
      </w:r>
      <w:r>
        <w:rPr>
          <w:sz w:val="24"/>
          <w:szCs w:val="24"/>
        </w:rPr>
        <w:t xml:space="preserve">na lata </w:t>
      </w:r>
      <w:r w:rsidRPr="002E1389">
        <w:rPr>
          <w:sz w:val="24"/>
          <w:szCs w:val="24"/>
        </w:rPr>
        <w:t>80 ubiegłego wieku.</w:t>
      </w:r>
      <w:r w:rsidRPr="003D66FE">
        <w:rPr>
          <w:color w:val="999999"/>
          <w:sz w:val="24"/>
          <w:szCs w:val="24"/>
        </w:rPr>
        <w:t xml:space="preserve"> </w:t>
      </w:r>
    </w:p>
    <w:p w:rsidR="006E4AAB" w:rsidRDefault="006E4AAB" w:rsidP="006E4AAB">
      <w:pPr>
        <w:spacing w:after="0"/>
        <w:jc w:val="both"/>
        <w:rPr>
          <w:sz w:val="24"/>
          <w:szCs w:val="24"/>
        </w:rPr>
      </w:pPr>
    </w:p>
    <w:p w:rsidR="00EC57F0" w:rsidRDefault="006E4AAB" w:rsidP="006E4AAB">
      <w:pPr>
        <w:spacing w:after="0"/>
        <w:jc w:val="both"/>
        <w:rPr>
          <w:sz w:val="24"/>
          <w:szCs w:val="24"/>
        </w:rPr>
      </w:pPr>
      <w:r>
        <w:rPr>
          <w:sz w:val="24"/>
          <w:szCs w:val="24"/>
        </w:rPr>
        <w:t xml:space="preserve">Uwagę zwraca również liczna grupa dzieci w wieku do 4 roku życia wynosząca 6,03% ogółu ludności oraz dzieci w wieku szkolnym w przedziale wiekowym 10-14 lat; co przedstawiono w tabeli 7 </w:t>
      </w:r>
      <w:r w:rsidRPr="000376CC">
        <w:rPr>
          <w:sz w:val="24"/>
          <w:szCs w:val="24"/>
        </w:rPr>
        <w:t>w odniesieniu do powiatu, województwa oraz kraju</w:t>
      </w:r>
      <w:r w:rsidR="00EC57F0" w:rsidRPr="00776DFC">
        <w:rPr>
          <w:sz w:val="24"/>
          <w:szCs w:val="24"/>
        </w:rPr>
        <w:t>.</w:t>
      </w:r>
    </w:p>
    <w:p w:rsidR="006E4AAB" w:rsidRDefault="006E4AAB" w:rsidP="006E4AAB">
      <w:pPr>
        <w:spacing w:after="0"/>
        <w:jc w:val="both"/>
        <w:rPr>
          <w:sz w:val="24"/>
          <w:szCs w:val="24"/>
        </w:rPr>
      </w:pPr>
    </w:p>
    <w:p w:rsidR="006E4AAB" w:rsidRDefault="006E4AAB" w:rsidP="006E4AAB">
      <w:pPr>
        <w:spacing w:after="0"/>
        <w:jc w:val="both"/>
        <w:rPr>
          <w:sz w:val="24"/>
          <w:szCs w:val="24"/>
        </w:rPr>
      </w:pPr>
    </w:p>
    <w:p w:rsidR="006E4AAB" w:rsidRPr="00776DFC" w:rsidRDefault="006E4AAB" w:rsidP="006E4AAB">
      <w:pPr>
        <w:spacing w:after="0"/>
        <w:jc w:val="both"/>
        <w:rPr>
          <w:sz w:val="24"/>
          <w:szCs w:val="24"/>
        </w:rPr>
      </w:pPr>
    </w:p>
    <w:tbl>
      <w:tblPr>
        <w:tblW w:w="6706" w:type="dxa"/>
        <w:jc w:val="center"/>
        <w:tblCellMar>
          <w:left w:w="70" w:type="dxa"/>
          <w:right w:w="70" w:type="dxa"/>
        </w:tblCellMar>
        <w:tblLook w:val="04A0" w:firstRow="1" w:lastRow="0" w:firstColumn="1" w:lastColumn="0" w:noHBand="0" w:noVBand="1"/>
      </w:tblPr>
      <w:tblGrid>
        <w:gridCol w:w="3918"/>
        <w:gridCol w:w="925"/>
        <w:gridCol w:w="820"/>
        <w:gridCol w:w="1043"/>
      </w:tblGrid>
      <w:tr w:rsidR="006E4AAB" w:rsidRPr="006E4AAB" w:rsidTr="006E4AAB">
        <w:trPr>
          <w:trHeight w:val="585"/>
          <w:jc w:val="center"/>
        </w:trPr>
        <w:tc>
          <w:tcPr>
            <w:tcW w:w="3918"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rsidR="006E4AAB" w:rsidRPr="006E4AAB" w:rsidRDefault="006E4AAB" w:rsidP="006E4AAB">
            <w:pPr>
              <w:spacing w:after="0" w:line="240" w:lineRule="auto"/>
              <w:rPr>
                <w:bCs/>
                <w:color w:val="000000"/>
              </w:rPr>
            </w:pPr>
            <w:r w:rsidRPr="006E4AAB">
              <w:rPr>
                <w:rFonts w:cs="Arial"/>
                <w:bCs/>
                <w:color w:val="000000"/>
              </w:rPr>
              <w:t>Udział w ogólnej liczbie mieszkańców [%]</w:t>
            </w:r>
          </w:p>
        </w:tc>
        <w:tc>
          <w:tcPr>
            <w:tcW w:w="2788" w:type="dxa"/>
            <w:gridSpan w:val="3"/>
            <w:tcBorders>
              <w:top w:val="single" w:sz="4" w:space="0" w:color="auto"/>
              <w:left w:val="nil"/>
              <w:bottom w:val="single" w:sz="4" w:space="0" w:color="auto"/>
              <w:right w:val="single" w:sz="4" w:space="0" w:color="auto"/>
            </w:tcBorders>
            <w:shd w:val="clear" w:color="000000" w:fill="00B0F0"/>
            <w:vAlign w:val="bottom"/>
            <w:hideMark/>
          </w:tcPr>
          <w:p w:rsidR="006E4AAB" w:rsidRPr="006E4AAB" w:rsidRDefault="006E4AAB" w:rsidP="006E4AAB">
            <w:pPr>
              <w:spacing w:after="0" w:line="240" w:lineRule="auto"/>
              <w:jc w:val="center"/>
              <w:rPr>
                <w:bCs/>
                <w:color w:val="000000"/>
              </w:rPr>
            </w:pPr>
            <w:r w:rsidRPr="006E4AAB">
              <w:rPr>
                <w:rFonts w:cs="Arial"/>
                <w:bCs/>
                <w:color w:val="000000"/>
              </w:rPr>
              <w:t>wiek</w:t>
            </w:r>
          </w:p>
        </w:tc>
      </w:tr>
      <w:tr w:rsidR="006E4AAB" w:rsidRPr="006E4AAB" w:rsidTr="006E4AAB">
        <w:trPr>
          <w:trHeight w:val="345"/>
          <w:jc w:val="center"/>
        </w:trPr>
        <w:tc>
          <w:tcPr>
            <w:tcW w:w="3918" w:type="dxa"/>
            <w:tcBorders>
              <w:top w:val="nil"/>
              <w:left w:val="single" w:sz="4" w:space="0" w:color="auto"/>
              <w:bottom w:val="single" w:sz="4" w:space="0" w:color="auto"/>
              <w:right w:val="single" w:sz="4" w:space="0" w:color="auto"/>
            </w:tcBorders>
            <w:shd w:val="clear" w:color="000000" w:fill="00B0F0"/>
            <w:noWrap/>
            <w:vAlign w:val="bottom"/>
            <w:hideMark/>
          </w:tcPr>
          <w:p w:rsidR="006E4AAB" w:rsidRPr="006E4AAB" w:rsidRDefault="006E4AAB" w:rsidP="006E4AAB">
            <w:pPr>
              <w:spacing w:after="0" w:line="240" w:lineRule="auto"/>
              <w:rPr>
                <w:bCs/>
                <w:color w:val="000000"/>
              </w:rPr>
            </w:pPr>
            <w:r w:rsidRPr="006E4AAB">
              <w:rPr>
                <w:rFonts w:cs="Arial"/>
                <w:bCs/>
                <w:color w:val="000000"/>
              </w:rPr>
              <w:t> </w:t>
            </w:r>
          </w:p>
        </w:tc>
        <w:tc>
          <w:tcPr>
            <w:tcW w:w="925" w:type="dxa"/>
            <w:tcBorders>
              <w:top w:val="nil"/>
              <w:left w:val="nil"/>
              <w:bottom w:val="single" w:sz="4" w:space="0" w:color="auto"/>
              <w:right w:val="single" w:sz="4" w:space="0" w:color="auto"/>
            </w:tcBorders>
            <w:shd w:val="clear" w:color="000000" w:fill="00B0F0"/>
            <w:vAlign w:val="bottom"/>
            <w:hideMark/>
          </w:tcPr>
          <w:p w:rsidR="006E4AAB" w:rsidRPr="006E4AAB" w:rsidRDefault="006E4AAB" w:rsidP="006E4AAB">
            <w:pPr>
              <w:spacing w:after="0" w:line="240" w:lineRule="auto"/>
              <w:jc w:val="center"/>
              <w:rPr>
                <w:bCs/>
                <w:color w:val="000000"/>
              </w:rPr>
            </w:pPr>
            <w:r w:rsidRPr="006E4AAB">
              <w:rPr>
                <w:rFonts w:cs="Arial"/>
                <w:bCs/>
                <w:color w:val="000000"/>
              </w:rPr>
              <w:t>0-4 lata</w:t>
            </w:r>
          </w:p>
        </w:tc>
        <w:tc>
          <w:tcPr>
            <w:tcW w:w="820" w:type="dxa"/>
            <w:tcBorders>
              <w:top w:val="nil"/>
              <w:left w:val="nil"/>
              <w:bottom w:val="single" w:sz="4" w:space="0" w:color="auto"/>
              <w:right w:val="single" w:sz="4" w:space="0" w:color="auto"/>
            </w:tcBorders>
            <w:shd w:val="clear" w:color="000000" w:fill="00B0F0"/>
            <w:vAlign w:val="bottom"/>
            <w:hideMark/>
          </w:tcPr>
          <w:p w:rsidR="006E4AAB" w:rsidRPr="006E4AAB" w:rsidRDefault="006E4AAB" w:rsidP="006E4AAB">
            <w:pPr>
              <w:spacing w:after="0" w:line="240" w:lineRule="auto"/>
              <w:jc w:val="center"/>
              <w:rPr>
                <w:bCs/>
                <w:color w:val="000000"/>
              </w:rPr>
            </w:pPr>
            <w:r w:rsidRPr="006E4AAB">
              <w:rPr>
                <w:rFonts w:cs="Arial"/>
                <w:bCs/>
                <w:color w:val="000000"/>
              </w:rPr>
              <w:t>5-9 lat</w:t>
            </w:r>
          </w:p>
        </w:tc>
        <w:tc>
          <w:tcPr>
            <w:tcW w:w="1043" w:type="dxa"/>
            <w:tcBorders>
              <w:top w:val="nil"/>
              <w:left w:val="nil"/>
              <w:bottom w:val="single" w:sz="4" w:space="0" w:color="auto"/>
              <w:right w:val="single" w:sz="4" w:space="0" w:color="auto"/>
            </w:tcBorders>
            <w:shd w:val="clear" w:color="000000" w:fill="00B0F0"/>
            <w:vAlign w:val="bottom"/>
            <w:hideMark/>
          </w:tcPr>
          <w:p w:rsidR="006E4AAB" w:rsidRPr="006E4AAB" w:rsidRDefault="006E4AAB" w:rsidP="006E4AAB">
            <w:pPr>
              <w:spacing w:after="0" w:line="240" w:lineRule="auto"/>
              <w:jc w:val="center"/>
              <w:rPr>
                <w:bCs/>
                <w:color w:val="000000"/>
              </w:rPr>
            </w:pPr>
            <w:r w:rsidRPr="006E4AAB">
              <w:rPr>
                <w:rFonts w:cs="Arial"/>
                <w:bCs/>
                <w:color w:val="000000"/>
              </w:rPr>
              <w:t>10-14 lat</w:t>
            </w:r>
          </w:p>
        </w:tc>
      </w:tr>
      <w:tr w:rsidR="006E4AAB" w:rsidRPr="006E4AAB" w:rsidTr="006E4AAB">
        <w:trPr>
          <w:trHeight w:val="315"/>
          <w:jc w:val="center"/>
        </w:trPr>
        <w:tc>
          <w:tcPr>
            <w:tcW w:w="3918" w:type="dxa"/>
            <w:tcBorders>
              <w:top w:val="nil"/>
              <w:left w:val="single" w:sz="4" w:space="0" w:color="auto"/>
              <w:bottom w:val="single" w:sz="4" w:space="0" w:color="auto"/>
              <w:right w:val="single" w:sz="4" w:space="0" w:color="auto"/>
            </w:tcBorders>
            <w:shd w:val="clear" w:color="auto" w:fill="auto"/>
            <w:noWrap/>
            <w:vAlign w:val="bottom"/>
            <w:hideMark/>
          </w:tcPr>
          <w:p w:rsidR="006E4AAB" w:rsidRPr="006E4AAB" w:rsidRDefault="006E4AAB" w:rsidP="006E4AAB">
            <w:pPr>
              <w:spacing w:after="0" w:line="240" w:lineRule="auto"/>
              <w:rPr>
                <w:color w:val="000000"/>
              </w:rPr>
            </w:pPr>
            <w:r w:rsidRPr="006E4AAB">
              <w:rPr>
                <w:rFonts w:cs="Arial"/>
                <w:color w:val="000000"/>
              </w:rPr>
              <w:t>Polska</w:t>
            </w:r>
          </w:p>
        </w:tc>
        <w:tc>
          <w:tcPr>
            <w:tcW w:w="925"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5,03</w:t>
            </w:r>
          </w:p>
        </w:tc>
        <w:tc>
          <w:tcPr>
            <w:tcW w:w="820"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5,25</w:t>
            </w:r>
          </w:p>
        </w:tc>
        <w:tc>
          <w:tcPr>
            <w:tcW w:w="1043"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4,7</w:t>
            </w:r>
          </w:p>
        </w:tc>
      </w:tr>
      <w:tr w:rsidR="006E4AAB" w:rsidRPr="006E4AAB" w:rsidTr="006E4AAB">
        <w:trPr>
          <w:trHeight w:val="315"/>
          <w:jc w:val="center"/>
        </w:trPr>
        <w:tc>
          <w:tcPr>
            <w:tcW w:w="3918" w:type="dxa"/>
            <w:tcBorders>
              <w:top w:val="nil"/>
              <w:left w:val="single" w:sz="4" w:space="0" w:color="auto"/>
              <w:bottom w:val="single" w:sz="4" w:space="0" w:color="auto"/>
              <w:right w:val="single" w:sz="4" w:space="0" w:color="auto"/>
            </w:tcBorders>
            <w:shd w:val="clear" w:color="auto" w:fill="auto"/>
            <w:noWrap/>
            <w:vAlign w:val="bottom"/>
            <w:hideMark/>
          </w:tcPr>
          <w:p w:rsidR="006E4AAB" w:rsidRPr="006E4AAB" w:rsidRDefault="006E4AAB" w:rsidP="006E4AAB">
            <w:pPr>
              <w:spacing w:after="0" w:line="240" w:lineRule="auto"/>
              <w:rPr>
                <w:color w:val="000000"/>
              </w:rPr>
            </w:pPr>
            <w:r w:rsidRPr="006E4AAB">
              <w:rPr>
                <w:rFonts w:cs="Arial"/>
                <w:color w:val="000000"/>
              </w:rPr>
              <w:t>Województwo</w:t>
            </w:r>
          </w:p>
        </w:tc>
        <w:tc>
          <w:tcPr>
            <w:tcW w:w="925"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5,51</w:t>
            </w:r>
          </w:p>
        </w:tc>
        <w:tc>
          <w:tcPr>
            <w:tcW w:w="820"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5,78</w:t>
            </w:r>
          </w:p>
        </w:tc>
        <w:tc>
          <w:tcPr>
            <w:tcW w:w="1043"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w:t>
            </w:r>
            <w:r w:rsidR="001A2C2E">
              <w:rPr>
                <w:rFonts w:cs="Arial"/>
                <w:color w:val="000000"/>
              </w:rPr>
              <w:t>,0</w:t>
            </w:r>
          </w:p>
        </w:tc>
      </w:tr>
      <w:tr w:rsidR="006E4AAB" w:rsidRPr="006E4AAB" w:rsidTr="006E4AAB">
        <w:trPr>
          <w:trHeight w:val="315"/>
          <w:jc w:val="center"/>
        </w:trPr>
        <w:tc>
          <w:tcPr>
            <w:tcW w:w="3918" w:type="dxa"/>
            <w:tcBorders>
              <w:top w:val="nil"/>
              <w:left w:val="single" w:sz="4" w:space="0" w:color="auto"/>
              <w:bottom w:val="single" w:sz="4" w:space="0" w:color="auto"/>
              <w:right w:val="single" w:sz="4" w:space="0" w:color="auto"/>
            </w:tcBorders>
            <w:shd w:val="clear" w:color="auto" w:fill="auto"/>
            <w:noWrap/>
            <w:vAlign w:val="bottom"/>
            <w:hideMark/>
          </w:tcPr>
          <w:p w:rsidR="006E4AAB" w:rsidRPr="006E4AAB" w:rsidRDefault="006E4AAB" w:rsidP="006E4AAB">
            <w:pPr>
              <w:spacing w:after="0" w:line="240" w:lineRule="auto"/>
              <w:rPr>
                <w:color w:val="000000"/>
              </w:rPr>
            </w:pPr>
            <w:r w:rsidRPr="006E4AAB">
              <w:rPr>
                <w:rFonts w:cs="Arial"/>
                <w:color w:val="000000"/>
              </w:rPr>
              <w:t>Powiat bytowski</w:t>
            </w:r>
          </w:p>
        </w:tc>
        <w:tc>
          <w:tcPr>
            <w:tcW w:w="925"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5,81</w:t>
            </w:r>
          </w:p>
        </w:tc>
        <w:tc>
          <w:tcPr>
            <w:tcW w:w="820"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5,95</w:t>
            </w:r>
          </w:p>
        </w:tc>
        <w:tc>
          <w:tcPr>
            <w:tcW w:w="1043" w:type="dxa"/>
            <w:tcBorders>
              <w:top w:val="nil"/>
              <w:left w:val="nil"/>
              <w:bottom w:val="single" w:sz="4" w:space="0" w:color="auto"/>
              <w:right w:val="single" w:sz="4" w:space="0" w:color="auto"/>
            </w:tcBorders>
            <w:shd w:val="clear" w:color="auto" w:fill="auto"/>
            <w:vAlign w:val="bottom"/>
            <w:hideMark/>
          </w:tcPr>
          <w:p w:rsidR="006E4AAB" w:rsidRPr="006E4AAB" w:rsidRDefault="006E4AAB" w:rsidP="006E4AAB">
            <w:pPr>
              <w:spacing w:after="0" w:line="240" w:lineRule="auto"/>
              <w:jc w:val="center"/>
              <w:rPr>
                <w:color w:val="000000"/>
              </w:rPr>
            </w:pPr>
            <w:r w:rsidRPr="006E4AAB">
              <w:rPr>
                <w:rFonts w:cs="Arial"/>
                <w:color w:val="000000"/>
              </w:rPr>
              <w:t>5,7</w:t>
            </w:r>
          </w:p>
        </w:tc>
      </w:tr>
      <w:tr w:rsidR="006E4AAB" w:rsidRPr="006E4AAB" w:rsidTr="006E4AAB">
        <w:trPr>
          <w:trHeight w:val="315"/>
          <w:jc w:val="center"/>
        </w:trPr>
        <w:tc>
          <w:tcPr>
            <w:tcW w:w="3918" w:type="dxa"/>
            <w:tcBorders>
              <w:top w:val="nil"/>
              <w:left w:val="single" w:sz="4" w:space="0" w:color="auto"/>
              <w:bottom w:val="single" w:sz="4" w:space="0" w:color="auto"/>
              <w:right w:val="single" w:sz="4" w:space="0" w:color="auto"/>
            </w:tcBorders>
            <w:shd w:val="clear" w:color="000000" w:fill="FFFF00"/>
            <w:noWrap/>
            <w:vAlign w:val="bottom"/>
            <w:hideMark/>
          </w:tcPr>
          <w:p w:rsidR="006E4AAB" w:rsidRPr="006E4AAB" w:rsidRDefault="006E4AAB" w:rsidP="006E4AAB">
            <w:pPr>
              <w:spacing w:after="0" w:line="240" w:lineRule="auto"/>
              <w:rPr>
                <w:b/>
                <w:bCs/>
                <w:color w:val="000000"/>
              </w:rPr>
            </w:pPr>
            <w:r w:rsidRPr="006E4AAB">
              <w:rPr>
                <w:rFonts w:cs="Arial"/>
                <w:b/>
                <w:bCs/>
                <w:color w:val="000000"/>
              </w:rPr>
              <w:t>Gmina Tuchomie</w:t>
            </w:r>
          </w:p>
        </w:tc>
        <w:tc>
          <w:tcPr>
            <w:tcW w:w="925" w:type="dxa"/>
            <w:tcBorders>
              <w:top w:val="nil"/>
              <w:left w:val="nil"/>
              <w:bottom w:val="single" w:sz="4" w:space="0" w:color="auto"/>
              <w:right w:val="single" w:sz="4" w:space="0" w:color="auto"/>
            </w:tcBorders>
            <w:shd w:val="clear" w:color="000000" w:fill="FFFF00"/>
            <w:vAlign w:val="bottom"/>
            <w:hideMark/>
          </w:tcPr>
          <w:p w:rsidR="006E4AAB" w:rsidRPr="006E4AAB" w:rsidRDefault="006E4AAB" w:rsidP="006E4AAB">
            <w:pPr>
              <w:spacing w:after="0" w:line="240" w:lineRule="auto"/>
              <w:jc w:val="center"/>
              <w:rPr>
                <w:b/>
                <w:bCs/>
                <w:color w:val="000000"/>
              </w:rPr>
            </w:pPr>
            <w:r w:rsidRPr="006E4AAB">
              <w:rPr>
                <w:rFonts w:cs="Arial"/>
                <w:b/>
                <w:bCs/>
                <w:color w:val="000000"/>
              </w:rPr>
              <w:t>6,03</w:t>
            </w:r>
          </w:p>
        </w:tc>
        <w:tc>
          <w:tcPr>
            <w:tcW w:w="820" w:type="dxa"/>
            <w:tcBorders>
              <w:top w:val="nil"/>
              <w:left w:val="nil"/>
              <w:bottom w:val="single" w:sz="4" w:space="0" w:color="auto"/>
              <w:right w:val="single" w:sz="4" w:space="0" w:color="auto"/>
            </w:tcBorders>
            <w:shd w:val="clear" w:color="000000" w:fill="FFFF00"/>
            <w:vAlign w:val="bottom"/>
            <w:hideMark/>
          </w:tcPr>
          <w:p w:rsidR="006E4AAB" w:rsidRPr="006E4AAB" w:rsidRDefault="006E4AAB" w:rsidP="006E4AAB">
            <w:pPr>
              <w:spacing w:after="0" w:line="240" w:lineRule="auto"/>
              <w:jc w:val="center"/>
              <w:rPr>
                <w:b/>
                <w:bCs/>
                <w:color w:val="000000"/>
              </w:rPr>
            </w:pPr>
            <w:r w:rsidRPr="006E4AAB">
              <w:rPr>
                <w:rFonts w:cs="Arial"/>
                <w:b/>
                <w:bCs/>
                <w:color w:val="000000"/>
              </w:rPr>
              <w:t>5,98</w:t>
            </w:r>
          </w:p>
        </w:tc>
        <w:tc>
          <w:tcPr>
            <w:tcW w:w="1043" w:type="dxa"/>
            <w:tcBorders>
              <w:top w:val="nil"/>
              <w:left w:val="nil"/>
              <w:bottom w:val="single" w:sz="4" w:space="0" w:color="auto"/>
              <w:right w:val="single" w:sz="4" w:space="0" w:color="auto"/>
            </w:tcBorders>
            <w:shd w:val="clear" w:color="000000" w:fill="FFFF00"/>
            <w:vAlign w:val="bottom"/>
            <w:hideMark/>
          </w:tcPr>
          <w:p w:rsidR="006E4AAB" w:rsidRPr="006E4AAB" w:rsidRDefault="006E4AAB" w:rsidP="006E4AAB">
            <w:pPr>
              <w:spacing w:after="0" w:line="240" w:lineRule="auto"/>
              <w:jc w:val="center"/>
              <w:rPr>
                <w:b/>
                <w:bCs/>
                <w:color w:val="000000"/>
              </w:rPr>
            </w:pPr>
            <w:r w:rsidRPr="006E4AAB">
              <w:rPr>
                <w:rFonts w:cs="Arial"/>
                <w:b/>
                <w:bCs/>
                <w:color w:val="000000"/>
              </w:rPr>
              <w:t>6,79</w:t>
            </w:r>
          </w:p>
        </w:tc>
      </w:tr>
    </w:tbl>
    <w:p w:rsidR="006E4AAB" w:rsidRPr="006B69F3" w:rsidRDefault="006E4AAB" w:rsidP="006E4AAB">
      <w:pPr>
        <w:spacing w:after="0" w:line="240" w:lineRule="auto"/>
        <w:jc w:val="center"/>
        <w:rPr>
          <w:sz w:val="24"/>
        </w:rPr>
      </w:pPr>
      <w:r w:rsidRPr="006B69F3">
        <w:rPr>
          <w:sz w:val="24"/>
        </w:rPr>
        <w:t xml:space="preserve">Tabela </w:t>
      </w:r>
      <w:r>
        <w:rPr>
          <w:sz w:val="24"/>
        </w:rPr>
        <w:t>7</w:t>
      </w:r>
      <w:r w:rsidRPr="006B69F3">
        <w:rPr>
          <w:sz w:val="24"/>
        </w:rPr>
        <w:t xml:space="preserve">. </w:t>
      </w:r>
      <w:r>
        <w:rPr>
          <w:sz w:val="24"/>
        </w:rPr>
        <w:t>Udział dzieci względem ogólnej liczby mieszkańców.</w:t>
      </w:r>
    </w:p>
    <w:p w:rsidR="006E4AAB" w:rsidRPr="006B69F3" w:rsidRDefault="006E4AAB" w:rsidP="006E4AAB">
      <w:pPr>
        <w:spacing w:after="0" w:line="240" w:lineRule="auto"/>
        <w:jc w:val="center"/>
        <w:rPr>
          <w:i/>
          <w:sz w:val="24"/>
        </w:rPr>
      </w:pPr>
      <w:r w:rsidRPr="006B69F3">
        <w:rPr>
          <w:i/>
          <w:sz w:val="24"/>
        </w:rPr>
        <w:t>Źródło: Dane GUS BDL na 31.XII.2014</w:t>
      </w:r>
    </w:p>
    <w:p w:rsidR="00EC57F0" w:rsidRDefault="00EC57F0" w:rsidP="00651602">
      <w:pPr>
        <w:spacing w:after="0"/>
        <w:jc w:val="both"/>
        <w:rPr>
          <w:sz w:val="24"/>
          <w:szCs w:val="24"/>
        </w:rPr>
      </w:pPr>
    </w:p>
    <w:p w:rsidR="00EC57F0" w:rsidRDefault="006E4AAB" w:rsidP="00651602">
      <w:pPr>
        <w:spacing w:after="0"/>
        <w:jc w:val="both"/>
        <w:rPr>
          <w:sz w:val="24"/>
          <w:szCs w:val="24"/>
        </w:rPr>
      </w:pPr>
      <w:r>
        <w:rPr>
          <w:sz w:val="24"/>
          <w:szCs w:val="24"/>
        </w:rPr>
        <w:t>Wysoki</w:t>
      </w:r>
      <w:r w:rsidR="00EC57F0">
        <w:rPr>
          <w:sz w:val="24"/>
          <w:szCs w:val="24"/>
        </w:rPr>
        <w:t xml:space="preserve"> odsetek dzieci w strukturze demograficznej</w:t>
      </w:r>
      <w:r w:rsidR="00EC57F0" w:rsidRPr="002024D4">
        <w:rPr>
          <w:sz w:val="24"/>
          <w:szCs w:val="24"/>
        </w:rPr>
        <w:t xml:space="preserve"> </w:t>
      </w:r>
      <w:r w:rsidR="00EC57F0">
        <w:rPr>
          <w:sz w:val="24"/>
          <w:szCs w:val="24"/>
        </w:rPr>
        <w:t>będzie miał</w:t>
      </w:r>
      <w:r w:rsidR="00EC57F0" w:rsidRPr="002024D4">
        <w:rPr>
          <w:sz w:val="24"/>
          <w:szCs w:val="24"/>
        </w:rPr>
        <w:t xml:space="preserve"> wpływ na wiele sfer życia społeczeństwa nie tylko gminy ale także całego kraju. </w:t>
      </w:r>
      <w:r>
        <w:rPr>
          <w:sz w:val="24"/>
          <w:szCs w:val="24"/>
        </w:rPr>
        <w:t xml:space="preserve">Zwiększająca się liczba dzieci spowoduje wzrost liczby uczniów </w:t>
      </w:r>
      <w:r w:rsidR="00EC57F0" w:rsidRPr="002024D4">
        <w:rPr>
          <w:sz w:val="24"/>
          <w:szCs w:val="24"/>
        </w:rPr>
        <w:t xml:space="preserve">a co za tym idzie również i nauczycieli, w następnych latach </w:t>
      </w:r>
      <w:r>
        <w:rPr>
          <w:sz w:val="24"/>
          <w:szCs w:val="24"/>
        </w:rPr>
        <w:t>spowoduje wzrost</w:t>
      </w:r>
      <w:r w:rsidR="00EC57F0" w:rsidRPr="002024D4">
        <w:rPr>
          <w:sz w:val="24"/>
          <w:szCs w:val="24"/>
        </w:rPr>
        <w:t xml:space="preserve"> </w:t>
      </w:r>
      <w:r w:rsidR="00A21CFE">
        <w:rPr>
          <w:sz w:val="24"/>
          <w:szCs w:val="24"/>
        </w:rPr>
        <w:t>„</w:t>
      </w:r>
      <w:r w:rsidR="00EC57F0" w:rsidRPr="002024D4">
        <w:rPr>
          <w:sz w:val="24"/>
          <w:szCs w:val="24"/>
        </w:rPr>
        <w:t>rąk do pracy</w:t>
      </w:r>
      <w:r w:rsidR="00A21CFE">
        <w:rPr>
          <w:sz w:val="24"/>
          <w:szCs w:val="24"/>
        </w:rPr>
        <w:t>”</w:t>
      </w:r>
      <w:r w:rsidR="00EC57F0" w:rsidRPr="002024D4">
        <w:rPr>
          <w:sz w:val="24"/>
          <w:szCs w:val="24"/>
        </w:rPr>
        <w:t xml:space="preserve"> oraz </w:t>
      </w:r>
      <w:r>
        <w:rPr>
          <w:sz w:val="24"/>
          <w:szCs w:val="24"/>
        </w:rPr>
        <w:t>wzrost</w:t>
      </w:r>
      <w:r w:rsidRPr="002024D4">
        <w:rPr>
          <w:sz w:val="24"/>
          <w:szCs w:val="24"/>
        </w:rPr>
        <w:t xml:space="preserve"> </w:t>
      </w:r>
      <w:r>
        <w:rPr>
          <w:sz w:val="24"/>
          <w:szCs w:val="24"/>
        </w:rPr>
        <w:t>liczby konsumentów.</w:t>
      </w:r>
    </w:p>
    <w:p w:rsidR="00EC57F0" w:rsidRDefault="00EC57F0" w:rsidP="00651602">
      <w:pPr>
        <w:spacing w:after="0"/>
        <w:jc w:val="both"/>
        <w:rPr>
          <w:sz w:val="24"/>
          <w:szCs w:val="24"/>
        </w:rPr>
      </w:pPr>
    </w:p>
    <w:p w:rsidR="00786551" w:rsidRPr="00B07B0F" w:rsidRDefault="00B07B0F" w:rsidP="00651602">
      <w:pPr>
        <w:spacing w:after="0"/>
        <w:jc w:val="both"/>
        <w:rPr>
          <w:sz w:val="24"/>
          <w:szCs w:val="24"/>
        </w:rPr>
      </w:pPr>
      <w:r w:rsidRPr="00B07B0F">
        <w:rPr>
          <w:sz w:val="24"/>
          <w:szCs w:val="24"/>
        </w:rPr>
        <w:t>Dane te pozwalają</w:t>
      </w:r>
      <w:r>
        <w:rPr>
          <w:sz w:val="24"/>
          <w:szCs w:val="24"/>
        </w:rPr>
        <w:t xml:space="preserve"> </w:t>
      </w:r>
      <w:r w:rsidR="006E4AAB">
        <w:rPr>
          <w:sz w:val="24"/>
          <w:szCs w:val="24"/>
        </w:rPr>
        <w:t xml:space="preserve">ostrożnie </w:t>
      </w:r>
      <w:r>
        <w:rPr>
          <w:sz w:val="24"/>
          <w:szCs w:val="24"/>
        </w:rPr>
        <w:t xml:space="preserve">wnioskować o </w:t>
      </w:r>
      <w:r w:rsidR="006E4AAB">
        <w:rPr>
          <w:sz w:val="24"/>
          <w:szCs w:val="24"/>
        </w:rPr>
        <w:t>zwiększaniu</w:t>
      </w:r>
      <w:r w:rsidR="00EC57F0">
        <w:rPr>
          <w:sz w:val="24"/>
          <w:szCs w:val="24"/>
        </w:rPr>
        <w:t xml:space="preserve"> się</w:t>
      </w:r>
      <w:r>
        <w:rPr>
          <w:sz w:val="24"/>
          <w:szCs w:val="24"/>
        </w:rPr>
        <w:t xml:space="preserve"> liczby uc</w:t>
      </w:r>
      <w:r w:rsidR="00B06FAA">
        <w:rPr>
          <w:sz w:val="24"/>
          <w:szCs w:val="24"/>
        </w:rPr>
        <w:t xml:space="preserve">zniów w zbliżających się latach a co za tym idzie </w:t>
      </w:r>
      <w:r w:rsidR="006E4AAB">
        <w:rPr>
          <w:sz w:val="24"/>
          <w:szCs w:val="24"/>
        </w:rPr>
        <w:t>zwiększającym</w:t>
      </w:r>
      <w:r w:rsidR="00B06FAA">
        <w:rPr>
          <w:sz w:val="24"/>
          <w:szCs w:val="24"/>
        </w:rPr>
        <w:t xml:space="preserve"> się zapotrzebowaniem na komunikację regularną w związku z faktem dowozu dzieci szkolnych i młodzieży do szkół.</w:t>
      </w:r>
      <w:r w:rsidR="00EC57F0">
        <w:rPr>
          <w:sz w:val="24"/>
          <w:szCs w:val="24"/>
        </w:rPr>
        <w:t xml:space="preserve"> </w:t>
      </w:r>
    </w:p>
    <w:p w:rsidR="00B07B0F" w:rsidRPr="00014623" w:rsidRDefault="00B07B0F" w:rsidP="00651602">
      <w:pPr>
        <w:spacing w:after="0"/>
        <w:jc w:val="both"/>
        <w:rPr>
          <w:color w:val="999999"/>
          <w:sz w:val="24"/>
          <w:szCs w:val="24"/>
        </w:rPr>
      </w:pPr>
    </w:p>
    <w:p w:rsidR="00B07B0F" w:rsidRPr="00B07B0F" w:rsidRDefault="00AD3E77" w:rsidP="00651602">
      <w:pPr>
        <w:spacing w:after="0"/>
        <w:jc w:val="both"/>
        <w:rPr>
          <w:sz w:val="24"/>
          <w:szCs w:val="24"/>
        </w:rPr>
      </w:pPr>
      <w:r>
        <w:rPr>
          <w:sz w:val="24"/>
          <w:szCs w:val="24"/>
        </w:rPr>
        <w:t xml:space="preserve">Strukturę wiekową mieszkańców gminy </w:t>
      </w:r>
      <w:r w:rsidR="006E4AAB">
        <w:rPr>
          <w:sz w:val="24"/>
          <w:szCs w:val="24"/>
        </w:rPr>
        <w:t>Tuchomie</w:t>
      </w:r>
      <w:r>
        <w:rPr>
          <w:sz w:val="24"/>
          <w:szCs w:val="24"/>
        </w:rPr>
        <w:t xml:space="preserve"> w podziałem na przedziały statystyki ekonomicznej przedstawia </w:t>
      </w:r>
      <w:r w:rsidR="006E4AAB">
        <w:rPr>
          <w:sz w:val="24"/>
          <w:szCs w:val="24"/>
        </w:rPr>
        <w:t xml:space="preserve">tabela i </w:t>
      </w:r>
      <w:r>
        <w:rPr>
          <w:sz w:val="24"/>
          <w:szCs w:val="24"/>
        </w:rPr>
        <w:t>wykres poniżej.</w:t>
      </w:r>
    </w:p>
    <w:p w:rsidR="006E4AAB" w:rsidRDefault="00D7102C" w:rsidP="00651602">
      <w:pPr>
        <w:spacing w:after="0"/>
        <w:jc w:val="center"/>
      </w:pPr>
      <w:r w:rsidRPr="00D7102C">
        <w:rPr>
          <w:noProof/>
        </w:rPr>
        <w:drawing>
          <wp:inline distT="0" distB="0" distL="0" distR="0">
            <wp:extent cx="5705475" cy="3019425"/>
            <wp:effectExtent l="0" t="0" r="0" b="0"/>
            <wp:docPr id="2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32350" w:rsidRPr="000A18A8" w:rsidRDefault="00832350" w:rsidP="00651602">
      <w:pPr>
        <w:spacing w:after="0"/>
        <w:jc w:val="center"/>
        <w:rPr>
          <w:i/>
          <w:sz w:val="23"/>
        </w:rPr>
      </w:pPr>
      <w:r w:rsidRPr="000A18A8">
        <w:rPr>
          <w:sz w:val="23"/>
        </w:rPr>
        <w:t xml:space="preserve">Wykres </w:t>
      </w:r>
      <w:r w:rsidR="00EC57F0">
        <w:rPr>
          <w:sz w:val="23"/>
        </w:rPr>
        <w:t>3</w:t>
      </w:r>
      <w:r w:rsidRPr="000A18A8">
        <w:rPr>
          <w:sz w:val="23"/>
        </w:rPr>
        <w:t xml:space="preserve">. Struktura ilościowa ludności wg grup wiekowych </w:t>
      </w:r>
      <w:r w:rsidRPr="000A18A8">
        <w:rPr>
          <w:i/>
          <w:sz w:val="23"/>
        </w:rPr>
        <w:t>(dane GUS na 31.XII.201</w:t>
      </w:r>
      <w:r>
        <w:rPr>
          <w:i/>
          <w:sz w:val="23"/>
        </w:rPr>
        <w:t>4</w:t>
      </w:r>
      <w:r w:rsidRPr="000A18A8">
        <w:rPr>
          <w:i/>
          <w:sz w:val="23"/>
        </w:rPr>
        <w:t xml:space="preserve"> r.)</w:t>
      </w:r>
    </w:p>
    <w:p w:rsidR="006E4AAB" w:rsidRDefault="006E4AAB" w:rsidP="00651602">
      <w:pPr>
        <w:spacing w:after="0"/>
        <w:jc w:val="both"/>
        <w:rPr>
          <w:sz w:val="24"/>
          <w:szCs w:val="24"/>
        </w:rPr>
      </w:pPr>
    </w:p>
    <w:p w:rsidR="00D7102C" w:rsidRDefault="00D7102C" w:rsidP="00651602">
      <w:pPr>
        <w:spacing w:after="0"/>
        <w:jc w:val="both"/>
        <w:rPr>
          <w:sz w:val="24"/>
          <w:szCs w:val="24"/>
        </w:rPr>
      </w:pPr>
    </w:p>
    <w:p w:rsidR="00056C99" w:rsidRDefault="006E4AAB" w:rsidP="00651602">
      <w:pPr>
        <w:spacing w:after="0"/>
        <w:jc w:val="both"/>
        <w:rPr>
          <w:sz w:val="24"/>
          <w:szCs w:val="24"/>
        </w:rPr>
      </w:pPr>
      <w:r w:rsidRPr="0002342E">
        <w:rPr>
          <w:sz w:val="24"/>
          <w:szCs w:val="24"/>
        </w:rPr>
        <w:t>Z powyższego wykresu wynika, iż</w:t>
      </w:r>
      <w:r>
        <w:rPr>
          <w:sz w:val="24"/>
          <w:szCs w:val="24"/>
        </w:rPr>
        <w:t xml:space="preserve"> pomimo relatywnie stałej liczby osób w wieku produkcyjnym,</w:t>
      </w:r>
      <w:r w:rsidRPr="0002342E">
        <w:rPr>
          <w:sz w:val="24"/>
          <w:szCs w:val="24"/>
        </w:rPr>
        <w:t xml:space="preserve"> na przestrzeni ostatnich kilku lat daje się zauważyć sukcesywne starzenie się populacji - liczba mieszkańców w wieku poprodukcyjnym z roku na rok wzrasta, a </w:t>
      </w:r>
      <w:r w:rsidRPr="0002342E">
        <w:rPr>
          <w:sz w:val="24"/>
          <w:szCs w:val="24"/>
        </w:rPr>
        <w:lastRenderedPageBreak/>
        <w:t>jednocześnie maleje liczba</w:t>
      </w:r>
      <w:r>
        <w:rPr>
          <w:sz w:val="24"/>
          <w:szCs w:val="24"/>
        </w:rPr>
        <w:t xml:space="preserve"> osób w wieku przedprodukcyjnym. </w:t>
      </w:r>
      <w:r w:rsidRPr="0002342E">
        <w:rPr>
          <w:sz w:val="24"/>
          <w:szCs w:val="24"/>
        </w:rPr>
        <w:t>Tendencja taka prowadzić może do wielu negatywnych zjawisk w sferze społecznej i ekonomicznej, zagrażających funkcjonowaniu gospodarstw rolnych, pogłębianiu się deformacji struktury demograficznej oraz wywieraniu niekorzystnego wpływu na tempo rozwoju gospodarczego i poziomu życia ludności całego regionu. Struktura demograficzna ludności ma także ważny wpływ na potrzeby przewozowe ludności na obszarze gminy Tuchomie i powiatu bytowskiego, choć należy pamiętać o tym, iż przedstawione czynniki demograficzne są tylko jedną z wielu składowych decydujących o zainteresowaniu regularną komunikacją autobusową</w:t>
      </w:r>
      <w:r w:rsidR="00D27447">
        <w:rPr>
          <w:sz w:val="24"/>
          <w:szCs w:val="24"/>
        </w:rPr>
        <w:t xml:space="preserve"> i kolejową.</w:t>
      </w:r>
    </w:p>
    <w:p w:rsidR="00EC57F0" w:rsidRDefault="00EC57F0" w:rsidP="00651602">
      <w:pPr>
        <w:spacing w:after="0"/>
        <w:jc w:val="both"/>
        <w:rPr>
          <w:sz w:val="24"/>
          <w:szCs w:val="24"/>
        </w:rPr>
      </w:pPr>
    </w:p>
    <w:p w:rsidR="00D7102C" w:rsidRDefault="00D7102C" w:rsidP="00651602">
      <w:pPr>
        <w:spacing w:after="0"/>
        <w:jc w:val="both"/>
        <w:rPr>
          <w:sz w:val="24"/>
          <w:szCs w:val="24"/>
        </w:rPr>
      </w:pPr>
    </w:p>
    <w:p w:rsidR="001974D9" w:rsidRPr="00C34866" w:rsidRDefault="001974D9" w:rsidP="00881A5E">
      <w:pPr>
        <w:pStyle w:val="Nagwek3"/>
        <w:numPr>
          <w:ilvl w:val="2"/>
          <w:numId w:val="8"/>
        </w:numPr>
        <w:spacing w:before="0"/>
        <w:jc w:val="both"/>
        <w:rPr>
          <w:rFonts w:ascii="Calibri" w:hAnsi="Calibri"/>
          <w:color w:val="auto"/>
          <w:sz w:val="24"/>
          <w:szCs w:val="24"/>
        </w:rPr>
      </w:pPr>
      <w:bookmarkStart w:id="20" w:name="_Toc424806767"/>
      <w:bookmarkStart w:id="21" w:name="_Toc437509361"/>
      <w:r w:rsidRPr="00C34866">
        <w:rPr>
          <w:rFonts w:ascii="Calibri" w:hAnsi="Calibri"/>
          <w:color w:val="auto"/>
          <w:sz w:val="24"/>
          <w:szCs w:val="24"/>
        </w:rPr>
        <w:t>Struktura społeczno-zawodowa mieszkańców.</w:t>
      </w:r>
      <w:bookmarkEnd w:id="20"/>
      <w:bookmarkEnd w:id="21"/>
    </w:p>
    <w:p w:rsidR="001974D9" w:rsidRPr="003D66FE" w:rsidRDefault="001974D9" w:rsidP="00651602">
      <w:pPr>
        <w:spacing w:after="0"/>
        <w:jc w:val="both"/>
        <w:rPr>
          <w:color w:val="999999"/>
          <w:sz w:val="24"/>
          <w:szCs w:val="24"/>
        </w:rPr>
      </w:pPr>
    </w:p>
    <w:p w:rsidR="00EC57F0" w:rsidRPr="00C34866" w:rsidRDefault="00D7102C" w:rsidP="00651602">
      <w:pPr>
        <w:spacing w:after="0"/>
        <w:jc w:val="both"/>
        <w:rPr>
          <w:sz w:val="24"/>
          <w:szCs w:val="24"/>
        </w:rPr>
      </w:pPr>
      <w:r w:rsidRPr="0058345A">
        <w:rPr>
          <w:sz w:val="24"/>
          <w:szCs w:val="24"/>
        </w:rPr>
        <w:t>Na koniec grudnia 2014 r. (GUS z dnia 31.XII.2014) stopa bezrobocia na terenie Gminy Tuchomie wynosiła 9,</w:t>
      </w:r>
      <w:r>
        <w:rPr>
          <w:sz w:val="24"/>
          <w:szCs w:val="24"/>
        </w:rPr>
        <w:t>5</w:t>
      </w:r>
      <w:r w:rsidRPr="0058345A">
        <w:rPr>
          <w:sz w:val="24"/>
          <w:szCs w:val="24"/>
        </w:rPr>
        <w:t xml:space="preserve">% i była niższa w stosunku do analogicznego okresu roku poprzedniego o 1,6%, gdy tym czasem na terenie województwa bezrobocie wynosiło 11,3%, </w:t>
      </w:r>
      <w:r>
        <w:rPr>
          <w:sz w:val="24"/>
          <w:szCs w:val="24"/>
        </w:rPr>
        <w:t xml:space="preserve">a </w:t>
      </w:r>
      <w:r w:rsidRPr="0058345A">
        <w:rPr>
          <w:sz w:val="24"/>
          <w:szCs w:val="24"/>
        </w:rPr>
        <w:t xml:space="preserve">na terenie powiatu </w:t>
      </w:r>
      <w:r>
        <w:rPr>
          <w:sz w:val="24"/>
          <w:szCs w:val="24"/>
        </w:rPr>
        <w:t xml:space="preserve">bytowskiego </w:t>
      </w:r>
      <w:r w:rsidR="00A21CFE">
        <w:rPr>
          <w:sz w:val="24"/>
          <w:szCs w:val="24"/>
        </w:rPr>
        <w:t>aż</w:t>
      </w:r>
      <w:r w:rsidR="001A2C2E">
        <w:rPr>
          <w:sz w:val="24"/>
          <w:szCs w:val="24"/>
        </w:rPr>
        <w:t xml:space="preserve"> </w:t>
      </w:r>
      <w:r w:rsidRPr="0058345A">
        <w:rPr>
          <w:sz w:val="24"/>
          <w:szCs w:val="24"/>
        </w:rPr>
        <w:t>21,0%</w:t>
      </w:r>
      <w:r>
        <w:rPr>
          <w:sz w:val="24"/>
          <w:szCs w:val="24"/>
        </w:rPr>
        <w:t>.</w:t>
      </w:r>
      <w:r w:rsidRPr="0058345A">
        <w:rPr>
          <w:sz w:val="24"/>
          <w:szCs w:val="24"/>
        </w:rPr>
        <w:t xml:space="preserve"> </w:t>
      </w:r>
      <w:r>
        <w:rPr>
          <w:sz w:val="24"/>
          <w:szCs w:val="24"/>
        </w:rPr>
        <w:t>Wskaźnik bezrobocia na terenie</w:t>
      </w:r>
      <w:r w:rsidRPr="0058345A">
        <w:rPr>
          <w:sz w:val="24"/>
          <w:szCs w:val="24"/>
        </w:rPr>
        <w:t xml:space="preserve"> Gminy Tuchomie w stosunku do wskaźnika powiatowego </w:t>
      </w:r>
      <w:r>
        <w:rPr>
          <w:sz w:val="24"/>
          <w:szCs w:val="24"/>
        </w:rPr>
        <w:t>jest więc niższy</w:t>
      </w:r>
      <w:r w:rsidRPr="0058345A">
        <w:rPr>
          <w:sz w:val="24"/>
          <w:szCs w:val="24"/>
        </w:rPr>
        <w:t xml:space="preserve"> o 11,5%. Z zestawienia wynika, że bezrobocie w gminie na przestrzeni ostatnich czterech lat, czyli od 2010 r. utrzymywało się na relatywnie stałym poziomie aż do roku 2014, w którym odnotowano wyraźny spadek</w:t>
      </w:r>
      <w:r w:rsidR="00EC57F0">
        <w:rPr>
          <w:sz w:val="24"/>
          <w:szCs w:val="24"/>
        </w:rPr>
        <w:t>.</w:t>
      </w:r>
    </w:p>
    <w:p w:rsidR="00EC57F0" w:rsidRDefault="00EC57F0" w:rsidP="00651602">
      <w:pPr>
        <w:spacing w:after="0"/>
        <w:jc w:val="both"/>
        <w:rPr>
          <w:color w:val="999999"/>
          <w:sz w:val="24"/>
          <w:szCs w:val="24"/>
        </w:rPr>
      </w:pPr>
    </w:p>
    <w:p w:rsidR="00FB58EC" w:rsidRDefault="00D7102C" w:rsidP="00651602">
      <w:pPr>
        <w:spacing w:after="0"/>
        <w:jc w:val="both"/>
        <w:rPr>
          <w:sz w:val="24"/>
          <w:szCs w:val="24"/>
        </w:rPr>
      </w:pPr>
      <w:r w:rsidRPr="00584E61">
        <w:rPr>
          <w:sz w:val="24"/>
          <w:szCs w:val="24"/>
        </w:rPr>
        <w:t>Spośród 2</w:t>
      </w:r>
      <w:r w:rsidR="00E6393A">
        <w:rPr>
          <w:sz w:val="24"/>
          <w:szCs w:val="24"/>
        </w:rPr>
        <w:t>.</w:t>
      </w:r>
      <w:r w:rsidRPr="00584E61">
        <w:rPr>
          <w:sz w:val="24"/>
          <w:szCs w:val="24"/>
        </w:rPr>
        <w:t>715 osób w wieku produkcyjnym w gminie Tuchomie na koniec 2014 r.</w:t>
      </w:r>
      <w:r w:rsidR="00E6393A">
        <w:rPr>
          <w:sz w:val="24"/>
          <w:szCs w:val="24"/>
        </w:rPr>
        <w:t>,</w:t>
      </w:r>
      <w:r w:rsidRPr="00584E61">
        <w:rPr>
          <w:sz w:val="24"/>
          <w:szCs w:val="24"/>
        </w:rPr>
        <w:t xml:space="preserve"> 257 osób było zarejestrowanych jako bezrobotne. Zgodnie z danymi GUS BDL zestawiono dane za lata 2010 - 2014 przedstawiające sytuację w zatrudnieniu na terenie Gminy Tuchomie w odniesieniu do powiatu, województwa oraz kraju</w:t>
      </w:r>
      <w:r w:rsidR="003D176C" w:rsidRPr="000376CC">
        <w:rPr>
          <w:sz w:val="24"/>
          <w:szCs w:val="24"/>
        </w:rPr>
        <w:t xml:space="preserve">. </w:t>
      </w:r>
    </w:p>
    <w:p w:rsidR="00FB58EC" w:rsidRDefault="00FB58EC" w:rsidP="00651602">
      <w:pPr>
        <w:spacing w:after="0"/>
        <w:jc w:val="both"/>
        <w:rPr>
          <w:sz w:val="24"/>
          <w:szCs w:val="24"/>
        </w:rPr>
      </w:pPr>
    </w:p>
    <w:p w:rsidR="006404CB" w:rsidRDefault="006404CB" w:rsidP="00651602">
      <w:pPr>
        <w:spacing w:after="0"/>
        <w:jc w:val="both"/>
        <w:rPr>
          <w:sz w:val="24"/>
          <w:szCs w:val="24"/>
        </w:rPr>
      </w:pPr>
      <w:r w:rsidRPr="000376CC">
        <w:rPr>
          <w:sz w:val="24"/>
          <w:szCs w:val="24"/>
        </w:rPr>
        <w:t xml:space="preserve">Zgodnie z danymi GUS zestawiono dane za lata </w:t>
      </w:r>
      <w:r w:rsidR="00586871" w:rsidRPr="000376CC">
        <w:rPr>
          <w:sz w:val="24"/>
          <w:szCs w:val="24"/>
        </w:rPr>
        <w:t>2010 - 2014</w:t>
      </w:r>
      <w:r w:rsidRPr="000376CC">
        <w:rPr>
          <w:sz w:val="24"/>
          <w:szCs w:val="24"/>
        </w:rPr>
        <w:t xml:space="preserve"> przedstawi</w:t>
      </w:r>
      <w:r w:rsidR="00F57DF0">
        <w:rPr>
          <w:sz w:val="24"/>
          <w:szCs w:val="24"/>
        </w:rPr>
        <w:t>ające</w:t>
      </w:r>
      <w:r w:rsidRPr="000376CC">
        <w:rPr>
          <w:sz w:val="24"/>
          <w:szCs w:val="24"/>
        </w:rPr>
        <w:t xml:space="preserve"> sytu</w:t>
      </w:r>
      <w:r w:rsidR="00345F0F" w:rsidRPr="000376CC">
        <w:rPr>
          <w:sz w:val="24"/>
          <w:szCs w:val="24"/>
        </w:rPr>
        <w:t>ację w zatrudnieniu na terenie G</w:t>
      </w:r>
      <w:r w:rsidRPr="000376CC">
        <w:rPr>
          <w:sz w:val="24"/>
          <w:szCs w:val="24"/>
        </w:rPr>
        <w:t xml:space="preserve">miny </w:t>
      </w:r>
      <w:r w:rsidR="001A2C2E">
        <w:rPr>
          <w:sz w:val="24"/>
          <w:szCs w:val="24"/>
        </w:rPr>
        <w:t>Tuchomie</w:t>
      </w:r>
      <w:r w:rsidRPr="000376CC">
        <w:rPr>
          <w:sz w:val="24"/>
          <w:szCs w:val="24"/>
        </w:rPr>
        <w:t xml:space="preserve"> w odniesieniu do powiatu</w:t>
      </w:r>
      <w:r w:rsidR="00586871" w:rsidRPr="000376CC">
        <w:rPr>
          <w:sz w:val="24"/>
          <w:szCs w:val="24"/>
        </w:rPr>
        <w:t xml:space="preserve">, </w:t>
      </w:r>
      <w:r w:rsidRPr="000376CC">
        <w:rPr>
          <w:sz w:val="24"/>
          <w:szCs w:val="24"/>
        </w:rPr>
        <w:t>województwa</w:t>
      </w:r>
      <w:r w:rsidR="00586871" w:rsidRPr="000376CC">
        <w:rPr>
          <w:sz w:val="24"/>
          <w:szCs w:val="24"/>
        </w:rPr>
        <w:t xml:space="preserve"> oraz kraju.</w:t>
      </w:r>
    </w:p>
    <w:p w:rsidR="00D7102C" w:rsidRDefault="00D7102C" w:rsidP="00651602">
      <w:pPr>
        <w:spacing w:after="0"/>
        <w:jc w:val="both"/>
        <w:rPr>
          <w:sz w:val="24"/>
          <w:szCs w:val="24"/>
        </w:rPr>
      </w:pPr>
    </w:p>
    <w:tbl>
      <w:tblPr>
        <w:tblW w:w="7120" w:type="dxa"/>
        <w:jc w:val="center"/>
        <w:tblCellMar>
          <w:left w:w="70" w:type="dxa"/>
          <w:right w:w="70" w:type="dxa"/>
        </w:tblCellMar>
        <w:tblLook w:val="04A0" w:firstRow="1" w:lastRow="0" w:firstColumn="1" w:lastColumn="0" w:noHBand="0" w:noVBand="1"/>
      </w:tblPr>
      <w:tblGrid>
        <w:gridCol w:w="2320"/>
        <w:gridCol w:w="960"/>
        <w:gridCol w:w="960"/>
        <w:gridCol w:w="960"/>
        <w:gridCol w:w="960"/>
        <w:gridCol w:w="960"/>
      </w:tblGrid>
      <w:tr w:rsidR="00D7102C" w:rsidRPr="00D7102C" w:rsidTr="00D7102C">
        <w:trPr>
          <w:trHeight w:val="315"/>
          <w:jc w:val="center"/>
        </w:trPr>
        <w:tc>
          <w:tcPr>
            <w:tcW w:w="2320"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rsidR="00D7102C" w:rsidRPr="00D7102C" w:rsidRDefault="00D7102C" w:rsidP="00D7102C">
            <w:pPr>
              <w:spacing w:after="0" w:line="240" w:lineRule="auto"/>
              <w:rPr>
                <w:b/>
                <w:bCs/>
                <w:color w:val="000000"/>
                <w:sz w:val="24"/>
                <w:szCs w:val="24"/>
              </w:rPr>
            </w:pPr>
            <w:r w:rsidRPr="00D7102C">
              <w:rPr>
                <w:rFonts w:cs="Arial"/>
                <w:b/>
                <w:bCs/>
                <w:color w:val="000000"/>
                <w:sz w:val="24"/>
                <w:szCs w:val="24"/>
              </w:rPr>
              <w:t>Stopa bezrobocia [%]</w:t>
            </w:r>
          </w:p>
        </w:tc>
        <w:tc>
          <w:tcPr>
            <w:tcW w:w="960" w:type="dxa"/>
            <w:tcBorders>
              <w:top w:val="single" w:sz="4" w:space="0" w:color="auto"/>
              <w:left w:val="nil"/>
              <w:bottom w:val="single" w:sz="4" w:space="0" w:color="auto"/>
              <w:right w:val="single" w:sz="4" w:space="0" w:color="auto"/>
            </w:tcBorders>
            <w:shd w:val="clear" w:color="000000" w:fill="00B0F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2010</w:t>
            </w:r>
          </w:p>
        </w:tc>
        <w:tc>
          <w:tcPr>
            <w:tcW w:w="960" w:type="dxa"/>
            <w:tcBorders>
              <w:top w:val="single" w:sz="4" w:space="0" w:color="auto"/>
              <w:left w:val="nil"/>
              <w:bottom w:val="single" w:sz="4" w:space="0" w:color="auto"/>
              <w:right w:val="single" w:sz="4" w:space="0" w:color="auto"/>
            </w:tcBorders>
            <w:shd w:val="clear" w:color="000000" w:fill="00B0F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2011</w:t>
            </w:r>
          </w:p>
        </w:tc>
        <w:tc>
          <w:tcPr>
            <w:tcW w:w="960" w:type="dxa"/>
            <w:tcBorders>
              <w:top w:val="single" w:sz="4" w:space="0" w:color="auto"/>
              <w:left w:val="nil"/>
              <w:bottom w:val="single" w:sz="4" w:space="0" w:color="auto"/>
              <w:right w:val="single" w:sz="4" w:space="0" w:color="auto"/>
            </w:tcBorders>
            <w:shd w:val="clear" w:color="000000" w:fill="00B0F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2012</w:t>
            </w:r>
          </w:p>
        </w:tc>
        <w:tc>
          <w:tcPr>
            <w:tcW w:w="960" w:type="dxa"/>
            <w:tcBorders>
              <w:top w:val="single" w:sz="4" w:space="0" w:color="auto"/>
              <w:left w:val="nil"/>
              <w:bottom w:val="single" w:sz="4" w:space="0" w:color="auto"/>
              <w:right w:val="single" w:sz="4" w:space="0" w:color="auto"/>
            </w:tcBorders>
            <w:shd w:val="clear" w:color="000000" w:fill="00B0F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2013</w:t>
            </w:r>
          </w:p>
        </w:tc>
        <w:tc>
          <w:tcPr>
            <w:tcW w:w="960" w:type="dxa"/>
            <w:tcBorders>
              <w:top w:val="single" w:sz="4" w:space="0" w:color="auto"/>
              <w:left w:val="nil"/>
              <w:bottom w:val="single" w:sz="4" w:space="0" w:color="auto"/>
              <w:right w:val="single" w:sz="4" w:space="0" w:color="auto"/>
            </w:tcBorders>
            <w:shd w:val="clear" w:color="000000" w:fill="00B0F0"/>
            <w:noWrap/>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2014</w:t>
            </w:r>
          </w:p>
        </w:tc>
      </w:tr>
      <w:tr w:rsidR="00D7102C" w:rsidRPr="00D7102C" w:rsidTr="00D7102C">
        <w:trPr>
          <w:trHeight w:val="31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rPr>
                <w:color w:val="000000"/>
                <w:sz w:val="24"/>
                <w:szCs w:val="24"/>
              </w:rPr>
            </w:pPr>
            <w:r w:rsidRPr="00D7102C">
              <w:rPr>
                <w:rFonts w:cs="Arial"/>
                <w:color w:val="000000"/>
                <w:sz w:val="24"/>
                <w:szCs w:val="24"/>
              </w:rPr>
              <w:t>Polska</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12,4</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12,5</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13,4</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13,4</w:t>
            </w:r>
          </w:p>
        </w:tc>
        <w:tc>
          <w:tcPr>
            <w:tcW w:w="960" w:type="dxa"/>
            <w:tcBorders>
              <w:top w:val="nil"/>
              <w:left w:val="nil"/>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11,5</w:t>
            </w:r>
          </w:p>
        </w:tc>
      </w:tr>
      <w:tr w:rsidR="00D7102C" w:rsidRPr="00D7102C" w:rsidTr="00D7102C">
        <w:trPr>
          <w:trHeight w:val="31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rPr>
                <w:color w:val="000000"/>
                <w:sz w:val="24"/>
                <w:szCs w:val="24"/>
              </w:rPr>
            </w:pPr>
            <w:r w:rsidRPr="00D7102C">
              <w:rPr>
                <w:rFonts w:cs="Arial"/>
                <w:color w:val="000000"/>
                <w:sz w:val="24"/>
                <w:szCs w:val="24"/>
              </w:rPr>
              <w:t>Województwo</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12,3</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12,5</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13,4</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13,2</w:t>
            </w:r>
          </w:p>
        </w:tc>
        <w:tc>
          <w:tcPr>
            <w:tcW w:w="960" w:type="dxa"/>
            <w:tcBorders>
              <w:top w:val="nil"/>
              <w:left w:val="nil"/>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11,3</w:t>
            </w:r>
          </w:p>
        </w:tc>
      </w:tr>
      <w:tr w:rsidR="00D7102C" w:rsidRPr="00D7102C" w:rsidTr="00D7102C">
        <w:trPr>
          <w:trHeight w:val="315"/>
          <w:jc w:val="center"/>
        </w:trPr>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rPr>
                <w:color w:val="000000"/>
                <w:sz w:val="24"/>
                <w:szCs w:val="24"/>
              </w:rPr>
            </w:pPr>
            <w:r w:rsidRPr="00D7102C">
              <w:rPr>
                <w:rFonts w:cs="Arial"/>
                <w:color w:val="000000"/>
                <w:sz w:val="24"/>
                <w:szCs w:val="24"/>
              </w:rPr>
              <w:t>Powiat bytowski</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22</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22,7</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23,6</w:t>
            </w:r>
          </w:p>
        </w:tc>
        <w:tc>
          <w:tcPr>
            <w:tcW w:w="960" w:type="dxa"/>
            <w:tcBorders>
              <w:top w:val="nil"/>
              <w:left w:val="nil"/>
              <w:bottom w:val="single" w:sz="4" w:space="0" w:color="auto"/>
              <w:right w:val="single" w:sz="4" w:space="0" w:color="auto"/>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23,4</w:t>
            </w:r>
          </w:p>
        </w:tc>
        <w:tc>
          <w:tcPr>
            <w:tcW w:w="960" w:type="dxa"/>
            <w:tcBorders>
              <w:top w:val="nil"/>
              <w:left w:val="nil"/>
              <w:bottom w:val="single" w:sz="4" w:space="0" w:color="auto"/>
              <w:right w:val="single" w:sz="4" w:space="0" w:color="auto"/>
            </w:tcBorders>
            <w:shd w:val="clear" w:color="auto" w:fill="auto"/>
            <w:noWrap/>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21</w:t>
            </w:r>
          </w:p>
        </w:tc>
      </w:tr>
      <w:tr w:rsidR="00D7102C" w:rsidRPr="00D7102C" w:rsidTr="00D7102C">
        <w:trPr>
          <w:trHeight w:val="315"/>
          <w:jc w:val="center"/>
        </w:trPr>
        <w:tc>
          <w:tcPr>
            <w:tcW w:w="2320" w:type="dxa"/>
            <w:tcBorders>
              <w:top w:val="nil"/>
              <w:left w:val="single" w:sz="4" w:space="0" w:color="auto"/>
              <w:bottom w:val="single" w:sz="4" w:space="0" w:color="auto"/>
              <w:right w:val="single" w:sz="4" w:space="0" w:color="auto"/>
            </w:tcBorders>
            <w:shd w:val="clear" w:color="000000" w:fill="FFFF00"/>
            <w:noWrap/>
            <w:vAlign w:val="bottom"/>
            <w:hideMark/>
          </w:tcPr>
          <w:p w:rsidR="00D7102C" w:rsidRPr="00D7102C" w:rsidRDefault="00D7102C" w:rsidP="00D7102C">
            <w:pPr>
              <w:spacing w:after="0" w:line="240" w:lineRule="auto"/>
              <w:rPr>
                <w:b/>
                <w:bCs/>
                <w:color w:val="000000"/>
                <w:sz w:val="24"/>
                <w:szCs w:val="24"/>
              </w:rPr>
            </w:pPr>
            <w:r w:rsidRPr="00D7102C">
              <w:rPr>
                <w:rFonts w:cs="Arial"/>
                <w:b/>
                <w:bCs/>
                <w:color w:val="000000"/>
                <w:sz w:val="24"/>
                <w:szCs w:val="24"/>
              </w:rPr>
              <w:t>Gmina Tuchomie</w:t>
            </w:r>
          </w:p>
        </w:tc>
        <w:tc>
          <w:tcPr>
            <w:tcW w:w="960" w:type="dxa"/>
            <w:tcBorders>
              <w:top w:val="nil"/>
              <w:left w:val="nil"/>
              <w:bottom w:val="single" w:sz="4" w:space="0" w:color="auto"/>
              <w:right w:val="single" w:sz="4" w:space="0" w:color="auto"/>
            </w:tcBorders>
            <w:shd w:val="clear" w:color="000000" w:fill="FFFF0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11,1</w:t>
            </w:r>
          </w:p>
        </w:tc>
        <w:tc>
          <w:tcPr>
            <w:tcW w:w="960" w:type="dxa"/>
            <w:tcBorders>
              <w:top w:val="nil"/>
              <w:left w:val="nil"/>
              <w:bottom w:val="single" w:sz="4" w:space="0" w:color="auto"/>
              <w:right w:val="single" w:sz="4" w:space="0" w:color="auto"/>
            </w:tcBorders>
            <w:shd w:val="clear" w:color="000000" w:fill="FFFF0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11</w:t>
            </w:r>
          </w:p>
        </w:tc>
        <w:tc>
          <w:tcPr>
            <w:tcW w:w="960" w:type="dxa"/>
            <w:tcBorders>
              <w:top w:val="nil"/>
              <w:left w:val="nil"/>
              <w:bottom w:val="single" w:sz="4" w:space="0" w:color="auto"/>
              <w:right w:val="single" w:sz="4" w:space="0" w:color="auto"/>
            </w:tcBorders>
            <w:shd w:val="clear" w:color="000000" w:fill="FFFF0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11,4</w:t>
            </w:r>
          </w:p>
        </w:tc>
        <w:tc>
          <w:tcPr>
            <w:tcW w:w="960" w:type="dxa"/>
            <w:tcBorders>
              <w:top w:val="nil"/>
              <w:left w:val="nil"/>
              <w:bottom w:val="single" w:sz="4" w:space="0" w:color="auto"/>
              <w:right w:val="single" w:sz="4" w:space="0" w:color="auto"/>
            </w:tcBorders>
            <w:shd w:val="clear" w:color="000000" w:fill="FFFF00"/>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11,1</w:t>
            </w:r>
          </w:p>
        </w:tc>
        <w:tc>
          <w:tcPr>
            <w:tcW w:w="960" w:type="dxa"/>
            <w:tcBorders>
              <w:top w:val="nil"/>
              <w:left w:val="nil"/>
              <w:bottom w:val="single" w:sz="4" w:space="0" w:color="auto"/>
              <w:right w:val="single" w:sz="4" w:space="0" w:color="auto"/>
            </w:tcBorders>
            <w:shd w:val="clear" w:color="000000" w:fill="FFFF00"/>
            <w:noWrap/>
            <w:vAlign w:val="bottom"/>
            <w:hideMark/>
          </w:tcPr>
          <w:p w:rsidR="00D7102C" w:rsidRPr="00D7102C" w:rsidRDefault="00D7102C" w:rsidP="00D7102C">
            <w:pPr>
              <w:spacing w:after="0" w:line="240" w:lineRule="auto"/>
              <w:jc w:val="center"/>
              <w:rPr>
                <w:b/>
                <w:bCs/>
                <w:color w:val="000000"/>
                <w:sz w:val="24"/>
                <w:szCs w:val="24"/>
              </w:rPr>
            </w:pPr>
            <w:r w:rsidRPr="00D7102C">
              <w:rPr>
                <w:rFonts w:cs="Arial"/>
                <w:b/>
                <w:bCs/>
                <w:color w:val="000000"/>
                <w:sz w:val="24"/>
                <w:szCs w:val="24"/>
              </w:rPr>
              <w:t>9,5</w:t>
            </w:r>
          </w:p>
        </w:tc>
      </w:tr>
    </w:tbl>
    <w:p w:rsidR="001974D9" w:rsidRPr="006B69F3" w:rsidRDefault="001974D9" w:rsidP="00651602">
      <w:pPr>
        <w:spacing w:after="0"/>
        <w:jc w:val="center"/>
        <w:rPr>
          <w:sz w:val="24"/>
        </w:rPr>
      </w:pPr>
      <w:r w:rsidRPr="006B69F3">
        <w:rPr>
          <w:sz w:val="24"/>
        </w:rPr>
        <w:t xml:space="preserve">Tabela </w:t>
      </w:r>
      <w:r w:rsidR="00B06FAA">
        <w:rPr>
          <w:sz w:val="24"/>
        </w:rPr>
        <w:t>8</w:t>
      </w:r>
      <w:r w:rsidRPr="006B69F3">
        <w:rPr>
          <w:sz w:val="24"/>
        </w:rPr>
        <w:t xml:space="preserve">. Stopa bezrobocia na terenie </w:t>
      </w:r>
      <w:r w:rsidR="00345F0F" w:rsidRPr="006B69F3">
        <w:rPr>
          <w:sz w:val="24"/>
        </w:rPr>
        <w:t>G</w:t>
      </w:r>
      <w:r w:rsidR="006404CB" w:rsidRPr="006B69F3">
        <w:rPr>
          <w:sz w:val="24"/>
        </w:rPr>
        <w:t xml:space="preserve">miny </w:t>
      </w:r>
      <w:r w:rsidR="00D7102C">
        <w:rPr>
          <w:sz w:val="24"/>
        </w:rPr>
        <w:t>Tuchomie</w:t>
      </w:r>
      <w:r w:rsidRPr="006B69F3">
        <w:rPr>
          <w:sz w:val="24"/>
        </w:rPr>
        <w:t xml:space="preserve"> w latach </w:t>
      </w:r>
      <w:r w:rsidR="002257E2" w:rsidRPr="006B69F3">
        <w:rPr>
          <w:sz w:val="24"/>
        </w:rPr>
        <w:t>2010 - 2014</w:t>
      </w:r>
    </w:p>
    <w:p w:rsidR="001974D9" w:rsidRPr="006B69F3" w:rsidRDefault="001974D9" w:rsidP="00651602">
      <w:pPr>
        <w:spacing w:after="0"/>
        <w:jc w:val="center"/>
        <w:rPr>
          <w:i/>
          <w:sz w:val="24"/>
        </w:rPr>
      </w:pPr>
      <w:r w:rsidRPr="006B69F3">
        <w:rPr>
          <w:i/>
          <w:sz w:val="24"/>
        </w:rPr>
        <w:t>Źródło: Dane GUS</w:t>
      </w:r>
      <w:r w:rsidR="00C001FB">
        <w:rPr>
          <w:i/>
          <w:sz w:val="24"/>
        </w:rPr>
        <w:t xml:space="preserve"> </w:t>
      </w:r>
      <w:r w:rsidRPr="006B69F3">
        <w:rPr>
          <w:i/>
          <w:sz w:val="24"/>
        </w:rPr>
        <w:t>na 31.XII.201</w:t>
      </w:r>
      <w:r w:rsidR="002257E2" w:rsidRPr="006B69F3">
        <w:rPr>
          <w:i/>
          <w:sz w:val="24"/>
        </w:rPr>
        <w:t>4</w:t>
      </w:r>
    </w:p>
    <w:p w:rsidR="00FB58EC" w:rsidRDefault="00D7102C" w:rsidP="00651602">
      <w:pPr>
        <w:spacing w:after="0"/>
        <w:jc w:val="center"/>
      </w:pPr>
      <w:r w:rsidRPr="00D7102C">
        <w:rPr>
          <w:noProof/>
        </w:rPr>
        <w:lastRenderedPageBreak/>
        <w:drawing>
          <wp:inline distT="0" distB="0" distL="0" distR="0">
            <wp:extent cx="5534025" cy="4114800"/>
            <wp:effectExtent l="0" t="0" r="0" b="0"/>
            <wp:docPr id="27"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974D9" w:rsidRPr="00B06FAA" w:rsidRDefault="00FB58EC" w:rsidP="00651602">
      <w:pPr>
        <w:spacing w:after="0"/>
        <w:jc w:val="center"/>
        <w:rPr>
          <w:color w:val="999999"/>
        </w:rPr>
      </w:pPr>
      <w:r>
        <w:t xml:space="preserve">Wykres </w:t>
      </w:r>
      <w:r w:rsidR="00C001FB">
        <w:t>4</w:t>
      </w:r>
      <w:r>
        <w:t xml:space="preserve">. </w:t>
      </w:r>
      <w:r w:rsidR="001974D9" w:rsidRPr="00B06FAA">
        <w:t xml:space="preserve">Stopa bezrobocia na terenie </w:t>
      </w:r>
      <w:r w:rsidR="00391A93" w:rsidRPr="00B06FAA">
        <w:t>G</w:t>
      </w:r>
      <w:r w:rsidR="006404CB" w:rsidRPr="00B06FAA">
        <w:t xml:space="preserve">miny </w:t>
      </w:r>
      <w:r w:rsidR="00D7102C">
        <w:t>Tuchomie</w:t>
      </w:r>
      <w:r w:rsidR="001974D9" w:rsidRPr="00B06FAA">
        <w:t xml:space="preserve"> w latach </w:t>
      </w:r>
      <w:r w:rsidR="005A713E" w:rsidRPr="00B06FAA">
        <w:t>2010 - 2014</w:t>
      </w:r>
    </w:p>
    <w:p w:rsidR="001974D9" w:rsidRPr="005A713E" w:rsidRDefault="001974D9" w:rsidP="00651602">
      <w:pPr>
        <w:spacing w:after="0"/>
        <w:jc w:val="center"/>
        <w:rPr>
          <w:i/>
          <w:sz w:val="24"/>
        </w:rPr>
      </w:pPr>
      <w:r w:rsidRPr="005A713E">
        <w:rPr>
          <w:i/>
          <w:sz w:val="24"/>
        </w:rPr>
        <w:t>Źródło: Dane GUS</w:t>
      </w:r>
      <w:r w:rsidR="006404CB" w:rsidRPr="005A713E">
        <w:rPr>
          <w:i/>
          <w:sz w:val="24"/>
        </w:rPr>
        <w:t xml:space="preserve"> BDL</w:t>
      </w:r>
      <w:r w:rsidRPr="005A713E">
        <w:rPr>
          <w:i/>
          <w:sz w:val="24"/>
        </w:rPr>
        <w:t xml:space="preserve"> na 31.XII.201</w:t>
      </w:r>
      <w:r w:rsidR="005A713E">
        <w:rPr>
          <w:i/>
          <w:sz w:val="24"/>
        </w:rPr>
        <w:t>4</w:t>
      </w:r>
    </w:p>
    <w:p w:rsidR="00E06703" w:rsidRDefault="00E06703" w:rsidP="00651602">
      <w:pPr>
        <w:spacing w:after="0"/>
        <w:jc w:val="both"/>
        <w:rPr>
          <w:sz w:val="24"/>
          <w:szCs w:val="24"/>
        </w:rPr>
      </w:pPr>
    </w:p>
    <w:p w:rsidR="001974D9" w:rsidRDefault="00D7102C" w:rsidP="00651602">
      <w:pPr>
        <w:spacing w:after="0"/>
        <w:jc w:val="both"/>
        <w:rPr>
          <w:sz w:val="24"/>
          <w:szCs w:val="24"/>
        </w:rPr>
      </w:pPr>
      <w:r w:rsidRPr="001B0503">
        <w:rPr>
          <w:sz w:val="24"/>
          <w:szCs w:val="24"/>
        </w:rPr>
        <w:t>Sytuację na rynku pracy odzwierciedla wskaźnik stopy bezrobocia. Jest to wyrażony w procentach stosunek liczby zarejestrowanych bezrobotnych do liczby czynnej ludności cz</w:t>
      </w:r>
      <w:r>
        <w:rPr>
          <w:sz w:val="24"/>
          <w:szCs w:val="24"/>
        </w:rPr>
        <w:t xml:space="preserve">yli pracujących i bezrobotnych </w:t>
      </w:r>
      <w:r w:rsidRPr="001B0503">
        <w:rPr>
          <w:sz w:val="24"/>
          <w:szCs w:val="24"/>
        </w:rPr>
        <w:t>według stanu na koniec okresu sprawozdawczego</w:t>
      </w:r>
      <w:r w:rsidR="001974D9" w:rsidRPr="00201F30">
        <w:rPr>
          <w:sz w:val="24"/>
          <w:szCs w:val="24"/>
        </w:rPr>
        <w:t xml:space="preserve">. </w:t>
      </w:r>
    </w:p>
    <w:p w:rsidR="00D7102C" w:rsidRDefault="00D7102C" w:rsidP="00651602">
      <w:pPr>
        <w:spacing w:after="0"/>
        <w:jc w:val="both"/>
        <w:rPr>
          <w:sz w:val="24"/>
          <w:szCs w:val="24"/>
        </w:rPr>
      </w:pPr>
    </w:p>
    <w:tbl>
      <w:tblPr>
        <w:tblW w:w="5980" w:type="dxa"/>
        <w:jc w:val="center"/>
        <w:tblCellMar>
          <w:left w:w="70" w:type="dxa"/>
          <w:right w:w="70" w:type="dxa"/>
        </w:tblCellMar>
        <w:tblLook w:val="04A0" w:firstRow="1" w:lastRow="0" w:firstColumn="1" w:lastColumn="0" w:noHBand="0" w:noVBand="1"/>
      </w:tblPr>
      <w:tblGrid>
        <w:gridCol w:w="404"/>
        <w:gridCol w:w="2936"/>
        <w:gridCol w:w="2640"/>
      </w:tblGrid>
      <w:tr w:rsidR="00D7102C" w:rsidRPr="00D7102C" w:rsidTr="00D7102C">
        <w:trPr>
          <w:trHeight w:val="315"/>
          <w:jc w:val="center"/>
        </w:trPr>
        <w:tc>
          <w:tcPr>
            <w:tcW w:w="380" w:type="dxa"/>
            <w:tcBorders>
              <w:top w:val="single" w:sz="4" w:space="0" w:color="000000"/>
              <w:left w:val="single" w:sz="4" w:space="0" w:color="000000"/>
              <w:bottom w:val="single" w:sz="4" w:space="0" w:color="000000"/>
              <w:right w:val="single" w:sz="4" w:space="0" w:color="000000"/>
            </w:tcBorders>
            <w:shd w:val="clear" w:color="000000" w:fill="00B0F0"/>
            <w:noWrap/>
            <w:vAlign w:val="bottom"/>
            <w:hideMark/>
          </w:tcPr>
          <w:p w:rsidR="00D7102C" w:rsidRPr="00D7102C" w:rsidRDefault="00D7102C" w:rsidP="00D7102C">
            <w:pPr>
              <w:spacing w:after="0" w:line="240" w:lineRule="auto"/>
              <w:jc w:val="center"/>
              <w:rPr>
                <w:color w:val="000000"/>
              </w:rPr>
            </w:pPr>
            <w:r w:rsidRPr="00D7102C">
              <w:rPr>
                <w:rFonts w:cs="Calibri"/>
                <w:color w:val="000000"/>
              </w:rPr>
              <w:t>Lp.</w:t>
            </w:r>
          </w:p>
        </w:tc>
        <w:tc>
          <w:tcPr>
            <w:tcW w:w="2960" w:type="dxa"/>
            <w:tcBorders>
              <w:top w:val="single" w:sz="4" w:space="0" w:color="000000"/>
              <w:left w:val="nil"/>
              <w:bottom w:val="single" w:sz="4" w:space="0" w:color="000000"/>
              <w:right w:val="single" w:sz="4" w:space="0" w:color="000000"/>
            </w:tcBorders>
            <w:shd w:val="clear" w:color="000000" w:fill="00B0F0"/>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Jednostka terytorialna</w:t>
            </w:r>
          </w:p>
        </w:tc>
        <w:tc>
          <w:tcPr>
            <w:tcW w:w="2640" w:type="dxa"/>
            <w:tcBorders>
              <w:top w:val="single" w:sz="4" w:space="0" w:color="000000"/>
              <w:left w:val="nil"/>
              <w:bottom w:val="single" w:sz="4" w:space="0" w:color="000000"/>
              <w:right w:val="single" w:sz="4" w:space="0" w:color="000000"/>
            </w:tcBorders>
            <w:shd w:val="clear" w:color="000000" w:fill="00B0F0"/>
            <w:vAlign w:val="bottom"/>
            <w:hideMark/>
          </w:tcPr>
          <w:p w:rsidR="00D7102C" w:rsidRPr="00D7102C" w:rsidRDefault="00D7102C" w:rsidP="00D7102C">
            <w:pPr>
              <w:spacing w:after="0" w:line="240" w:lineRule="auto"/>
              <w:jc w:val="center"/>
              <w:rPr>
                <w:color w:val="000000"/>
                <w:sz w:val="24"/>
                <w:szCs w:val="24"/>
              </w:rPr>
            </w:pPr>
            <w:r w:rsidRPr="00D7102C">
              <w:rPr>
                <w:rFonts w:cs="Arial"/>
                <w:color w:val="000000"/>
                <w:sz w:val="24"/>
                <w:szCs w:val="24"/>
              </w:rPr>
              <w:t>Stopa bezrobocia [%]</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000000" w:fill="FFFFFF"/>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w:t>
            </w:r>
          </w:p>
        </w:tc>
        <w:tc>
          <w:tcPr>
            <w:tcW w:w="2960" w:type="dxa"/>
            <w:tcBorders>
              <w:top w:val="nil"/>
              <w:left w:val="nil"/>
              <w:bottom w:val="single" w:sz="4" w:space="0" w:color="000000"/>
              <w:right w:val="single" w:sz="4" w:space="0" w:color="000000"/>
            </w:tcBorders>
            <w:shd w:val="clear" w:color="000000" w:fill="FFFFFF"/>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bytowski</w:t>
            </w:r>
          </w:p>
        </w:tc>
        <w:tc>
          <w:tcPr>
            <w:tcW w:w="2640" w:type="dxa"/>
            <w:tcBorders>
              <w:top w:val="nil"/>
              <w:left w:val="nil"/>
              <w:bottom w:val="single" w:sz="4" w:space="0" w:color="000000"/>
              <w:right w:val="single" w:sz="4" w:space="0" w:color="000000"/>
            </w:tcBorders>
            <w:shd w:val="clear" w:color="000000" w:fill="FFFFFF"/>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21</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000000" w:fill="FFFF00"/>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2</w:t>
            </w:r>
          </w:p>
        </w:tc>
        <w:tc>
          <w:tcPr>
            <w:tcW w:w="2960" w:type="dxa"/>
            <w:tcBorders>
              <w:top w:val="nil"/>
              <w:left w:val="nil"/>
              <w:bottom w:val="single" w:sz="4" w:space="0" w:color="000000"/>
              <w:right w:val="single" w:sz="4" w:space="0" w:color="000000"/>
            </w:tcBorders>
            <w:shd w:val="clear" w:color="000000" w:fill="FFFF00"/>
            <w:vAlign w:val="bottom"/>
            <w:hideMark/>
          </w:tcPr>
          <w:p w:rsidR="00D7102C" w:rsidRPr="00D7102C" w:rsidRDefault="00D7102C" w:rsidP="00D7102C">
            <w:pPr>
              <w:spacing w:after="0" w:line="240" w:lineRule="auto"/>
              <w:jc w:val="both"/>
              <w:rPr>
                <w:b/>
                <w:bCs/>
                <w:color w:val="000000"/>
                <w:sz w:val="24"/>
                <w:szCs w:val="24"/>
              </w:rPr>
            </w:pPr>
            <w:r w:rsidRPr="00D7102C">
              <w:rPr>
                <w:rFonts w:cs="Arial"/>
                <w:b/>
                <w:bCs/>
                <w:color w:val="000000"/>
                <w:sz w:val="24"/>
                <w:szCs w:val="24"/>
              </w:rPr>
              <w:t>Gmina Tuchomie</w:t>
            </w:r>
          </w:p>
        </w:tc>
        <w:tc>
          <w:tcPr>
            <w:tcW w:w="2640" w:type="dxa"/>
            <w:tcBorders>
              <w:top w:val="nil"/>
              <w:left w:val="nil"/>
              <w:bottom w:val="single" w:sz="4" w:space="0" w:color="000000"/>
              <w:right w:val="single" w:sz="4" w:space="0" w:color="000000"/>
            </w:tcBorders>
            <w:shd w:val="clear" w:color="000000" w:fill="FFFF00"/>
            <w:noWrap/>
            <w:vAlign w:val="bottom"/>
            <w:hideMark/>
          </w:tcPr>
          <w:p w:rsidR="00D7102C" w:rsidRPr="00D7102C" w:rsidRDefault="00D7102C" w:rsidP="00D7102C">
            <w:pPr>
              <w:spacing w:after="0" w:line="240" w:lineRule="auto"/>
              <w:jc w:val="both"/>
              <w:rPr>
                <w:b/>
                <w:bCs/>
                <w:color w:val="000000"/>
                <w:sz w:val="24"/>
                <w:szCs w:val="24"/>
              </w:rPr>
            </w:pPr>
            <w:r w:rsidRPr="00D7102C">
              <w:rPr>
                <w:rFonts w:cs="Arial"/>
                <w:b/>
                <w:bCs/>
                <w:color w:val="000000"/>
                <w:sz w:val="24"/>
                <w:szCs w:val="24"/>
              </w:rPr>
              <w:t>9,5</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3</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chojnicki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17</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4</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człuchowski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21,4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5</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gdański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8,6</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6</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kartuski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8,4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7</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kościerski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13,4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8</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kwidzyński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13,1</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9</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lęborski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17,4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10</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m. Gdańsk</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5,7</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11</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m. Gdynia</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5,8</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12</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m. Słupsk</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11</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13</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m. Sopot</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14</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malborski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21,4</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lastRenderedPageBreak/>
              <w:t>15</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nowodworski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27,5</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16</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pucki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14,2</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17</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słupski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19,6</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18</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starogardzki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15,7</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19</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sztumski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23,3</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20</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tczewski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11,3</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21</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Powiat wejherowski</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14,6</w:t>
            </w:r>
          </w:p>
        </w:tc>
      </w:tr>
      <w:tr w:rsidR="00D7102C" w:rsidRPr="00D7102C" w:rsidTr="00D7102C">
        <w:trPr>
          <w:trHeight w:val="315"/>
          <w:jc w:val="center"/>
        </w:trPr>
        <w:tc>
          <w:tcPr>
            <w:tcW w:w="380" w:type="dxa"/>
            <w:tcBorders>
              <w:top w:val="nil"/>
              <w:left w:val="single" w:sz="4" w:space="0" w:color="000000"/>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center"/>
              <w:rPr>
                <w:color w:val="000000"/>
                <w:sz w:val="24"/>
                <w:szCs w:val="24"/>
              </w:rPr>
            </w:pPr>
            <w:r w:rsidRPr="00D7102C">
              <w:rPr>
                <w:rFonts w:cs="Calibri"/>
                <w:color w:val="000000"/>
                <w:sz w:val="24"/>
                <w:szCs w:val="24"/>
              </w:rPr>
              <w:t>22</w:t>
            </w:r>
          </w:p>
        </w:tc>
        <w:tc>
          <w:tcPr>
            <w:tcW w:w="2960" w:type="dxa"/>
            <w:tcBorders>
              <w:top w:val="nil"/>
              <w:left w:val="nil"/>
              <w:bottom w:val="single" w:sz="4" w:space="0" w:color="000000"/>
              <w:right w:val="single" w:sz="4" w:space="0" w:color="000000"/>
            </w:tcBorders>
            <w:shd w:val="clear" w:color="auto" w:fill="auto"/>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Województwo</w:t>
            </w:r>
          </w:p>
        </w:tc>
        <w:tc>
          <w:tcPr>
            <w:tcW w:w="2640" w:type="dxa"/>
            <w:tcBorders>
              <w:top w:val="nil"/>
              <w:left w:val="nil"/>
              <w:bottom w:val="single" w:sz="4" w:space="0" w:color="000000"/>
              <w:right w:val="single" w:sz="4" w:space="0" w:color="000000"/>
            </w:tcBorders>
            <w:shd w:val="clear" w:color="auto" w:fill="auto"/>
            <w:noWrap/>
            <w:vAlign w:val="bottom"/>
            <w:hideMark/>
          </w:tcPr>
          <w:p w:rsidR="00D7102C" w:rsidRPr="00D7102C" w:rsidRDefault="00D7102C" w:rsidP="00D7102C">
            <w:pPr>
              <w:spacing w:after="0" w:line="240" w:lineRule="auto"/>
              <w:jc w:val="both"/>
              <w:rPr>
                <w:color w:val="000000"/>
                <w:sz w:val="24"/>
                <w:szCs w:val="24"/>
              </w:rPr>
            </w:pPr>
            <w:r w:rsidRPr="00D7102C">
              <w:rPr>
                <w:rFonts w:cs="Arial"/>
                <w:color w:val="000000"/>
                <w:sz w:val="24"/>
                <w:szCs w:val="24"/>
              </w:rPr>
              <w:t>11,3</w:t>
            </w:r>
          </w:p>
        </w:tc>
      </w:tr>
    </w:tbl>
    <w:p w:rsidR="00905FB5" w:rsidRPr="006B69F3" w:rsidRDefault="00905FB5" w:rsidP="00651602">
      <w:pPr>
        <w:spacing w:after="0"/>
        <w:jc w:val="center"/>
        <w:rPr>
          <w:sz w:val="24"/>
        </w:rPr>
      </w:pPr>
      <w:r w:rsidRPr="006B69F3">
        <w:rPr>
          <w:sz w:val="24"/>
        </w:rPr>
        <w:t xml:space="preserve">Tabela </w:t>
      </w:r>
      <w:r>
        <w:rPr>
          <w:sz w:val="24"/>
        </w:rPr>
        <w:t>9</w:t>
      </w:r>
      <w:r w:rsidRPr="006B69F3">
        <w:rPr>
          <w:sz w:val="24"/>
        </w:rPr>
        <w:t xml:space="preserve">. Stopa bezrobocia na </w:t>
      </w:r>
      <w:r>
        <w:rPr>
          <w:sz w:val="24"/>
        </w:rPr>
        <w:t>tle województwa pomorskiego w roku</w:t>
      </w:r>
      <w:r w:rsidRPr="006B69F3">
        <w:rPr>
          <w:sz w:val="24"/>
        </w:rPr>
        <w:t xml:space="preserve"> 2014</w:t>
      </w:r>
    </w:p>
    <w:p w:rsidR="00905FB5" w:rsidRPr="006B69F3" w:rsidRDefault="00905FB5" w:rsidP="00651602">
      <w:pPr>
        <w:spacing w:after="0"/>
        <w:jc w:val="center"/>
        <w:rPr>
          <w:i/>
          <w:sz w:val="24"/>
        </w:rPr>
      </w:pPr>
      <w:r w:rsidRPr="006B69F3">
        <w:rPr>
          <w:i/>
          <w:sz w:val="24"/>
        </w:rPr>
        <w:t>Źródło: Dane GUS BDL na 31.XII.2014</w:t>
      </w:r>
    </w:p>
    <w:p w:rsidR="003D176C" w:rsidRPr="003D66FE" w:rsidRDefault="003D176C" w:rsidP="00651602">
      <w:pPr>
        <w:spacing w:after="0"/>
        <w:jc w:val="both"/>
        <w:rPr>
          <w:noProof/>
          <w:color w:val="999999"/>
          <w:sz w:val="24"/>
        </w:rPr>
      </w:pPr>
    </w:p>
    <w:p w:rsidR="00A4650B" w:rsidRPr="003D66FE" w:rsidRDefault="00A14165" w:rsidP="00651602">
      <w:pPr>
        <w:spacing w:after="0"/>
        <w:jc w:val="both"/>
        <w:rPr>
          <w:noProof/>
          <w:color w:val="999999"/>
          <w:sz w:val="24"/>
        </w:rPr>
      </w:pPr>
      <w:r>
        <w:rPr>
          <w:noProof/>
          <w:color w:val="999999"/>
          <w:sz w:val="24"/>
        </w:rPr>
        <w:drawing>
          <wp:inline distT="0" distB="0" distL="0" distR="0">
            <wp:extent cx="5760085" cy="5132705"/>
            <wp:effectExtent l="19050" t="0" r="0" b="0"/>
            <wp:docPr id="6" name="Obraz 5" descr="3_Bezroboci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Bezrobocie_12.JPG"/>
                    <pic:cNvPicPr/>
                  </pic:nvPicPr>
                  <pic:blipFill>
                    <a:blip r:embed="rId16" cstate="print"/>
                    <a:stretch>
                      <a:fillRect/>
                    </a:stretch>
                  </pic:blipFill>
                  <pic:spPr>
                    <a:xfrm>
                      <a:off x="0" y="0"/>
                      <a:ext cx="5760085" cy="5132705"/>
                    </a:xfrm>
                    <a:prstGeom prst="rect">
                      <a:avLst/>
                    </a:prstGeom>
                  </pic:spPr>
                </pic:pic>
              </a:graphicData>
            </a:graphic>
          </wp:inline>
        </w:drawing>
      </w:r>
    </w:p>
    <w:p w:rsidR="001974D9" w:rsidRPr="003424D7" w:rsidRDefault="00ED0009" w:rsidP="00651602">
      <w:pPr>
        <w:spacing w:after="0"/>
        <w:jc w:val="center"/>
        <w:rPr>
          <w:i/>
          <w:sz w:val="24"/>
        </w:rPr>
      </w:pPr>
      <w:r w:rsidRPr="003424D7">
        <w:rPr>
          <w:sz w:val="24"/>
        </w:rPr>
        <w:t xml:space="preserve">Mapa </w:t>
      </w:r>
      <w:r w:rsidR="00405F6F">
        <w:rPr>
          <w:sz w:val="24"/>
        </w:rPr>
        <w:t>3</w:t>
      </w:r>
      <w:r w:rsidR="00AA7ED3" w:rsidRPr="003424D7">
        <w:rPr>
          <w:sz w:val="24"/>
        </w:rPr>
        <w:t>.</w:t>
      </w:r>
      <w:r w:rsidR="001974D9" w:rsidRPr="003424D7">
        <w:rPr>
          <w:sz w:val="24"/>
        </w:rPr>
        <w:t xml:space="preserve"> – </w:t>
      </w:r>
      <w:r w:rsidR="00905FB5" w:rsidRPr="006B69F3">
        <w:rPr>
          <w:sz w:val="24"/>
        </w:rPr>
        <w:t xml:space="preserve">Stopa bezrobocia </w:t>
      </w:r>
      <w:r w:rsidR="00E243ED">
        <w:rPr>
          <w:sz w:val="24"/>
        </w:rPr>
        <w:t xml:space="preserve">w gminie Tuchomie </w:t>
      </w:r>
      <w:r w:rsidR="00905FB5" w:rsidRPr="006B69F3">
        <w:rPr>
          <w:sz w:val="24"/>
        </w:rPr>
        <w:t xml:space="preserve">na </w:t>
      </w:r>
      <w:r w:rsidR="00905FB5">
        <w:rPr>
          <w:sz w:val="24"/>
        </w:rPr>
        <w:t xml:space="preserve">tle województwa pomorskiego w </w:t>
      </w:r>
      <w:r w:rsidR="00905FB5" w:rsidRPr="006B69F3">
        <w:rPr>
          <w:sz w:val="24"/>
        </w:rPr>
        <w:t>2014</w:t>
      </w:r>
      <w:r w:rsidR="001C69B2">
        <w:rPr>
          <w:sz w:val="24"/>
        </w:rPr>
        <w:t xml:space="preserve"> </w:t>
      </w:r>
      <w:r w:rsidR="00A14165">
        <w:rPr>
          <w:sz w:val="24"/>
        </w:rPr>
        <w:t xml:space="preserve">r. </w:t>
      </w:r>
      <w:r w:rsidR="001974D9" w:rsidRPr="003424D7">
        <w:rPr>
          <w:i/>
          <w:sz w:val="24"/>
        </w:rPr>
        <w:t>Źródło: Dane GUS na 31.XII.201</w:t>
      </w:r>
      <w:r w:rsidR="003424D7">
        <w:rPr>
          <w:i/>
          <w:sz w:val="24"/>
        </w:rPr>
        <w:t>4</w:t>
      </w:r>
      <w:r w:rsidR="001974D9" w:rsidRPr="003424D7">
        <w:rPr>
          <w:i/>
          <w:sz w:val="24"/>
        </w:rPr>
        <w:t xml:space="preserve"> r.</w:t>
      </w:r>
    </w:p>
    <w:p w:rsidR="00C001FB" w:rsidRDefault="00C001FB" w:rsidP="00651602">
      <w:pPr>
        <w:spacing w:after="0"/>
        <w:jc w:val="both"/>
        <w:rPr>
          <w:sz w:val="24"/>
          <w:szCs w:val="24"/>
        </w:rPr>
      </w:pPr>
    </w:p>
    <w:p w:rsidR="00C001FB" w:rsidRDefault="00C001FB" w:rsidP="00651602">
      <w:pPr>
        <w:spacing w:after="0"/>
        <w:jc w:val="both"/>
        <w:rPr>
          <w:sz w:val="24"/>
          <w:szCs w:val="24"/>
        </w:rPr>
      </w:pPr>
      <w:r>
        <w:rPr>
          <w:sz w:val="24"/>
          <w:szCs w:val="24"/>
        </w:rPr>
        <w:t xml:space="preserve">Na tle </w:t>
      </w:r>
      <w:r w:rsidR="00282D36">
        <w:rPr>
          <w:sz w:val="24"/>
          <w:szCs w:val="24"/>
        </w:rPr>
        <w:t xml:space="preserve">całego </w:t>
      </w:r>
      <w:r>
        <w:rPr>
          <w:sz w:val="24"/>
          <w:szCs w:val="24"/>
        </w:rPr>
        <w:t>województwa pomorskiego</w:t>
      </w:r>
      <w:r w:rsidR="00282D36">
        <w:rPr>
          <w:sz w:val="24"/>
          <w:szCs w:val="24"/>
        </w:rPr>
        <w:t xml:space="preserve"> jak i w odniesieniu do powiatu bytowskiego</w:t>
      </w:r>
      <w:r>
        <w:rPr>
          <w:sz w:val="24"/>
          <w:szCs w:val="24"/>
        </w:rPr>
        <w:t>, stopa bezrobocia w gmin</w:t>
      </w:r>
      <w:r w:rsidR="000129E9">
        <w:rPr>
          <w:sz w:val="24"/>
          <w:szCs w:val="24"/>
        </w:rPr>
        <w:t xml:space="preserve">ie </w:t>
      </w:r>
      <w:r w:rsidR="00282D36">
        <w:rPr>
          <w:sz w:val="24"/>
          <w:szCs w:val="24"/>
        </w:rPr>
        <w:t>Tuchomie</w:t>
      </w:r>
      <w:r w:rsidR="000129E9">
        <w:rPr>
          <w:sz w:val="24"/>
          <w:szCs w:val="24"/>
        </w:rPr>
        <w:t xml:space="preserve"> </w:t>
      </w:r>
      <w:r w:rsidR="00282D36">
        <w:rPr>
          <w:sz w:val="24"/>
          <w:szCs w:val="24"/>
        </w:rPr>
        <w:t>jest zdecydowanie niższa</w:t>
      </w:r>
      <w:r w:rsidR="000129E9">
        <w:rPr>
          <w:sz w:val="24"/>
          <w:szCs w:val="24"/>
        </w:rPr>
        <w:t xml:space="preserve">. Powiat bytowski wraz z chojnickim, </w:t>
      </w:r>
      <w:r w:rsidR="000129E9">
        <w:rPr>
          <w:sz w:val="24"/>
          <w:szCs w:val="24"/>
        </w:rPr>
        <w:lastRenderedPageBreak/>
        <w:t>nowodworskim, malborskim, sztumskim i człuchowskim znajduję się w grupie powiatów o największym poziomie bezrobocia w całym województwie.</w:t>
      </w:r>
    </w:p>
    <w:p w:rsidR="00C001FB" w:rsidRDefault="00C001FB" w:rsidP="00651602">
      <w:pPr>
        <w:spacing w:after="0"/>
        <w:jc w:val="both"/>
        <w:rPr>
          <w:sz w:val="24"/>
          <w:szCs w:val="24"/>
        </w:rPr>
      </w:pPr>
    </w:p>
    <w:p w:rsidR="001974D9" w:rsidRDefault="001974D9" w:rsidP="00651602">
      <w:pPr>
        <w:spacing w:after="0"/>
        <w:jc w:val="both"/>
        <w:rPr>
          <w:sz w:val="24"/>
          <w:szCs w:val="24"/>
        </w:rPr>
      </w:pPr>
      <w:r w:rsidRPr="0074167E">
        <w:rPr>
          <w:sz w:val="24"/>
          <w:szCs w:val="24"/>
        </w:rPr>
        <w:t xml:space="preserve">Poziom bezrobocia oraz zatrudnienie mają bardzo duże znaczenie z punktu widzenia istnienia komunikacji i organizacji przewozów. Znaczną cześć w przewozach regularnych stanowią pasażerowie korzystający z komunikacji w przewozach do miejsc pracy, które w obecnej sytuacji na rynku, są często oddalone od miejsca zamieszkania. </w:t>
      </w:r>
    </w:p>
    <w:p w:rsidR="006559CE" w:rsidRDefault="006559CE" w:rsidP="00651602">
      <w:pPr>
        <w:spacing w:after="0"/>
        <w:jc w:val="both"/>
        <w:rPr>
          <w:sz w:val="24"/>
          <w:szCs w:val="24"/>
        </w:rPr>
      </w:pPr>
    </w:p>
    <w:p w:rsidR="001A2C2E" w:rsidRPr="0074167E" w:rsidRDefault="001A2C2E" w:rsidP="00651602">
      <w:pPr>
        <w:spacing w:after="0"/>
        <w:jc w:val="both"/>
        <w:rPr>
          <w:sz w:val="24"/>
          <w:szCs w:val="24"/>
        </w:rPr>
      </w:pPr>
    </w:p>
    <w:p w:rsidR="001974D9" w:rsidRPr="00D229C9" w:rsidRDefault="001974D9" w:rsidP="00881A5E">
      <w:pPr>
        <w:pStyle w:val="Nagwek3"/>
        <w:numPr>
          <w:ilvl w:val="2"/>
          <w:numId w:val="8"/>
        </w:numPr>
        <w:spacing w:before="0"/>
        <w:jc w:val="both"/>
        <w:rPr>
          <w:rFonts w:ascii="Calibri" w:hAnsi="Calibri"/>
          <w:color w:val="auto"/>
          <w:sz w:val="24"/>
          <w:szCs w:val="24"/>
        </w:rPr>
      </w:pPr>
      <w:bookmarkStart w:id="22" w:name="_Toc424806768"/>
      <w:bookmarkStart w:id="23" w:name="_Toc437509362"/>
      <w:r w:rsidRPr="00D229C9">
        <w:rPr>
          <w:rFonts w:ascii="Calibri" w:hAnsi="Calibri"/>
          <w:color w:val="auto"/>
          <w:sz w:val="24"/>
          <w:szCs w:val="24"/>
        </w:rPr>
        <w:t>Aktywność zawodowa mieszkańców.</w:t>
      </w:r>
      <w:bookmarkEnd w:id="22"/>
      <w:bookmarkEnd w:id="23"/>
    </w:p>
    <w:p w:rsidR="001974D9" w:rsidRPr="00D229C9" w:rsidRDefault="001974D9" w:rsidP="00651602">
      <w:pPr>
        <w:spacing w:after="0"/>
        <w:jc w:val="both"/>
        <w:rPr>
          <w:sz w:val="24"/>
          <w:szCs w:val="24"/>
        </w:rPr>
      </w:pPr>
    </w:p>
    <w:p w:rsidR="000129E9" w:rsidRDefault="00282D36" w:rsidP="00651602">
      <w:pPr>
        <w:spacing w:after="0"/>
        <w:jc w:val="both"/>
        <w:rPr>
          <w:sz w:val="24"/>
          <w:szCs w:val="24"/>
        </w:rPr>
      </w:pPr>
      <w:r w:rsidRPr="00F71C08">
        <w:rPr>
          <w:sz w:val="24"/>
          <w:szCs w:val="24"/>
        </w:rPr>
        <w:t>W Gminie Tuchomie</w:t>
      </w:r>
      <w:r w:rsidR="00E6393A">
        <w:rPr>
          <w:sz w:val="24"/>
          <w:szCs w:val="24"/>
        </w:rPr>
        <w:t>,</w:t>
      </w:r>
      <w:r w:rsidRPr="00F71C08">
        <w:rPr>
          <w:sz w:val="24"/>
          <w:szCs w:val="24"/>
        </w:rPr>
        <w:t xml:space="preserve"> wg Vademecum Samorządowca</w:t>
      </w:r>
      <w:r w:rsidR="00E6393A">
        <w:rPr>
          <w:sz w:val="24"/>
          <w:szCs w:val="24"/>
        </w:rPr>
        <w:t>,</w:t>
      </w:r>
      <w:r w:rsidRPr="00F71C08">
        <w:rPr>
          <w:sz w:val="24"/>
          <w:szCs w:val="24"/>
        </w:rPr>
        <w:t xml:space="preserve"> na koniec roku 2013 było zarejestrowanych 248 podmiotów gospodarki narodowej. Z ogólnej liczby - 29 podmiotów prowadzi działalność w sektorze rolniczym, 50 firm – w sektorze przemysłowym, a 48 – w budownictwie</w:t>
      </w:r>
      <w:r w:rsidR="00C20E26" w:rsidRPr="00D229C9">
        <w:rPr>
          <w:sz w:val="24"/>
          <w:szCs w:val="24"/>
        </w:rPr>
        <w:t xml:space="preserve">. </w:t>
      </w:r>
      <w:r w:rsidR="005B44F9">
        <w:rPr>
          <w:sz w:val="24"/>
          <w:szCs w:val="24"/>
        </w:rPr>
        <w:t>Spośród wymienionych podmiotów gospodarczych zdecydowana większość to niewielkie firmy często jednoosobowe prowadzące działalność w obrębie rolnictwa i przetwórstwa rolno spożywczego oraz w handlu</w:t>
      </w:r>
      <w:r w:rsidR="000129E9">
        <w:rPr>
          <w:sz w:val="24"/>
          <w:szCs w:val="24"/>
        </w:rPr>
        <w:t xml:space="preserve"> oraz drobnych usługach</w:t>
      </w:r>
      <w:r w:rsidR="005B44F9">
        <w:rPr>
          <w:sz w:val="24"/>
          <w:szCs w:val="24"/>
        </w:rPr>
        <w:t>. Częściowo zatrudnienie na terenie gminy oferuje sfera samorządowa</w:t>
      </w:r>
      <w:r w:rsidR="008A6FA2">
        <w:rPr>
          <w:sz w:val="24"/>
          <w:szCs w:val="24"/>
        </w:rPr>
        <w:t>,</w:t>
      </w:r>
      <w:r w:rsidR="005B44F9">
        <w:rPr>
          <w:sz w:val="24"/>
          <w:szCs w:val="24"/>
        </w:rPr>
        <w:t xml:space="preserve"> tj. Urząd </w:t>
      </w:r>
      <w:r>
        <w:rPr>
          <w:sz w:val="24"/>
          <w:szCs w:val="24"/>
        </w:rPr>
        <w:t>Gminy</w:t>
      </w:r>
      <w:r w:rsidR="005B44F9">
        <w:rPr>
          <w:sz w:val="24"/>
          <w:szCs w:val="24"/>
        </w:rPr>
        <w:t xml:space="preserve"> i jednostki podległe</w:t>
      </w:r>
      <w:r w:rsidR="008A6FA2">
        <w:rPr>
          <w:sz w:val="24"/>
          <w:szCs w:val="24"/>
        </w:rPr>
        <w:t>,</w:t>
      </w:r>
      <w:r w:rsidR="005B44F9">
        <w:rPr>
          <w:sz w:val="24"/>
          <w:szCs w:val="24"/>
        </w:rPr>
        <w:t xml:space="preserve"> w tym oświatowe. </w:t>
      </w:r>
    </w:p>
    <w:p w:rsidR="000129E9" w:rsidRPr="00651602" w:rsidRDefault="000129E9" w:rsidP="00651602">
      <w:pPr>
        <w:spacing w:after="0"/>
        <w:jc w:val="both"/>
        <w:rPr>
          <w:sz w:val="16"/>
          <w:szCs w:val="16"/>
        </w:rPr>
      </w:pPr>
    </w:p>
    <w:p w:rsidR="00BE0007" w:rsidRDefault="006A3860" w:rsidP="00651602">
      <w:pPr>
        <w:spacing w:after="0"/>
        <w:rPr>
          <w:sz w:val="24"/>
          <w:szCs w:val="24"/>
        </w:rPr>
      </w:pPr>
      <w:r>
        <w:rPr>
          <w:sz w:val="24"/>
          <w:szCs w:val="24"/>
        </w:rPr>
        <w:t xml:space="preserve">Wśród największych </w:t>
      </w:r>
      <w:r w:rsidR="000129E9">
        <w:rPr>
          <w:sz w:val="24"/>
          <w:szCs w:val="24"/>
        </w:rPr>
        <w:t>pracodawców</w:t>
      </w:r>
      <w:r>
        <w:rPr>
          <w:sz w:val="24"/>
          <w:szCs w:val="24"/>
        </w:rPr>
        <w:t xml:space="preserve"> znajdujących się na terenie gminy wyróżnić należy:</w:t>
      </w:r>
    </w:p>
    <w:p w:rsidR="00CD3113" w:rsidRDefault="00CD3113" w:rsidP="00651602">
      <w:pPr>
        <w:spacing w:after="0"/>
        <w:rPr>
          <w:sz w:val="24"/>
          <w:szCs w:val="24"/>
        </w:rPr>
      </w:pPr>
    </w:p>
    <w:tbl>
      <w:tblPr>
        <w:tblW w:w="9491" w:type="dxa"/>
        <w:jc w:val="center"/>
        <w:tblCellMar>
          <w:left w:w="70" w:type="dxa"/>
          <w:right w:w="70" w:type="dxa"/>
        </w:tblCellMar>
        <w:tblLook w:val="04A0" w:firstRow="1" w:lastRow="0" w:firstColumn="1" w:lastColumn="0" w:noHBand="0" w:noVBand="1"/>
      </w:tblPr>
      <w:tblGrid>
        <w:gridCol w:w="404"/>
        <w:gridCol w:w="5518"/>
        <w:gridCol w:w="2010"/>
        <w:gridCol w:w="1559"/>
      </w:tblGrid>
      <w:tr w:rsidR="00282D36" w:rsidRPr="00282D36" w:rsidTr="00CD3113">
        <w:trPr>
          <w:trHeight w:val="570"/>
          <w:jc w:val="center"/>
        </w:trPr>
        <w:tc>
          <w:tcPr>
            <w:tcW w:w="40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282D36" w:rsidRPr="00282D36" w:rsidRDefault="00282D36" w:rsidP="00282D36">
            <w:pPr>
              <w:spacing w:after="0" w:line="240" w:lineRule="auto"/>
              <w:jc w:val="center"/>
              <w:rPr>
                <w:color w:val="000000"/>
              </w:rPr>
            </w:pPr>
            <w:r w:rsidRPr="00282D36">
              <w:rPr>
                <w:color w:val="000000"/>
              </w:rPr>
              <w:t>Lp.</w:t>
            </w:r>
          </w:p>
        </w:tc>
        <w:tc>
          <w:tcPr>
            <w:tcW w:w="5518" w:type="dxa"/>
            <w:tcBorders>
              <w:top w:val="single" w:sz="4" w:space="0" w:color="auto"/>
              <w:left w:val="nil"/>
              <w:bottom w:val="single" w:sz="4" w:space="0" w:color="auto"/>
              <w:right w:val="single" w:sz="4" w:space="0" w:color="auto"/>
            </w:tcBorders>
            <w:shd w:val="clear" w:color="000000" w:fill="00B0F0"/>
            <w:noWrap/>
            <w:vAlign w:val="center"/>
            <w:hideMark/>
          </w:tcPr>
          <w:p w:rsidR="00282D36" w:rsidRPr="00282D36" w:rsidRDefault="00282D36" w:rsidP="00282D36">
            <w:pPr>
              <w:spacing w:after="0" w:line="240" w:lineRule="auto"/>
              <w:jc w:val="center"/>
              <w:rPr>
                <w:color w:val="000000"/>
              </w:rPr>
            </w:pPr>
            <w:r w:rsidRPr="00282D36">
              <w:rPr>
                <w:color w:val="000000"/>
              </w:rPr>
              <w:t>Nazwa zakładu pracy</w:t>
            </w:r>
          </w:p>
        </w:tc>
        <w:tc>
          <w:tcPr>
            <w:tcW w:w="3569" w:type="dxa"/>
            <w:gridSpan w:val="2"/>
            <w:tcBorders>
              <w:top w:val="single" w:sz="4" w:space="0" w:color="auto"/>
              <w:left w:val="nil"/>
              <w:bottom w:val="single" w:sz="4" w:space="0" w:color="auto"/>
              <w:right w:val="single" w:sz="4" w:space="0" w:color="auto"/>
            </w:tcBorders>
            <w:shd w:val="clear" w:color="000000" w:fill="00B0F0"/>
            <w:noWrap/>
            <w:vAlign w:val="center"/>
            <w:hideMark/>
          </w:tcPr>
          <w:p w:rsidR="00282D36" w:rsidRPr="00282D36" w:rsidRDefault="00282D36" w:rsidP="00282D36">
            <w:pPr>
              <w:spacing w:after="0" w:line="240" w:lineRule="auto"/>
              <w:jc w:val="center"/>
              <w:rPr>
                <w:color w:val="000000"/>
              </w:rPr>
            </w:pPr>
            <w:r w:rsidRPr="00282D36">
              <w:rPr>
                <w:color w:val="000000"/>
              </w:rPr>
              <w:t>Adres</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1</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252525"/>
                <w:sz w:val="20"/>
                <w:szCs w:val="20"/>
              </w:rPr>
            </w:pPr>
            <w:bookmarkStart w:id="24" w:name="RANGE!B2"/>
            <w:proofErr w:type="spellStart"/>
            <w:r w:rsidRPr="00282D36">
              <w:rPr>
                <w:color w:val="252525"/>
                <w:sz w:val="20"/>
                <w:szCs w:val="20"/>
              </w:rPr>
              <w:t>Konsmet</w:t>
            </w:r>
            <w:proofErr w:type="spellEnd"/>
            <w:r w:rsidRPr="00282D36">
              <w:rPr>
                <w:color w:val="252525"/>
                <w:sz w:val="20"/>
                <w:szCs w:val="20"/>
              </w:rPr>
              <w:t xml:space="preserve"> S.C</w:t>
            </w:r>
            <w:bookmarkEnd w:id="24"/>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Lipowa 4</w:t>
            </w:r>
          </w:p>
        </w:tc>
        <w:tc>
          <w:tcPr>
            <w:tcW w:w="1559"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2</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 xml:space="preserve">Zakład Produkcyjno-Usługowy "WIRAX" Wiesław </w:t>
            </w:r>
            <w:proofErr w:type="spellStart"/>
            <w:r w:rsidRPr="00282D36">
              <w:rPr>
                <w:color w:val="000000"/>
                <w:sz w:val="20"/>
                <w:szCs w:val="20"/>
              </w:rPr>
              <w:t>Maczacza</w:t>
            </w:r>
            <w:proofErr w:type="spellEnd"/>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Łąkowa 1</w:t>
            </w:r>
          </w:p>
        </w:tc>
        <w:tc>
          <w:tcPr>
            <w:tcW w:w="1559"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3</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Zakład Produkcyjno-Handlowy "ROLMAT" - Andrzej Borzyszkowski</w:t>
            </w:r>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Tuchomko 33</w:t>
            </w:r>
          </w:p>
        </w:tc>
        <w:tc>
          <w:tcPr>
            <w:tcW w:w="1559"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6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4</w:t>
            </w:r>
          </w:p>
        </w:tc>
        <w:tc>
          <w:tcPr>
            <w:tcW w:w="5518"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 xml:space="preserve">Olgierd </w:t>
            </w:r>
            <w:proofErr w:type="spellStart"/>
            <w:r w:rsidRPr="00282D36">
              <w:rPr>
                <w:color w:val="000000"/>
                <w:sz w:val="20"/>
                <w:szCs w:val="20"/>
              </w:rPr>
              <w:t>Orzyłowski</w:t>
            </w:r>
            <w:proofErr w:type="spellEnd"/>
            <w:r w:rsidRPr="00282D36">
              <w:rPr>
                <w:color w:val="000000"/>
                <w:sz w:val="20"/>
                <w:szCs w:val="20"/>
              </w:rPr>
              <w:t xml:space="preserve"> - Przedsiębiorstwo </w:t>
            </w:r>
            <w:proofErr w:type="spellStart"/>
            <w:r w:rsidRPr="00282D36">
              <w:rPr>
                <w:color w:val="000000"/>
                <w:sz w:val="20"/>
                <w:szCs w:val="20"/>
              </w:rPr>
              <w:t>Produkcyjno</w:t>
            </w:r>
            <w:proofErr w:type="spellEnd"/>
            <w:r w:rsidRPr="00CD3113">
              <w:rPr>
                <w:color w:val="000000"/>
                <w:sz w:val="20"/>
                <w:szCs w:val="20"/>
              </w:rPr>
              <w:t xml:space="preserve"> </w:t>
            </w:r>
            <w:r w:rsidRPr="00282D36">
              <w:rPr>
                <w:color w:val="000000"/>
                <w:sz w:val="20"/>
                <w:szCs w:val="20"/>
              </w:rPr>
              <w:t>-</w:t>
            </w:r>
            <w:r w:rsidRPr="00CD3113">
              <w:rPr>
                <w:color w:val="000000"/>
                <w:sz w:val="20"/>
                <w:szCs w:val="20"/>
              </w:rPr>
              <w:t xml:space="preserve"> </w:t>
            </w:r>
            <w:r w:rsidRPr="00282D36">
              <w:rPr>
                <w:color w:val="000000"/>
                <w:sz w:val="20"/>
                <w:szCs w:val="20"/>
              </w:rPr>
              <w:t>Handlowo-Usługowe - Export Import</w:t>
            </w:r>
          </w:p>
        </w:tc>
        <w:tc>
          <w:tcPr>
            <w:tcW w:w="2010"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Jana III Sobieskiego 12</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5</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Pankiewicz Barbara - Firma Handlowo-Gastronomiczna</w:t>
            </w:r>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Jana III Sobieskiego 17</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6</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STAKOM Sp. z o. o.</w:t>
            </w:r>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Lipowa 9</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7</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 xml:space="preserve">Usługi Ogólnobudowlane DOMBUD Ireneusz </w:t>
            </w:r>
            <w:proofErr w:type="spellStart"/>
            <w:r w:rsidRPr="00282D36">
              <w:rPr>
                <w:color w:val="000000"/>
                <w:sz w:val="20"/>
                <w:szCs w:val="20"/>
              </w:rPr>
              <w:t>Breszka</w:t>
            </w:r>
            <w:proofErr w:type="spellEnd"/>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Tuchomko 38</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8</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proofErr w:type="spellStart"/>
            <w:r w:rsidRPr="00282D36">
              <w:rPr>
                <w:color w:val="000000"/>
                <w:sz w:val="20"/>
                <w:szCs w:val="20"/>
              </w:rPr>
              <w:t>Nord</w:t>
            </w:r>
            <w:proofErr w:type="spellEnd"/>
            <w:r w:rsidRPr="00282D36">
              <w:rPr>
                <w:color w:val="000000"/>
                <w:sz w:val="20"/>
                <w:szCs w:val="20"/>
              </w:rPr>
              <w:t>-Gips Sp. z o.o.</w:t>
            </w:r>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Szkolna 1</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r w:rsidR="00282D36" w:rsidRPr="00282D36" w:rsidTr="00CD3113">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right"/>
              <w:rPr>
                <w:color w:val="000000"/>
              </w:rPr>
            </w:pPr>
            <w:r w:rsidRPr="00282D36">
              <w:rPr>
                <w:color w:val="000000"/>
              </w:rPr>
              <w:t>9</w:t>
            </w:r>
          </w:p>
        </w:tc>
        <w:tc>
          <w:tcPr>
            <w:tcW w:w="5518"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jc w:val="both"/>
              <w:rPr>
                <w:color w:val="252525"/>
                <w:sz w:val="20"/>
                <w:szCs w:val="20"/>
              </w:rPr>
            </w:pPr>
            <w:r w:rsidRPr="00282D36">
              <w:rPr>
                <w:rFonts w:ascii="Times New Roman" w:hAnsi="Times New Roman"/>
                <w:color w:val="252525"/>
                <w:sz w:val="20"/>
                <w:szCs w:val="20"/>
              </w:rPr>
              <w:t xml:space="preserve"> </w:t>
            </w:r>
            <w:r w:rsidRPr="00282D36">
              <w:rPr>
                <w:color w:val="000000"/>
                <w:sz w:val="20"/>
                <w:szCs w:val="20"/>
              </w:rPr>
              <w:t xml:space="preserve">Mechanika Maszyn i Urządzeń Rolniczych - Zygmunt </w:t>
            </w:r>
            <w:proofErr w:type="spellStart"/>
            <w:r w:rsidRPr="00282D36">
              <w:rPr>
                <w:color w:val="000000"/>
                <w:sz w:val="20"/>
                <w:szCs w:val="20"/>
              </w:rPr>
              <w:t>Miotk</w:t>
            </w:r>
            <w:proofErr w:type="spellEnd"/>
          </w:p>
        </w:tc>
        <w:tc>
          <w:tcPr>
            <w:tcW w:w="2010" w:type="dxa"/>
            <w:tcBorders>
              <w:top w:val="nil"/>
              <w:left w:val="nil"/>
              <w:bottom w:val="single" w:sz="4" w:space="0" w:color="auto"/>
              <w:right w:val="single" w:sz="4" w:space="0" w:color="auto"/>
            </w:tcBorders>
            <w:shd w:val="clear" w:color="auto" w:fill="auto"/>
            <w:noWrap/>
            <w:vAlign w:val="bottom"/>
            <w:hideMark/>
          </w:tcPr>
          <w:p w:rsidR="00282D36" w:rsidRPr="00282D36" w:rsidRDefault="00282D36" w:rsidP="00282D36">
            <w:pPr>
              <w:spacing w:after="0" w:line="240" w:lineRule="auto"/>
              <w:rPr>
                <w:color w:val="000000"/>
                <w:sz w:val="20"/>
                <w:szCs w:val="20"/>
              </w:rPr>
            </w:pPr>
            <w:r w:rsidRPr="00282D36">
              <w:rPr>
                <w:color w:val="000000"/>
                <w:sz w:val="20"/>
                <w:szCs w:val="20"/>
              </w:rPr>
              <w:t>Modrzejewo 62</w:t>
            </w:r>
          </w:p>
        </w:tc>
        <w:tc>
          <w:tcPr>
            <w:tcW w:w="1559" w:type="dxa"/>
            <w:tcBorders>
              <w:top w:val="nil"/>
              <w:left w:val="nil"/>
              <w:bottom w:val="single" w:sz="4" w:space="0" w:color="auto"/>
              <w:right w:val="single" w:sz="4" w:space="0" w:color="auto"/>
            </w:tcBorders>
            <w:shd w:val="clear" w:color="auto" w:fill="auto"/>
            <w:vAlign w:val="center"/>
            <w:hideMark/>
          </w:tcPr>
          <w:p w:rsidR="00282D36" w:rsidRPr="00282D36" w:rsidRDefault="00282D36" w:rsidP="00282D36">
            <w:pPr>
              <w:spacing w:after="0" w:line="240" w:lineRule="auto"/>
              <w:rPr>
                <w:color w:val="000000"/>
                <w:sz w:val="20"/>
                <w:szCs w:val="20"/>
              </w:rPr>
            </w:pPr>
            <w:r w:rsidRPr="00282D36">
              <w:rPr>
                <w:color w:val="000000"/>
                <w:sz w:val="20"/>
                <w:szCs w:val="20"/>
              </w:rPr>
              <w:t>77-133 Tuchomie</w:t>
            </w:r>
          </w:p>
        </w:tc>
      </w:tr>
    </w:tbl>
    <w:p w:rsidR="00BE0007" w:rsidRDefault="00FE1BB0" w:rsidP="00651602">
      <w:pPr>
        <w:spacing w:after="0"/>
        <w:jc w:val="center"/>
        <w:rPr>
          <w:sz w:val="24"/>
          <w:szCs w:val="24"/>
        </w:rPr>
      </w:pPr>
      <w:r>
        <w:rPr>
          <w:sz w:val="24"/>
          <w:szCs w:val="24"/>
        </w:rPr>
        <w:t xml:space="preserve">Tabela </w:t>
      </w:r>
      <w:r w:rsidR="00533CEF">
        <w:rPr>
          <w:sz w:val="24"/>
          <w:szCs w:val="24"/>
        </w:rPr>
        <w:t>10</w:t>
      </w:r>
      <w:r>
        <w:rPr>
          <w:sz w:val="24"/>
          <w:szCs w:val="24"/>
        </w:rPr>
        <w:t xml:space="preserve">. Wykaz największych </w:t>
      </w:r>
      <w:r w:rsidR="000129E9">
        <w:rPr>
          <w:sz w:val="24"/>
          <w:szCs w:val="24"/>
        </w:rPr>
        <w:t>pracodawców</w:t>
      </w:r>
      <w:r>
        <w:rPr>
          <w:sz w:val="24"/>
          <w:szCs w:val="24"/>
        </w:rPr>
        <w:t xml:space="preserve"> na terenie gminy </w:t>
      </w:r>
      <w:r w:rsidR="00282D36">
        <w:rPr>
          <w:sz w:val="24"/>
          <w:szCs w:val="24"/>
        </w:rPr>
        <w:t>Tuchomie</w:t>
      </w:r>
    </w:p>
    <w:p w:rsidR="00FE1BB0" w:rsidRPr="00FE1BB0" w:rsidRDefault="00FE1BB0" w:rsidP="00651602">
      <w:pPr>
        <w:spacing w:after="0"/>
        <w:jc w:val="center"/>
        <w:rPr>
          <w:i/>
          <w:sz w:val="24"/>
          <w:szCs w:val="24"/>
        </w:rPr>
      </w:pPr>
      <w:r w:rsidRPr="00FE1BB0">
        <w:rPr>
          <w:i/>
          <w:sz w:val="24"/>
          <w:szCs w:val="24"/>
        </w:rPr>
        <w:t xml:space="preserve">Źródło: Urząd </w:t>
      </w:r>
      <w:r w:rsidR="00282D36">
        <w:rPr>
          <w:i/>
          <w:sz w:val="24"/>
          <w:szCs w:val="24"/>
        </w:rPr>
        <w:t>Gminy Tuchomie</w:t>
      </w:r>
    </w:p>
    <w:p w:rsidR="00127E50" w:rsidRDefault="00127E50" w:rsidP="00651602">
      <w:pPr>
        <w:spacing w:after="0"/>
        <w:jc w:val="both"/>
        <w:rPr>
          <w:sz w:val="24"/>
          <w:szCs w:val="24"/>
        </w:rPr>
      </w:pPr>
    </w:p>
    <w:p w:rsidR="00CD3113" w:rsidRDefault="00CD3113" w:rsidP="00651602">
      <w:pPr>
        <w:spacing w:after="0"/>
        <w:jc w:val="both"/>
        <w:rPr>
          <w:sz w:val="24"/>
          <w:szCs w:val="24"/>
        </w:rPr>
      </w:pPr>
    </w:p>
    <w:p w:rsidR="005B44F9" w:rsidRDefault="006A3860" w:rsidP="00651602">
      <w:pPr>
        <w:spacing w:after="0"/>
        <w:jc w:val="both"/>
        <w:rPr>
          <w:sz w:val="24"/>
          <w:szCs w:val="24"/>
        </w:rPr>
      </w:pPr>
      <w:r>
        <w:rPr>
          <w:sz w:val="24"/>
          <w:szCs w:val="24"/>
        </w:rPr>
        <w:t xml:space="preserve">Ponadto </w:t>
      </w:r>
      <w:r w:rsidR="005B44F9">
        <w:rPr>
          <w:sz w:val="24"/>
          <w:szCs w:val="24"/>
        </w:rPr>
        <w:t xml:space="preserve">najbliższe </w:t>
      </w:r>
      <w:r>
        <w:rPr>
          <w:sz w:val="24"/>
          <w:szCs w:val="24"/>
        </w:rPr>
        <w:t>duże zakłady</w:t>
      </w:r>
      <w:r w:rsidR="00B31A36">
        <w:rPr>
          <w:sz w:val="24"/>
          <w:szCs w:val="24"/>
        </w:rPr>
        <w:t xml:space="preserve"> </w:t>
      </w:r>
      <w:r>
        <w:rPr>
          <w:sz w:val="24"/>
          <w:szCs w:val="24"/>
        </w:rPr>
        <w:t xml:space="preserve">pracy </w:t>
      </w:r>
      <w:r w:rsidR="00AA31D4">
        <w:rPr>
          <w:sz w:val="24"/>
          <w:szCs w:val="24"/>
        </w:rPr>
        <w:t>znajdują</w:t>
      </w:r>
      <w:r w:rsidR="005B44F9">
        <w:rPr>
          <w:sz w:val="24"/>
          <w:szCs w:val="24"/>
        </w:rPr>
        <w:t xml:space="preserve"> się w oddalonych o kilkadziesiąt kilome</w:t>
      </w:r>
      <w:r w:rsidR="008248FC">
        <w:rPr>
          <w:sz w:val="24"/>
          <w:szCs w:val="24"/>
        </w:rPr>
        <w:t>trów miastach taki jak: Bytów</w:t>
      </w:r>
      <w:r w:rsidR="006A0563">
        <w:rPr>
          <w:sz w:val="24"/>
          <w:szCs w:val="24"/>
        </w:rPr>
        <w:t>,</w:t>
      </w:r>
      <w:r w:rsidR="008248FC">
        <w:rPr>
          <w:sz w:val="24"/>
          <w:szCs w:val="24"/>
        </w:rPr>
        <w:t xml:space="preserve"> Koszalin</w:t>
      </w:r>
      <w:r w:rsidR="00282D36">
        <w:rPr>
          <w:sz w:val="24"/>
          <w:szCs w:val="24"/>
        </w:rPr>
        <w:t>,</w:t>
      </w:r>
      <w:r w:rsidR="008248FC">
        <w:rPr>
          <w:sz w:val="24"/>
          <w:szCs w:val="24"/>
        </w:rPr>
        <w:t xml:space="preserve"> </w:t>
      </w:r>
      <w:r w:rsidR="005B44F9">
        <w:rPr>
          <w:sz w:val="24"/>
          <w:szCs w:val="24"/>
        </w:rPr>
        <w:t>Słupsk</w:t>
      </w:r>
      <w:r w:rsidR="00282D36">
        <w:rPr>
          <w:sz w:val="24"/>
          <w:szCs w:val="24"/>
        </w:rPr>
        <w:t xml:space="preserve"> czy Miastko</w:t>
      </w:r>
      <w:r w:rsidR="005B44F9">
        <w:rPr>
          <w:sz w:val="24"/>
          <w:szCs w:val="24"/>
        </w:rPr>
        <w:t xml:space="preserve">. </w:t>
      </w:r>
    </w:p>
    <w:p w:rsidR="00CD3113" w:rsidRDefault="00CD3113" w:rsidP="00651602">
      <w:pPr>
        <w:spacing w:after="0"/>
        <w:jc w:val="both"/>
        <w:rPr>
          <w:sz w:val="24"/>
          <w:szCs w:val="24"/>
        </w:rPr>
      </w:pPr>
    </w:p>
    <w:p w:rsidR="005B44F9" w:rsidRDefault="005B44F9" w:rsidP="00651602">
      <w:pPr>
        <w:spacing w:after="0"/>
        <w:jc w:val="both"/>
        <w:rPr>
          <w:sz w:val="24"/>
          <w:szCs w:val="24"/>
        </w:rPr>
      </w:pPr>
      <w:r>
        <w:rPr>
          <w:sz w:val="24"/>
          <w:szCs w:val="24"/>
        </w:rPr>
        <w:t xml:space="preserve">W gminie </w:t>
      </w:r>
      <w:r w:rsidR="00D15BC2">
        <w:rPr>
          <w:sz w:val="24"/>
          <w:szCs w:val="24"/>
        </w:rPr>
        <w:t>Tuchomie</w:t>
      </w:r>
      <w:r>
        <w:rPr>
          <w:sz w:val="24"/>
          <w:szCs w:val="24"/>
        </w:rPr>
        <w:t xml:space="preserve"> występuje więc </w:t>
      </w:r>
      <w:r w:rsidR="008A6FA2">
        <w:rPr>
          <w:sz w:val="24"/>
          <w:szCs w:val="24"/>
        </w:rPr>
        <w:t>określone</w:t>
      </w:r>
      <w:r>
        <w:rPr>
          <w:sz w:val="24"/>
          <w:szCs w:val="24"/>
        </w:rPr>
        <w:t xml:space="preserve"> wewnętrzne zapotrzebowanie na przewozy komunikacyjne w ramach dowozu pracowników do miejsc pracy</w:t>
      </w:r>
      <w:r w:rsidR="008248FC">
        <w:rPr>
          <w:sz w:val="24"/>
          <w:szCs w:val="24"/>
        </w:rPr>
        <w:t xml:space="preserve"> głównie do </w:t>
      </w:r>
      <w:r w:rsidR="00D15BC2">
        <w:rPr>
          <w:sz w:val="24"/>
          <w:szCs w:val="24"/>
        </w:rPr>
        <w:t xml:space="preserve">miejscowości </w:t>
      </w:r>
      <w:r w:rsidR="00D15BC2">
        <w:rPr>
          <w:sz w:val="24"/>
          <w:szCs w:val="24"/>
        </w:rPr>
        <w:lastRenderedPageBreak/>
        <w:t>Tuchomie, w której</w:t>
      </w:r>
      <w:r w:rsidR="008248FC">
        <w:rPr>
          <w:sz w:val="24"/>
          <w:szCs w:val="24"/>
        </w:rPr>
        <w:t xml:space="preserve"> zlokalizowana jest większość zakładów pracy oraz innych jednostek oferujących zatrudnienie w Urzędach, placówkach oświatowych czy placówkach ochrony zdrowia</w:t>
      </w:r>
      <w:r>
        <w:rPr>
          <w:sz w:val="24"/>
          <w:szCs w:val="24"/>
        </w:rPr>
        <w:t>.</w:t>
      </w:r>
    </w:p>
    <w:p w:rsidR="00651602" w:rsidRDefault="00651602" w:rsidP="00651602">
      <w:pPr>
        <w:spacing w:after="0"/>
        <w:jc w:val="both"/>
        <w:rPr>
          <w:sz w:val="24"/>
          <w:szCs w:val="24"/>
        </w:rPr>
      </w:pPr>
    </w:p>
    <w:p w:rsidR="001974D9" w:rsidRDefault="001974D9" w:rsidP="00881A5E">
      <w:pPr>
        <w:pStyle w:val="Nagwek2"/>
        <w:numPr>
          <w:ilvl w:val="1"/>
          <w:numId w:val="8"/>
        </w:numPr>
        <w:spacing w:before="0"/>
        <w:jc w:val="both"/>
        <w:rPr>
          <w:rFonts w:ascii="Calibri" w:hAnsi="Calibri"/>
          <w:color w:val="auto"/>
          <w:sz w:val="28"/>
          <w:szCs w:val="28"/>
        </w:rPr>
      </w:pPr>
      <w:bookmarkStart w:id="25" w:name="_Toc424806769"/>
      <w:bookmarkStart w:id="26" w:name="_Toc437509363"/>
      <w:r w:rsidRPr="007A3862">
        <w:rPr>
          <w:rFonts w:ascii="Calibri" w:hAnsi="Calibri"/>
          <w:color w:val="auto"/>
          <w:sz w:val="28"/>
          <w:szCs w:val="28"/>
        </w:rPr>
        <w:t>Edukacja i ochrona zdrowia.</w:t>
      </w:r>
      <w:bookmarkEnd w:id="25"/>
      <w:bookmarkEnd w:id="26"/>
    </w:p>
    <w:p w:rsidR="001974D9" w:rsidRPr="003D66FE" w:rsidRDefault="001974D9" w:rsidP="00651602">
      <w:pPr>
        <w:pStyle w:val="xl66"/>
        <w:pBdr>
          <w:left w:val="none" w:sz="0" w:space="0" w:color="auto"/>
          <w:bottom w:val="none" w:sz="0" w:space="0" w:color="auto"/>
          <w:right w:val="none" w:sz="0" w:space="0" w:color="auto"/>
        </w:pBdr>
        <w:spacing w:before="0" w:beforeAutospacing="0" w:after="0" w:afterAutospacing="0" w:line="276" w:lineRule="auto"/>
        <w:jc w:val="both"/>
        <w:rPr>
          <w:color w:val="999999"/>
          <w:highlight w:val="yellow"/>
        </w:rPr>
      </w:pPr>
    </w:p>
    <w:p w:rsidR="008248FC" w:rsidRPr="00C25224" w:rsidRDefault="008248FC" w:rsidP="00651602">
      <w:pPr>
        <w:spacing w:after="0"/>
        <w:jc w:val="both"/>
        <w:rPr>
          <w:sz w:val="24"/>
          <w:szCs w:val="24"/>
        </w:rPr>
      </w:pPr>
      <w:r w:rsidRPr="00C25224">
        <w:rPr>
          <w:sz w:val="24"/>
          <w:szCs w:val="24"/>
        </w:rPr>
        <w:t xml:space="preserve">Władze samorządowe </w:t>
      </w:r>
      <w:r w:rsidR="00D15BC2">
        <w:rPr>
          <w:sz w:val="24"/>
          <w:szCs w:val="24"/>
        </w:rPr>
        <w:t>Tuchomia</w:t>
      </w:r>
      <w:r w:rsidRPr="00C25224">
        <w:rPr>
          <w:sz w:val="24"/>
          <w:szCs w:val="24"/>
        </w:rPr>
        <w:t xml:space="preserve"> przykładają wagę do spraw edukacji, zarówno dzieci i młodzieży,  a także osób dorosłych. Świadczą o tym nakłady finansowe na przedszkola, wszystkie typy szkół i placówki oświatowe, które na koniec roku 2013 stanowiły </w:t>
      </w:r>
      <w:r w:rsidR="00DD2B22">
        <w:rPr>
          <w:sz w:val="24"/>
          <w:szCs w:val="24"/>
        </w:rPr>
        <w:t>36,3</w:t>
      </w:r>
      <w:r w:rsidRPr="00C25224">
        <w:rPr>
          <w:sz w:val="24"/>
          <w:szCs w:val="24"/>
        </w:rPr>
        <w:t xml:space="preserve">% </w:t>
      </w:r>
      <w:r>
        <w:rPr>
          <w:sz w:val="24"/>
          <w:szCs w:val="24"/>
        </w:rPr>
        <w:t>wszystkich wydatków budżetu gminy</w:t>
      </w:r>
      <w:r w:rsidRPr="00C25224">
        <w:rPr>
          <w:sz w:val="24"/>
          <w:szCs w:val="24"/>
        </w:rPr>
        <w:t>.</w:t>
      </w:r>
    </w:p>
    <w:p w:rsidR="008248FC" w:rsidRDefault="008248FC" w:rsidP="00651602">
      <w:pPr>
        <w:spacing w:after="0"/>
        <w:jc w:val="both"/>
        <w:rPr>
          <w:sz w:val="24"/>
          <w:szCs w:val="24"/>
        </w:rPr>
      </w:pPr>
    </w:p>
    <w:p w:rsidR="001974D9" w:rsidRPr="000507EE" w:rsidRDefault="008248FC" w:rsidP="00651602">
      <w:pPr>
        <w:spacing w:after="0"/>
        <w:jc w:val="both"/>
        <w:rPr>
          <w:sz w:val="24"/>
          <w:szCs w:val="24"/>
        </w:rPr>
      </w:pPr>
      <w:r w:rsidRPr="002D3A70">
        <w:rPr>
          <w:sz w:val="24"/>
          <w:szCs w:val="24"/>
        </w:rPr>
        <w:t>Na terenie Gminy prowadzon</w:t>
      </w:r>
      <w:r w:rsidR="00DD2B22">
        <w:rPr>
          <w:sz w:val="24"/>
          <w:szCs w:val="24"/>
        </w:rPr>
        <w:t>e</w:t>
      </w:r>
      <w:r w:rsidRPr="002D3A70">
        <w:rPr>
          <w:sz w:val="24"/>
          <w:szCs w:val="24"/>
        </w:rPr>
        <w:t xml:space="preserve"> </w:t>
      </w:r>
      <w:r w:rsidR="00DD2B22">
        <w:rPr>
          <w:sz w:val="24"/>
          <w:szCs w:val="24"/>
        </w:rPr>
        <w:t>są 3</w:t>
      </w:r>
      <w:r w:rsidRPr="002D3A70">
        <w:rPr>
          <w:sz w:val="24"/>
          <w:szCs w:val="24"/>
        </w:rPr>
        <w:t xml:space="preserve"> placó</w:t>
      </w:r>
      <w:r w:rsidR="00654681">
        <w:rPr>
          <w:sz w:val="24"/>
          <w:szCs w:val="24"/>
        </w:rPr>
        <w:t>w</w:t>
      </w:r>
      <w:r w:rsidR="00DD2B22">
        <w:rPr>
          <w:sz w:val="24"/>
          <w:szCs w:val="24"/>
        </w:rPr>
        <w:t>ki</w:t>
      </w:r>
      <w:r w:rsidR="00654681">
        <w:rPr>
          <w:sz w:val="24"/>
          <w:szCs w:val="24"/>
        </w:rPr>
        <w:t xml:space="preserve"> wychowania przedszkolnego (</w:t>
      </w:r>
      <w:r w:rsidRPr="002D3A70">
        <w:rPr>
          <w:sz w:val="24"/>
          <w:szCs w:val="24"/>
        </w:rPr>
        <w:t xml:space="preserve">w tym </w:t>
      </w:r>
      <w:r w:rsidR="00DD2B22">
        <w:rPr>
          <w:sz w:val="24"/>
          <w:szCs w:val="24"/>
        </w:rPr>
        <w:t>1</w:t>
      </w:r>
      <w:r w:rsidRPr="002D3A70">
        <w:rPr>
          <w:sz w:val="24"/>
          <w:szCs w:val="24"/>
        </w:rPr>
        <w:t xml:space="preserve"> przedszkol</w:t>
      </w:r>
      <w:r w:rsidR="00DD2B22">
        <w:rPr>
          <w:sz w:val="24"/>
          <w:szCs w:val="24"/>
        </w:rPr>
        <w:t>e</w:t>
      </w:r>
      <w:r w:rsidRPr="002D3A70">
        <w:rPr>
          <w:sz w:val="24"/>
          <w:szCs w:val="24"/>
        </w:rPr>
        <w:t xml:space="preserve">), </w:t>
      </w:r>
      <w:r w:rsidR="00DD2B22">
        <w:rPr>
          <w:sz w:val="24"/>
          <w:szCs w:val="24"/>
        </w:rPr>
        <w:t>2</w:t>
      </w:r>
      <w:r w:rsidRPr="002D3A70">
        <w:rPr>
          <w:sz w:val="24"/>
          <w:szCs w:val="24"/>
        </w:rPr>
        <w:t xml:space="preserve"> szk</w:t>
      </w:r>
      <w:r w:rsidR="00DD2B22">
        <w:rPr>
          <w:sz w:val="24"/>
          <w:szCs w:val="24"/>
        </w:rPr>
        <w:t>oły</w:t>
      </w:r>
      <w:r w:rsidRPr="002D3A70">
        <w:rPr>
          <w:sz w:val="24"/>
          <w:szCs w:val="24"/>
        </w:rPr>
        <w:t xml:space="preserve"> podstawow</w:t>
      </w:r>
      <w:r w:rsidR="00DD2B22">
        <w:rPr>
          <w:sz w:val="24"/>
          <w:szCs w:val="24"/>
        </w:rPr>
        <w:t>e oraz</w:t>
      </w:r>
      <w:r w:rsidRPr="002D3A70">
        <w:rPr>
          <w:sz w:val="24"/>
          <w:szCs w:val="24"/>
        </w:rPr>
        <w:t xml:space="preserve"> </w:t>
      </w:r>
      <w:r w:rsidR="00DD2B22">
        <w:rPr>
          <w:sz w:val="24"/>
          <w:szCs w:val="24"/>
        </w:rPr>
        <w:t>2</w:t>
      </w:r>
      <w:r w:rsidRPr="002D3A70">
        <w:rPr>
          <w:sz w:val="24"/>
          <w:szCs w:val="24"/>
        </w:rPr>
        <w:t xml:space="preserve"> </w:t>
      </w:r>
      <w:r w:rsidR="00DD2B22">
        <w:rPr>
          <w:sz w:val="24"/>
          <w:szCs w:val="24"/>
        </w:rPr>
        <w:t>gimnazja</w:t>
      </w:r>
      <w:r w:rsidR="005B44F9">
        <w:rPr>
          <w:sz w:val="24"/>
          <w:szCs w:val="24"/>
        </w:rPr>
        <w:t>.</w:t>
      </w:r>
      <w:r w:rsidR="00DD2B22">
        <w:rPr>
          <w:sz w:val="24"/>
          <w:szCs w:val="24"/>
        </w:rPr>
        <w:t xml:space="preserve"> Placówki wychowania szkolnego i przedszkolnego zlokalizowane są w Tuchomiu oraz Kramarzynach.</w:t>
      </w:r>
    </w:p>
    <w:p w:rsidR="005B44F9" w:rsidRDefault="005B44F9" w:rsidP="00651602">
      <w:pPr>
        <w:spacing w:after="0"/>
        <w:jc w:val="both"/>
        <w:rPr>
          <w:sz w:val="24"/>
          <w:szCs w:val="24"/>
        </w:rPr>
      </w:pPr>
    </w:p>
    <w:p w:rsidR="00CD3113" w:rsidRDefault="00CD3113" w:rsidP="00651602">
      <w:pPr>
        <w:spacing w:after="0"/>
        <w:jc w:val="both"/>
        <w:rPr>
          <w:sz w:val="24"/>
          <w:szCs w:val="24"/>
        </w:rPr>
      </w:pPr>
    </w:p>
    <w:p w:rsidR="0080079E" w:rsidRPr="00654681" w:rsidRDefault="0080079E" w:rsidP="00881A5E">
      <w:pPr>
        <w:pStyle w:val="Nagwek3"/>
        <w:numPr>
          <w:ilvl w:val="2"/>
          <w:numId w:val="8"/>
        </w:numPr>
        <w:spacing w:before="0"/>
        <w:jc w:val="both"/>
        <w:rPr>
          <w:rFonts w:asciiTheme="minorHAnsi" w:hAnsiTheme="minorHAnsi"/>
          <w:color w:val="auto"/>
          <w:sz w:val="24"/>
          <w:szCs w:val="24"/>
        </w:rPr>
      </w:pPr>
      <w:bookmarkStart w:id="27" w:name="_Toc437509364"/>
      <w:r w:rsidRPr="00654681">
        <w:rPr>
          <w:rFonts w:asciiTheme="minorHAnsi" w:hAnsiTheme="minorHAnsi"/>
          <w:color w:val="auto"/>
          <w:sz w:val="24"/>
          <w:szCs w:val="24"/>
        </w:rPr>
        <w:t xml:space="preserve">Liczba </w:t>
      </w:r>
      <w:r w:rsidR="008248FC" w:rsidRPr="00654681">
        <w:rPr>
          <w:rFonts w:asciiTheme="minorHAnsi" w:hAnsiTheme="minorHAnsi"/>
          <w:color w:val="auto"/>
          <w:sz w:val="24"/>
          <w:szCs w:val="24"/>
        </w:rPr>
        <w:t>u</w:t>
      </w:r>
      <w:r w:rsidRPr="00654681">
        <w:rPr>
          <w:rFonts w:asciiTheme="minorHAnsi" w:hAnsiTheme="minorHAnsi"/>
          <w:color w:val="auto"/>
          <w:sz w:val="24"/>
          <w:szCs w:val="24"/>
        </w:rPr>
        <w:t>czniów w roku 20</w:t>
      </w:r>
      <w:r w:rsidR="008248FC" w:rsidRPr="00654681">
        <w:rPr>
          <w:rFonts w:asciiTheme="minorHAnsi" w:hAnsiTheme="minorHAnsi"/>
          <w:color w:val="auto"/>
          <w:sz w:val="24"/>
          <w:szCs w:val="24"/>
        </w:rPr>
        <w:t>14</w:t>
      </w:r>
      <w:r w:rsidRPr="00654681">
        <w:rPr>
          <w:rFonts w:asciiTheme="minorHAnsi" w:hAnsiTheme="minorHAnsi"/>
          <w:color w:val="auto"/>
          <w:sz w:val="24"/>
          <w:szCs w:val="24"/>
        </w:rPr>
        <w:t xml:space="preserve"> – 20</w:t>
      </w:r>
      <w:r w:rsidR="008248FC" w:rsidRPr="00654681">
        <w:rPr>
          <w:rFonts w:asciiTheme="minorHAnsi" w:hAnsiTheme="minorHAnsi"/>
          <w:color w:val="auto"/>
          <w:sz w:val="24"/>
          <w:szCs w:val="24"/>
        </w:rPr>
        <w:t>15</w:t>
      </w:r>
      <w:bookmarkEnd w:id="27"/>
    </w:p>
    <w:p w:rsidR="0080079E" w:rsidRDefault="0080079E" w:rsidP="00651602">
      <w:pPr>
        <w:spacing w:after="0"/>
        <w:jc w:val="both"/>
        <w:rPr>
          <w:sz w:val="24"/>
          <w:szCs w:val="24"/>
        </w:rPr>
      </w:pPr>
    </w:p>
    <w:p w:rsidR="00CC7CB8" w:rsidRDefault="008408BA" w:rsidP="00651602">
      <w:pPr>
        <w:spacing w:after="0"/>
        <w:jc w:val="both"/>
        <w:rPr>
          <w:sz w:val="24"/>
          <w:szCs w:val="24"/>
        </w:rPr>
      </w:pPr>
      <w:r w:rsidRPr="003C1D52">
        <w:rPr>
          <w:sz w:val="24"/>
          <w:szCs w:val="24"/>
        </w:rPr>
        <w:t>W roku szkolnym 201</w:t>
      </w:r>
      <w:r w:rsidR="00654681">
        <w:rPr>
          <w:sz w:val="24"/>
          <w:szCs w:val="24"/>
        </w:rPr>
        <w:t>4</w:t>
      </w:r>
      <w:r w:rsidRPr="003C1D52">
        <w:rPr>
          <w:sz w:val="24"/>
          <w:szCs w:val="24"/>
        </w:rPr>
        <w:t>/201</w:t>
      </w:r>
      <w:r w:rsidR="00654681">
        <w:rPr>
          <w:sz w:val="24"/>
          <w:szCs w:val="24"/>
        </w:rPr>
        <w:t>5</w:t>
      </w:r>
      <w:r w:rsidRPr="003C1D52">
        <w:rPr>
          <w:sz w:val="24"/>
          <w:szCs w:val="24"/>
        </w:rPr>
        <w:t xml:space="preserve"> łączna liczba dzieci </w:t>
      </w:r>
      <w:r w:rsidR="00654681">
        <w:rPr>
          <w:sz w:val="24"/>
          <w:szCs w:val="24"/>
        </w:rPr>
        <w:t xml:space="preserve">i uczniów kształcących się w szkołach różnych szczebli </w:t>
      </w:r>
      <w:r w:rsidR="00651602">
        <w:rPr>
          <w:sz w:val="24"/>
          <w:szCs w:val="24"/>
        </w:rPr>
        <w:t>(przedszkola, szkoły podstawowe i gimnazja)</w:t>
      </w:r>
      <w:r w:rsidR="00E6393A">
        <w:rPr>
          <w:sz w:val="24"/>
          <w:szCs w:val="24"/>
        </w:rPr>
        <w:t>,</w:t>
      </w:r>
      <w:r w:rsidR="00651602">
        <w:rPr>
          <w:sz w:val="24"/>
          <w:szCs w:val="24"/>
        </w:rPr>
        <w:t xml:space="preserve"> </w:t>
      </w:r>
      <w:r w:rsidR="00654681">
        <w:rPr>
          <w:sz w:val="24"/>
          <w:szCs w:val="24"/>
        </w:rPr>
        <w:t xml:space="preserve">dla których organem prowadzącym jest Gmina </w:t>
      </w:r>
      <w:r w:rsidR="00F472A8">
        <w:rPr>
          <w:sz w:val="24"/>
          <w:szCs w:val="24"/>
        </w:rPr>
        <w:t>Tuchomie</w:t>
      </w:r>
      <w:r w:rsidR="00E6393A">
        <w:rPr>
          <w:sz w:val="24"/>
          <w:szCs w:val="24"/>
        </w:rPr>
        <w:t>,</w:t>
      </w:r>
      <w:r w:rsidR="00654681">
        <w:rPr>
          <w:sz w:val="24"/>
          <w:szCs w:val="24"/>
        </w:rPr>
        <w:t xml:space="preserve"> wynosiła </w:t>
      </w:r>
      <w:r w:rsidR="00F472A8">
        <w:rPr>
          <w:sz w:val="24"/>
          <w:szCs w:val="24"/>
        </w:rPr>
        <w:t>656</w:t>
      </w:r>
      <w:r w:rsidR="00E6393A">
        <w:rPr>
          <w:sz w:val="24"/>
          <w:szCs w:val="24"/>
        </w:rPr>
        <w:t>.</w:t>
      </w:r>
    </w:p>
    <w:p w:rsidR="00F472A8" w:rsidRDefault="00F472A8" w:rsidP="00651602">
      <w:pPr>
        <w:spacing w:after="0"/>
        <w:jc w:val="both"/>
        <w:rPr>
          <w:sz w:val="24"/>
          <w:szCs w:val="24"/>
        </w:rPr>
      </w:pPr>
    </w:p>
    <w:tbl>
      <w:tblPr>
        <w:tblW w:w="7840" w:type="dxa"/>
        <w:jc w:val="center"/>
        <w:tblCellMar>
          <w:left w:w="70" w:type="dxa"/>
          <w:right w:w="70" w:type="dxa"/>
        </w:tblCellMar>
        <w:tblLook w:val="04A0" w:firstRow="1" w:lastRow="0" w:firstColumn="1" w:lastColumn="0" w:noHBand="0" w:noVBand="1"/>
      </w:tblPr>
      <w:tblGrid>
        <w:gridCol w:w="404"/>
        <w:gridCol w:w="5620"/>
        <w:gridCol w:w="1840"/>
      </w:tblGrid>
      <w:tr w:rsidR="00F472A8" w:rsidRPr="00F472A8" w:rsidTr="00056458">
        <w:trPr>
          <w:trHeight w:val="585"/>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F472A8" w:rsidRPr="00F472A8" w:rsidRDefault="00F472A8" w:rsidP="00F472A8">
            <w:pPr>
              <w:spacing w:after="0" w:line="240" w:lineRule="auto"/>
              <w:jc w:val="center"/>
              <w:rPr>
                <w:color w:val="000000"/>
              </w:rPr>
            </w:pPr>
            <w:r w:rsidRPr="00F472A8">
              <w:rPr>
                <w:color w:val="000000"/>
              </w:rPr>
              <w:t>Lp.</w:t>
            </w:r>
          </w:p>
        </w:tc>
        <w:tc>
          <w:tcPr>
            <w:tcW w:w="5620" w:type="dxa"/>
            <w:tcBorders>
              <w:top w:val="single" w:sz="4" w:space="0" w:color="auto"/>
              <w:left w:val="nil"/>
              <w:bottom w:val="single" w:sz="4" w:space="0" w:color="auto"/>
              <w:right w:val="single" w:sz="4" w:space="0" w:color="auto"/>
            </w:tcBorders>
            <w:shd w:val="clear" w:color="000000" w:fill="00B0F0"/>
            <w:noWrap/>
            <w:vAlign w:val="center"/>
            <w:hideMark/>
          </w:tcPr>
          <w:p w:rsidR="00F472A8" w:rsidRPr="00F472A8" w:rsidRDefault="00F472A8" w:rsidP="00F472A8">
            <w:pPr>
              <w:spacing w:after="0" w:line="240" w:lineRule="auto"/>
              <w:jc w:val="center"/>
              <w:rPr>
                <w:color w:val="000000"/>
              </w:rPr>
            </w:pPr>
            <w:r w:rsidRPr="00F472A8">
              <w:rPr>
                <w:color w:val="000000"/>
              </w:rPr>
              <w:t>Szkoła</w:t>
            </w:r>
          </w:p>
        </w:tc>
        <w:tc>
          <w:tcPr>
            <w:tcW w:w="1840" w:type="dxa"/>
            <w:tcBorders>
              <w:top w:val="single" w:sz="4" w:space="0" w:color="auto"/>
              <w:left w:val="nil"/>
              <w:bottom w:val="single" w:sz="4" w:space="0" w:color="auto"/>
              <w:right w:val="single" w:sz="4" w:space="0" w:color="auto"/>
            </w:tcBorders>
            <w:shd w:val="clear" w:color="000000" w:fill="00B0F0"/>
            <w:vAlign w:val="center"/>
            <w:hideMark/>
          </w:tcPr>
          <w:p w:rsidR="00F472A8" w:rsidRPr="00F472A8" w:rsidRDefault="00F472A8" w:rsidP="00F472A8">
            <w:pPr>
              <w:spacing w:after="0" w:line="240" w:lineRule="auto"/>
              <w:jc w:val="center"/>
              <w:rPr>
                <w:color w:val="000000"/>
              </w:rPr>
            </w:pPr>
            <w:r w:rsidRPr="00F472A8">
              <w:rPr>
                <w:color w:val="000000"/>
              </w:rPr>
              <w:t>Liczba uczniów w roku 2014/2015</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1</w:t>
            </w:r>
          </w:p>
        </w:tc>
        <w:tc>
          <w:tcPr>
            <w:tcW w:w="562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rPr>
                <w:color w:val="000000"/>
              </w:rPr>
            </w:pPr>
            <w:r w:rsidRPr="00F472A8">
              <w:rPr>
                <w:color w:val="000000"/>
              </w:rPr>
              <w:t>Zespół Szkół Tuchomie</w:t>
            </w:r>
          </w:p>
        </w:tc>
        <w:tc>
          <w:tcPr>
            <w:tcW w:w="184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437</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2</w:t>
            </w:r>
          </w:p>
        </w:tc>
        <w:tc>
          <w:tcPr>
            <w:tcW w:w="562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i/>
                <w:iCs/>
                <w:color w:val="000000"/>
              </w:rPr>
            </w:pPr>
            <w:r w:rsidRPr="00F472A8">
              <w:rPr>
                <w:i/>
                <w:iCs/>
                <w:color w:val="000000"/>
              </w:rPr>
              <w:t>Szkoła Podstawowa</w:t>
            </w:r>
          </w:p>
        </w:tc>
        <w:tc>
          <w:tcPr>
            <w:tcW w:w="184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313</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3</w:t>
            </w:r>
          </w:p>
        </w:tc>
        <w:tc>
          <w:tcPr>
            <w:tcW w:w="562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rPr>
                <w:color w:val="000000"/>
              </w:rPr>
            </w:pPr>
            <w:r w:rsidRPr="00F472A8">
              <w:rPr>
                <w:color w:val="000000"/>
              </w:rPr>
              <w:t>Zespół Szkoły Podstawowej i Gimnazjum w Kramarzynach</w:t>
            </w:r>
          </w:p>
        </w:tc>
        <w:tc>
          <w:tcPr>
            <w:tcW w:w="184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196</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4</w:t>
            </w:r>
          </w:p>
        </w:tc>
        <w:tc>
          <w:tcPr>
            <w:tcW w:w="562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i/>
                <w:iCs/>
                <w:color w:val="000000"/>
              </w:rPr>
            </w:pPr>
            <w:r w:rsidRPr="00F472A8">
              <w:rPr>
                <w:i/>
                <w:iCs/>
                <w:color w:val="000000"/>
              </w:rPr>
              <w:t>Szkoła Podstawowa</w:t>
            </w:r>
          </w:p>
        </w:tc>
        <w:tc>
          <w:tcPr>
            <w:tcW w:w="184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137</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5</w:t>
            </w:r>
          </w:p>
        </w:tc>
        <w:tc>
          <w:tcPr>
            <w:tcW w:w="562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i/>
                <w:iCs/>
                <w:color w:val="000000"/>
              </w:rPr>
            </w:pPr>
            <w:r w:rsidRPr="00F472A8">
              <w:rPr>
                <w:i/>
                <w:iCs/>
                <w:color w:val="000000"/>
              </w:rPr>
              <w:t>Filia oddziału przedszkolnego w Trzebiatkowej</w:t>
            </w:r>
          </w:p>
        </w:tc>
        <w:tc>
          <w:tcPr>
            <w:tcW w:w="184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color w:val="000000"/>
              </w:rPr>
            </w:pPr>
            <w:r w:rsidRPr="00F472A8">
              <w:rPr>
                <w:color w:val="000000"/>
              </w:rPr>
              <w:t>7</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6</w:t>
            </w:r>
          </w:p>
        </w:tc>
        <w:tc>
          <w:tcPr>
            <w:tcW w:w="562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rPr>
                <w:color w:val="000000"/>
              </w:rPr>
            </w:pPr>
            <w:r w:rsidRPr="00F472A8">
              <w:rPr>
                <w:color w:val="000000"/>
              </w:rPr>
              <w:t>Punkt Przedszkolny w Modrzejewie</w:t>
            </w:r>
          </w:p>
        </w:tc>
        <w:tc>
          <w:tcPr>
            <w:tcW w:w="1840" w:type="dxa"/>
            <w:tcBorders>
              <w:top w:val="nil"/>
              <w:left w:val="nil"/>
              <w:bottom w:val="single" w:sz="4" w:space="0" w:color="auto"/>
              <w:right w:val="single" w:sz="4" w:space="0" w:color="auto"/>
            </w:tcBorders>
            <w:shd w:val="clear" w:color="000000" w:fill="D8D8D8"/>
            <w:noWrap/>
            <w:vAlign w:val="bottom"/>
            <w:hideMark/>
          </w:tcPr>
          <w:p w:rsidR="00F472A8" w:rsidRPr="00F472A8" w:rsidRDefault="00F472A8" w:rsidP="00F472A8">
            <w:pPr>
              <w:spacing w:after="0" w:line="240" w:lineRule="auto"/>
              <w:jc w:val="right"/>
              <w:rPr>
                <w:color w:val="000000"/>
              </w:rPr>
            </w:pPr>
            <w:r w:rsidRPr="00F472A8">
              <w:rPr>
                <w:color w:val="000000"/>
              </w:rPr>
              <w:t>23</w:t>
            </w:r>
          </w:p>
        </w:tc>
      </w:tr>
      <w:tr w:rsidR="00F472A8" w:rsidRPr="00F472A8" w:rsidTr="00056458">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rPr>
                <w:b/>
                <w:bCs/>
                <w:color w:val="000000"/>
              </w:rPr>
            </w:pPr>
            <w:r w:rsidRPr="00F472A8">
              <w:rPr>
                <w:b/>
                <w:bCs/>
                <w:color w:val="000000"/>
              </w:rPr>
              <w:t> </w:t>
            </w:r>
          </w:p>
        </w:tc>
        <w:tc>
          <w:tcPr>
            <w:tcW w:w="562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center"/>
              <w:rPr>
                <w:b/>
                <w:bCs/>
                <w:color w:val="000000"/>
              </w:rPr>
            </w:pPr>
            <w:r w:rsidRPr="00F472A8">
              <w:rPr>
                <w:b/>
                <w:bCs/>
                <w:color w:val="000000"/>
              </w:rPr>
              <w:t>RAZEM</w:t>
            </w:r>
          </w:p>
        </w:tc>
        <w:tc>
          <w:tcPr>
            <w:tcW w:w="1840" w:type="dxa"/>
            <w:tcBorders>
              <w:top w:val="nil"/>
              <w:left w:val="nil"/>
              <w:bottom w:val="single" w:sz="4" w:space="0" w:color="auto"/>
              <w:right w:val="single" w:sz="4" w:space="0" w:color="auto"/>
            </w:tcBorders>
            <w:shd w:val="clear" w:color="auto" w:fill="auto"/>
            <w:noWrap/>
            <w:vAlign w:val="bottom"/>
            <w:hideMark/>
          </w:tcPr>
          <w:p w:rsidR="00F472A8" w:rsidRPr="00F472A8" w:rsidRDefault="00F472A8" w:rsidP="00F472A8">
            <w:pPr>
              <w:spacing w:after="0" w:line="240" w:lineRule="auto"/>
              <w:jc w:val="right"/>
              <w:rPr>
                <w:b/>
                <w:bCs/>
                <w:color w:val="000000"/>
              </w:rPr>
            </w:pPr>
            <w:r w:rsidRPr="00F472A8">
              <w:rPr>
                <w:b/>
                <w:bCs/>
                <w:color w:val="000000"/>
              </w:rPr>
              <w:t>656</w:t>
            </w:r>
          </w:p>
        </w:tc>
      </w:tr>
    </w:tbl>
    <w:p w:rsidR="00DC332E" w:rsidRDefault="00DC332E" w:rsidP="00651602">
      <w:pPr>
        <w:spacing w:after="0"/>
        <w:jc w:val="center"/>
        <w:rPr>
          <w:sz w:val="24"/>
          <w:szCs w:val="24"/>
        </w:rPr>
      </w:pPr>
      <w:r>
        <w:rPr>
          <w:sz w:val="24"/>
          <w:szCs w:val="24"/>
        </w:rPr>
        <w:t xml:space="preserve">Tabela 11. Liczba uczniów w szkołach i przedszkolach prowadzonych przez gminę </w:t>
      </w:r>
      <w:r w:rsidR="00F472A8">
        <w:rPr>
          <w:sz w:val="24"/>
          <w:szCs w:val="24"/>
        </w:rPr>
        <w:t>Tuchomie</w:t>
      </w:r>
    </w:p>
    <w:p w:rsidR="00DC332E" w:rsidRPr="00FE1BB0" w:rsidRDefault="00DC332E" w:rsidP="00651602">
      <w:pPr>
        <w:spacing w:after="0"/>
        <w:jc w:val="center"/>
        <w:rPr>
          <w:i/>
          <w:sz w:val="24"/>
          <w:szCs w:val="24"/>
        </w:rPr>
      </w:pPr>
      <w:r w:rsidRPr="00FE1BB0">
        <w:rPr>
          <w:i/>
          <w:sz w:val="24"/>
          <w:szCs w:val="24"/>
        </w:rPr>
        <w:t xml:space="preserve">Źródło: Urząd </w:t>
      </w:r>
      <w:r w:rsidR="00F472A8">
        <w:rPr>
          <w:i/>
          <w:sz w:val="24"/>
          <w:szCs w:val="24"/>
        </w:rPr>
        <w:t>Gminy Tuchomie</w:t>
      </w:r>
    </w:p>
    <w:p w:rsidR="00654681" w:rsidRDefault="00654681" w:rsidP="00651602">
      <w:pPr>
        <w:spacing w:after="0"/>
        <w:jc w:val="both"/>
        <w:rPr>
          <w:sz w:val="24"/>
          <w:szCs w:val="24"/>
        </w:rPr>
      </w:pPr>
    </w:p>
    <w:p w:rsidR="006D093E" w:rsidRDefault="006D093E" w:rsidP="00651602">
      <w:pPr>
        <w:spacing w:after="0"/>
        <w:jc w:val="center"/>
        <w:rPr>
          <w:sz w:val="24"/>
        </w:rPr>
      </w:pPr>
    </w:p>
    <w:p w:rsidR="0025080B" w:rsidRDefault="00CD3113" w:rsidP="00651602">
      <w:pPr>
        <w:spacing w:after="0"/>
        <w:jc w:val="both"/>
        <w:rPr>
          <w:sz w:val="24"/>
        </w:rPr>
      </w:pPr>
      <w:r w:rsidRPr="00CD3113">
        <w:rPr>
          <w:noProof/>
          <w:sz w:val="24"/>
        </w:rPr>
        <w:lastRenderedPageBreak/>
        <w:drawing>
          <wp:inline distT="0" distB="0" distL="0" distR="0">
            <wp:extent cx="5760085" cy="3391996"/>
            <wp:effectExtent l="19050" t="0" r="0" b="0"/>
            <wp:docPr id="36"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D093E" w:rsidRPr="00AC48DC" w:rsidRDefault="006D093E" w:rsidP="006D093E">
      <w:pPr>
        <w:spacing w:after="0"/>
        <w:jc w:val="center"/>
        <w:rPr>
          <w:sz w:val="24"/>
        </w:rPr>
      </w:pPr>
      <w:r>
        <w:rPr>
          <w:sz w:val="24"/>
        </w:rPr>
        <w:t>Wykres 5</w:t>
      </w:r>
      <w:r w:rsidRPr="00AC48DC">
        <w:rPr>
          <w:sz w:val="24"/>
        </w:rPr>
        <w:t xml:space="preserve">. Liczba osób </w:t>
      </w:r>
      <w:r w:rsidR="00F472A8">
        <w:rPr>
          <w:sz w:val="24"/>
        </w:rPr>
        <w:t>uczących</w:t>
      </w:r>
      <w:r w:rsidRPr="00AC48DC">
        <w:rPr>
          <w:sz w:val="24"/>
        </w:rPr>
        <w:t xml:space="preserve"> się </w:t>
      </w:r>
      <w:r>
        <w:rPr>
          <w:sz w:val="24"/>
        </w:rPr>
        <w:t xml:space="preserve">w roku 2014/2015 </w:t>
      </w:r>
      <w:r w:rsidRPr="00AC48DC">
        <w:rPr>
          <w:sz w:val="24"/>
        </w:rPr>
        <w:t xml:space="preserve">z podziałem na </w:t>
      </w:r>
      <w:r w:rsidR="00F472A8">
        <w:rPr>
          <w:sz w:val="24"/>
        </w:rPr>
        <w:t>lokalizację</w:t>
      </w:r>
      <w:r w:rsidRPr="00AC48DC">
        <w:rPr>
          <w:sz w:val="24"/>
        </w:rPr>
        <w:t xml:space="preserve"> szkół</w:t>
      </w:r>
    </w:p>
    <w:p w:rsidR="002F3E6D" w:rsidRDefault="002F3E6D" w:rsidP="00651602">
      <w:pPr>
        <w:spacing w:after="0"/>
        <w:jc w:val="both"/>
        <w:rPr>
          <w:sz w:val="24"/>
          <w:szCs w:val="24"/>
        </w:rPr>
      </w:pPr>
    </w:p>
    <w:p w:rsidR="00F7555C" w:rsidRDefault="00F7555C" w:rsidP="00651602">
      <w:pPr>
        <w:spacing w:after="0"/>
        <w:jc w:val="both"/>
        <w:rPr>
          <w:sz w:val="24"/>
          <w:szCs w:val="24"/>
        </w:rPr>
      </w:pPr>
    </w:p>
    <w:p w:rsidR="0025080B" w:rsidRDefault="001B6CCB" w:rsidP="00651602">
      <w:pPr>
        <w:spacing w:after="0"/>
        <w:jc w:val="both"/>
        <w:rPr>
          <w:sz w:val="24"/>
          <w:szCs w:val="24"/>
        </w:rPr>
      </w:pPr>
      <w:r>
        <w:rPr>
          <w:sz w:val="24"/>
          <w:szCs w:val="24"/>
        </w:rPr>
        <w:t>Łącznie na</w:t>
      </w:r>
      <w:r w:rsidR="0025080B">
        <w:rPr>
          <w:sz w:val="24"/>
          <w:szCs w:val="24"/>
        </w:rPr>
        <w:t xml:space="preserve"> obszarze gminy </w:t>
      </w:r>
      <w:r w:rsidR="0080079E">
        <w:rPr>
          <w:sz w:val="24"/>
          <w:szCs w:val="24"/>
        </w:rPr>
        <w:t xml:space="preserve">w roku </w:t>
      </w:r>
      <w:r w:rsidR="00651602">
        <w:rPr>
          <w:sz w:val="24"/>
          <w:szCs w:val="24"/>
        </w:rPr>
        <w:t>2014/2015</w:t>
      </w:r>
      <w:r w:rsidR="0080079E">
        <w:rPr>
          <w:sz w:val="24"/>
          <w:szCs w:val="24"/>
        </w:rPr>
        <w:t xml:space="preserve"> znajdowało</w:t>
      </w:r>
      <w:r w:rsidR="0025080B">
        <w:rPr>
          <w:sz w:val="24"/>
          <w:szCs w:val="24"/>
        </w:rPr>
        <w:t xml:space="preserve"> się </w:t>
      </w:r>
      <w:r w:rsidR="00056458">
        <w:rPr>
          <w:sz w:val="24"/>
          <w:szCs w:val="24"/>
        </w:rPr>
        <w:t>656</w:t>
      </w:r>
      <w:r w:rsidR="0025080B" w:rsidRPr="00911FEB">
        <w:rPr>
          <w:sz w:val="24"/>
          <w:szCs w:val="24"/>
        </w:rPr>
        <w:t xml:space="preserve"> osób uprawnionych do przejazdów ulgowych na podstawie legitymacji szkolnej – co stanowi ok. </w:t>
      </w:r>
      <w:r w:rsidR="00056458">
        <w:rPr>
          <w:sz w:val="24"/>
          <w:szCs w:val="24"/>
        </w:rPr>
        <w:t>15,6</w:t>
      </w:r>
      <w:r w:rsidR="0025080B" w:rsidRPr="00911FEB">
        <w:rPr>
          <w:sz w:val="24"/>
          <w:szCs w:val="24"/>
        </w:rPr>
        <w:t xml:space="preserve">% liczby mieszkańców gminy. </w:t>
      </w:r>
      <w:r w:rsidR="00F92C38">
        <w:rPr>
          <w:sz w:val="24"/>
          <w:szCs w:val="24"/>
        </w:rPr>
        <w:t xml:space="preserve"> Należy przy tym wziąć pod uwagę, że nie stanowi to całkowitej liczby uczniów zamieszkujących gminę </w:t>
      </w:r>
      <w:r w:rsidR="00056458">
        <w:rPr>
          <w:sz w:val="24"/>
          <w:szCs w:val="24"/>
        </w:rPr>
        <w:t>Tuchomie</w:t>
      </w:r>
      <w:r w:rsidR="00F92C38">
        <w:rPr>
          <w:sz w:val="24"/>
          <w:szCs w:val="24"/>
        </w:rPr>
        <w:t xml:space="preserve">, ponieważ nie uwzględnia młodzieży w wieku szkolnym uczęszczającym do szkół </w:t>
      </w:r>
      <w:r w:rsidR="00056458">
        <w:rPr>
          <w:sz w:val="24"/>
          <w:szCs w:val="24"/>
        </w:rPr>
        <w:t xml:space="preserve">średnich i </w:t>
      </w:r>
      <w:r w:rsidR="00651602">
        <w:rPr>
          <w:sz w:val="24"/>
          <w:szCs w:val="24"/>
        </w:rPr>
        <w:t>wyższych</w:t>
      </w:r>
      <w:r w:rsidR="00F92C38">
        <w:rPr>
          <w:sz w:val="24"/>
          <w:szCs w:val="24"/>
        </w:rPr>
        <w:t xml:space="preserve"> położonych poza obszarem gminy.</w:t>
      </w:r>
    </w:p>
    <w:p w:rsidR="006559CE" w:rsidRPr="006559CE" w:rsidRDefault="006559CE" w:rsidP="00651602">
      <w:pPr>
        <w:spacing w:after="0"/>
      </w:pPr>
    </w:p>
    <w:p w:rsidR="00A9014B" w:rsidRPr="00885C61" w:rsidRDefault="00654681" w:rsidP="001A2C2E">
      <w:pPr>
        <w:pStyle w:val="Nagwek3"/>
        <w:numPr>
          <w:ilvl w:val="2"/>
          <w:numId w:val="8"/>
        </w:numPr>
        <w:rPr>
          <w:rFonts w:asciiTheme="minorHAnsi" w:hAnsiTheme="minorHAnsi"/>
          <w:color w:val="auto"/>
          <w:sz w:val="24"/>
          <w:szCs w:val="24"/>
        </w:rPr>
      </w:pPr>
      <w:bookmarkStart w:id="28" w:name="_Toc437509365"/>
      <w:r w:rsidRPr="00885C61">
        <w:rPr>
          <w:rFonts w:asciiTheme="minorHAnsi" w:hAnsiTheme="minorHAnsi"/>
          <w:color w:val="auto"/>
          <w:sz w:val="24"/>
          <w:szCs w:val="24"/>
        </w:rPr>
        <w:t xml:space="preserve">Liczba uczniów </w:t>
      </w:r>
      <w:r w:rsidR="00F472A8">
        <w:rPr>
          <w:rFonts w:asciiTheme="minorHAnsi" w:hAnsiTheme="minorHAnsi"/>
          <w:color w:val="auto"/>
          <w:sz w:val="24"/>
          <w:szCs w:val="24"/>
        </w:rPr>
        <w:t xml:space="preserve">gminy </w:t>
      </w:r>
      <w:r w:rsidRPr="00885C61">
        <w:rPr>
          <w:rFonts w:asciiTheme="minorHAnsi" w:hAnsiTheme="minorHAnsi"/>
          <w:color w:val="auto"/>
          <w:sz w:val="24"/>
          <w:szCs w:val="24"/>
        </w:rPr>
        <w:t>w perspektywie do roku szkolnego 2019/2020</w:t>
      </w:r>
      <w:bookmarkEnd w:id="28"/>
    </w:p>
    <w:p w:rsidR="00A9014B" w:rsidRDefault="00A9014B" w:rsidP="00651602">
      <w:pPr>
        <w:spacing w:after="0"/>
        <w:jc w:val="both"/>
        <w:rPr>
          <w:sz w:val="24"/>
        </w:rPr>
      </w:pPr>
    </w:p>
    <w:p w:rsidR="006D093E" w:rsidRDefault="006D093E" w:rsidP="00651602">
      <w:pPr>
        <w:spacing w:after="0"/>
        <w:jc w:val="both"/>
        <w:rPr>
          <w:sz w:val="24"/>
        </w:rPr>
      </w:pPr>
      <w:r>
        <w:rPr>
          <w:sz w:val="24"/>
        </w:rPr>
        <w:t xml:space="preserve">Wg. danych Urzędu </w:t>
      </w:r>
      <w:r w:rsidR="00F472A8">
        <w:rPr>
          <w:sz w:val="24"/>
        </w:rPr>
        <w:t>Gminy w Tuchomiu</w:t>
      </w:r>
      <w:r>
        <w:rPr>
          <w:sz w:val="24"/>
        </w:rPr>
        <w:t xml:space="preserve"> liczba uczniów w perspektywie do roku 2020 będzie kształtowała się następująco:</w:t>
      </w:r>
    </w:p>
    <w:p w:rsidR="00056458" w:rsidRDefault="00056458" w:rsidP="00651602">
      <w:pPr>
        <w:spacing w:after="0"/>
        <w:jc w:val="both"/>
        <w:rPr>
          <w:sz w:val="24"/>
        </w:rPr>
      </w:pPr>
    </w:p>
    <w:p w:rsidR="00A14165" w:rsidRDefault="00A14165" w:rsidP="00651602">
      <w:pPr>
        <w:spacing w:after="0"/>
        <w:jc w:val="both"/>
        <w:rPr>
          <w:sz w:val="24"/>
        </w:rPr>
      </w:pPr>
    </w:p>
    <w:tbl>
      <w:tblPr>
        <w:tblW w:w="4720" w:type="dxa"/>
        <w:jc w:val="center"/>
        <w:tblCellMar>
          <w:left w:w="70" w:type="dxa"/>
          <w:right w:w="70" w:type="dxa"/>
        </w:tblCellMar>
        <w:tblLook w:val="04A0" w:firstRow="1" w:lastRow="0" w:firstColumn="1" w:lastColumn="0" w:noHBand="0" w:noVBand="1"/>
      </w:tblPr>
      <w:tblGrid>
        <w:gridCol w:w="540"/>
        <w:gridCol w:w="1280"/>
        <w:gridCol w:w="1640"/>
        <w:gridCol w:w="1260"/>
      </w:tblGrid>
      <w:tr w:rsidR="00056458" w:rsidRPr="00056458" w:rsidTr="00056458">
        <w:trPr>
          <w:trHeight w:val="585"/>
          <w:jc w:val="center"/>
        </w:trPr>
        <w:tc>
          <w:tcPr>
            <w:tcW w:w="54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056458" w:rsidRPr="00056458" w:rsidRDefault="00056458" w:rsidP="00056458">
            <w:pPr>
              <w:spacing w:after="0" w:line="240" w:lineRule="auto"/>
              <w:jc w:val="center"/>
              <w:rPr>
                <w:color w:val="000000"/>
              </w:rPr>
            </w:pPr>
            <w:r w:rsidRPr="00056458">
              <w:rPr>
                <w:rFonts w:cs="Calibri"/>
                <w:color w:val="000000"/>
              </w:rPr>
              <w:t>Lp.</w:t>
            </w:r>
          </w:p>
        </w:tc>
        <w:tc>
          <w:tcPr>
            <w:tcW w:w="1280" w:type="dxa"/>
            <w:tcBorders>
              <w:top w:val="single" w:sz="4" w:space="0" w:color="auto"/>
              <w:left w:val="nil"/>
              <w:bottom w:val="single" w:sz="4" w:space="0" w:color="auto"/>
              <w:right w:val="single" w:sz="4" w:space="0" w:color="auto"/>
            </w:tcBorders>
            <w:shd w:val="clear" w:color="000000" w:fill="00B0F0"/>
            <w:noWrap/>
            <w:vAlign w:val="center"/>
            <w:hideMark/>
          </w:tcPr>
          <w:p w:rsidR="00056458" w:rsidRPr="00056458" w:rsidRDefault="00056458" w:rsidP="00056458">
            <w:pPr>
              <w:spacing w:after="0" w:line="240" w:lineRule="auto"/>
              <w:jc w:val="center"/>
              <w:rPr>
                <w:color w:val="000000"/>
              </w:rPr>
            </w:pPr>
            <w:r w:rsidRPr="00056458">
              <w:rPr>
                <w:rFonts w:cs="Calibri"/>
                <w:color w:val="000000"/>
              </w:rPr>
              <w:t>Rok szkolny</w:t>
            </w:r>
          </w:p>
        </w:tc>
        <w:tc>
          <w:tcPr>
            <w:tcW w:w="1640" w:type="dxa"/>
            <w:tcBorders>
              <w:top w:val="single" w:sz="4" w:space="0" w:color="auto"/>
              <w:left w:val="nil"/>
              <w:bottom w:val="single" w:sz="4" w:space="0" w:color="auto"/>
              <w:right w:val="single" w:sz="4" w:space="0" w:color="auto"/>
            </w:tcBorders>
            <w:shd w:val="clear" w:color="000000" w:fill="00B0F0"/>
            <w:noWrap/>
            <w:vAlign w:val="center"/>
            <w:hideMark/>
          </w:tcPr>
          <w:p w:rsidR="00056458" w:rsidRPr="00056458" w:rsidRDefault="00056458" w:rsidP="00056458">
            <w:pPr>
              <w:spacing w:after="0" w:line="240" w:lineRule="auto"/>
              <w:jc w:val="center"/>
              <w:rPr>
                <w:color w:val="000000"/>
              </w:rPr>
            </w:pPr>
            <w:r w:rsidRPr="00056458">
              <w:rPr>
                <w:rFonts w:cs="Calibri"/>
                <w:color w:val="000000"/>
              </w:rPr>
              <w:t>Liczba uczniów</w:t>
            </w:r>
          </w:p>
        </w:tc>
        <w:tc>
          <w:tcPr>
            <w:tcW w:w="1260" w:type="dxa"/>
            <w:tcBorders>
              <w:top w:val="single" w:sz="4" w:space="0" w:color="auto"/>
              <w:left w:val="nil"/>
              <w:bottom w:val="single" w:sz="4" w:space="0" w:color="auto"/>
              <w:right w:val="single" w:sz="4" w:space="0" w:color="auto"/>
            </w:tcBorders>
            <w:shd w:val="clear" w:color="000000" w:fill="00B0F0"/>
            <w:noWrap/>
            <w:vAlign w:val="center"/>
            <w:hideMark/>
          </w:tcPr>
          <w:p w:rsidR="00056458" w:rsidRPr="00056458" w:rsidRDefault="00056458" w:rsidP="00056458">
            <w:pPr>
              <w:spacing w:after="0" w:line="240" w:lineRule="auto"/>
              <w:jc w:val="center"/>
              <w:rPr>
                <w:color w:val="000000"/>
              </w:rPr>
            </w:pPr>
            <w:r w:rsidRPr="00056458">
              <w:rPr>
                <w:rFonts w:cs="Calibri"/>
                <w:color w:val="000000"/>
              </w:rPr>
              <w:t>Dynamika</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1</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2014/2015</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656</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 </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2</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2015/2016</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646</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color w:val="000000"/>
              </w:rPr>
              <w:t>-1,52%</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3</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2016/2017</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643</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color w:val="000000"/>
              </w:rPr>
              <w:t>-0,46%</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4</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2017/2018</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635</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color w:val="000000"/>
              </w:rPr>
              <w:t>-1,24%</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5</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2018/2019</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649</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color w:val="000000"/>
              </w:rPr>
              <w:t>2,20%</w:t>
            </w:r>
          </w:p>
        </w:tc>
      </w:tr>
      <w:tr w:rsidR="00056458" w:rsidRPr="00056458" w:rsidTr="0005645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w:t>
            </w:r>
          </w:p>
        </w:tc>
        <w:tc>
          <w:tcPr>
            <w:tcW w:w="128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rPr>
                <w:color w:val="000000"/>
              </w:rPr>
            </w:pPr>
            <w:r w:rsidRPr="00056458">
              <w:rPr>
                <w:rFonts w:cs="Calibri"/>
                <w:color w:val="000000"/>
              </w:rPr>
              <w:t>2019/2020</w:t>
            </w:r>
          </w:p>
        </w:tc>
        <w:tc>
          <w:tcPr>
            <w:tcW w:w="164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rFonts w:cs="Calibri"/>
                <w:color w:val="000000"/>
              </w:rPr>
              <w:t>644</w:t>
            </w:r>
          </w:p>
        </w:tc>
        <w:tc>
          <w:tcPr>
            <w:tcW w:w="1260" w:type="dxa"/>
            <w:tcBorders>
              <w:top w:val="nil"/>
              <w:left w:val="nil"/>
              <w:bottom w:val="single" w:sz="4" w:space="0" w:color="auto"/>
              <w:right w:val="single" w:sz="4" w:space="0" w:color="auto"/>
            </w:tcBorders>
            <w:shd w:val="clear" w:color="auto" w:fill="auto"/>
            <w:noWrap/>
            <w:vAlign w:val="bottom"/>
            <w:hideMark/>
          </w:tcPr>
          <w:p w:rsidR="00056458" w:rsidRPr="00056458" w:rsidRDefault="00056458" w:rsidP="00056458">
            <w:pPr>
              <w:spacing w:after="0" w:line="240" w:lineRule="auto"/>
              <w:jc w:val="right"/>
              <w:rPr>
                <w:color w:val="000000"/>
              </w:rPr>
            </w:pPr>
            <w:r w:rsidRPr="00056458">
              <w:rPr>
                <w:color w:val="000000"/>
              </w:rPr>
              <w:t>-0,77%</w:t>
            </w:r>
          </w:p>
        </w:tc>
      </w:tr>
    </w:tbl>
    <w:p w:rsidR="000940A8" w:rsidRDefault="000940A8" w:rsidP="000940A8">
      <w:pPr>
        <w:spacing w:after="0"/>
        <w:jc w:val="center"/>
        <w:rPr>
          <w:sz w:val="24"/>
          <w:szCs w:val="24"/>
        </w:rPr>
      </w:pPr>
      <w:r>
        <w:rPr>
          <w:sz w:val="24"/>
          <w:szCs w:val="24"/>
        </w:rPr>
        <w:t>Tabela 1</w:t>
      </w:r>
      <w:r w:rsidR="00495A9A">
        <w:rPr>
          <w:sz w:val="24"/>
          <w:szCs w:val="24"/>
        </w:rPr>
        <w:t>2</w:t>
      </w:r>
      <w:r>
        <w:rPr>
          <w:sz w:val="24"/>
          <w:szCs w:val="24"/>
        </w:rPr>
        <w:t xml:space="preserve">. Liczba uczniów w szkołach i przedszkolach prowadzonych przez gminę </w:t>
      </w:r>
      <w:r w:rsidR="00056458">
        <w:rPr>
          <w:sz w:val="24"/>
          <w:szCs w:val="24"/>
        </w:rPr>
        <w:t>Tuchomie</w:t>
      </w:r>
    </w:p>
    <w:p w:rsidR="000940A8" w:rsidRPr="00FE1BB0" w:rsidRDefault="000940A8" w:rsidP="000940A8">
      <w:pPr>
        <w:spacing w:after="0"/>
        <w:jc w:val="center"/>
        <w:rPr>
          <w:i/>
          <w:sz w:val="24"/>
          <w:szCs w:val="24"/>
        </w:rPr>
      </w:pPr>
      <w:r w:rsidRPr="00FE1BB0">
        <w:rPr>
          <w:i/>
          <w:sz w:val="24"/>
          <w:szCs w:val="24"/>
        </w:rPr>
        <w:t xml:space="preserve">Źródło: </w:t>
      </w:r>
      <w:r w:rsidR="00056458" w:rsidRPr="00FE1BB0">
        <w:rPr>
          <w:i/>
          <w:sz w:val="24"/>
          <w:szCs w:val="24"/>
        </w:rPr>
        <w:t xml:space="preserve">Urząd </w:t>
      </w:r>
      <w:r w:rsidR="00056458">
        <w:rPr>
          <w:i/>
          <w:sz w:val="24"/>
          <w:szCs w:val="24"/>
        </w:rPr>
        <w:t>Gminy Tuchomie</w:t>
      </w:r>
    </w:p>
    <w:p w:rsidR="006D093E" w:rsidRDefault="006D093E" w:rsidP="00651602">
      <w:pPr>
        <w:spacing w:after="0"/>
        <w:jc w:val="both"/>
        <w:rPr>
          <w:sz w:val="24"/>
        </w:rPr>
      </w:pPr>
    </w:p>
    <w:p w:rsidR="00CD3113" w:rsidRDefault="00CD3113" w:rsidP="00651602">
      <w:pPr>
        <w:spacing w:after="0"/>
        <w:jc w:val="both"/>
        <w:rPr>
          <w:sz w:val="24"/>
        </w:rPr>
      </w:pPr>
      <w:r w:rsidRPr="00CD3113">
        <w:rPr>
          <w:noProof/>
          <w:sz w:val="24"/>
        </w:rPr>
        <w:drawing>
          <wp:inline distT="0" distB="0" distL="0" distR="0">
            <wp:extent cx="5760085" cy="3425064"/>
            <wp:effectExtent l="0" t="0" r="0" b="0"/>
            <wp:docPr id="39"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D3113" w:rsidRPr="00AC48DC" w:rsidRDefault="00CD3113" w:rsidP="00CD3113">
      <w:pPr>
        <w:spacing w:after="0"/>
        <w:jc w:val="center"/>
        <w:rPr>
          <w:sz w:val="24"/>
        </w:rPr>
      </w:pPr>
      <w:r>
        <w:rPr>
          <w:sz w:val="24"/>
        </w:rPr>
        <w:t>Wykres 6</w:t>
      </w:r>
      <w:r w:rsidRPr="00AC48DC">
        <w:rPr>
          <w:sz w:val="24"/>
        </w:rPr>
        <w:t xml:space="preserve">. </w:t>
      </w:r>
      <w:r>
        <w:rPr>
          <w:sz w:val="24"/>
        </w:rPr>
        <w:t>Prognoza l</w:t>
      </w:r>
      <w:r w:rsidR="001C69B2">
        <w:rPr>
          <w:sz w:val="24"/>
        </w:rPr>
        <w:t xml:space="preserve">iczby uczniów w gminie Tuchomie </w:t>
      </w:r>
      <w:r>
        <w:rPr>
          <w:sz w:val="24"/>
        </w:rPr>
        <w:t>do roku 2020</w:t>
      </w:r>
    </w:p>
    <w:p w:rsidR="00CD3113" w:rsidRPr="00FE1BB0" w:rsidRDefault="00CD3113" w:rsidP="00CD3113">
      <w:pPr>
        <w:spacing w:after="0"/>
        <w:jc w:val="center"/>
        <w:rPr>
          <w:i/>
          <w:sz w:val="24"/>
          <w:szCs w:val="24"/>
        </w:rPr>
      </w:pPr>
      <w:r w:rsidRPr="00FE1BB0">
        <w:rPr>
          <w:i/>
          <w:sz w:val="24"/>
          <w:szCs w:val="24"/>
        </w:rPr>
        <w:t xml:space="preserve">Źródło: Urząd </w:t>
      </w:r>
      <w:r>
        <w:rPr>
          <w:i/>
          <w:sz w:val="24"/>
          <w:szCs w:val="24"/>
        </w:rPr>
        <w:t>Gminy Tuchomie</w:t>
      </w:r>
    </w:p>
    <w:p w:rsidR="00CD3113" w:rsidRDefault="00CD3113" w:rsidP="00651602">
      <w:pPr>
        <w:spacing w:after="0"/>
        <w:jc w:val="both"/>
        <w:rPr>
          <w:sz w:val="24"/>
        </w:rPr>
      </w:pPr>
    </w:p>
    <w:p w:rsidR="00005C7F" w:rsidRPr="00586567" w:rsidRDefault="006D093E" w:rsidP="00651602">
      <w:pPr>
        <w:spacing w:after="0"/>
        <w:jc w:val="both"/>
        <w:rPr>
          <w:b/>
          <w:sz w:val="16"/>
          <w:szCs w:val="16"/>
          <w:u w:val="single"/>
        </w:rPr>
      </w:pPr>
      <w:r>
        <w:rPr>
          <w:sz w:val="24"/>
        </w:rPr>
        <w:t xml:space="preserve">Liczba uczniów </w:t>
      </w:r>
      <w:r w:rsidR="000940A8">
        <w:rPr>
          <w:sz w:val="24"/>
        </w:rPr>
        <w:t xml:space="preserve">na terenie gminy </w:t>
      </w:r>
      <w:r w:rsidR="00CD3113">
        <w:rPr>
          <w:sz w:val="24"/>
        </w:rPr>
        <w:t>Tuchomie</w:t>
      </w:r>
      <w:r w:rsidR="000940A8">
        <w:rPr>
          <w:sz w:val="24"/>
        </w:rPr>
        <w:t xml:space="preserve"> </w:t>
      </w:r>
      <w:r w:rsidR="00CD3113">
        <w:rPr>
          <w:sz w:val="24"/>
        </w:rPr>
        <w:t xml:space="preserve">w okresie następnych 5 lat </w:t>
      </w:r>
      <w:r w:rsidR="000940A8">
        <w:rPr>
          <w:sz w:val="24"/>
        </w:rPr>
        <w:t xml:space="preserve">będzie </w:t>
      </w:r>
      <w:r w:rsidR="00CD3113">
        <w:rPr>
          <w:sz w:val="24"/>
        </w:rPr>
        <w:t xml:space="preserve">ulegać niewielkim wahaniom </w:t>
      </w:r>
      <w:r w:rsidR="000940A8">
        <w:rPr>
          <w:sz w:val="24"/>
        </w:rPr>
        <w:t>z</w:t>
      </w:r>
      <w:r w:rsidR="00206EBC">
        <w:rPr>
          <w:sz w:val="24"/>
        </w:rPr>
        <w:t xml:space="preserve"> </w:t>
      </w:r>
      <w:r w:rsidR="000940A8">
        <w:rPr>
          <w:sz w:val="24"/>
        </w:rPr>
        <w:t xml:space="preserve">roku na rok. W </w:t>
      </w:r>
      <w:r w:rsidR="00CD3113">
        <w:rPr>
          <w:sz w:val="24"/>
        </w:rPr>
        <w:t>okresie do 2020 roku</w:t>
      </w:r>
      <w:r w:rsidR="000940A8">
        <w:rPr>
          <w:sz w:val="24"/>
        </w:rPr>
        <w:t xml:space="preserve"> szacuje się</w:t>
      </w:r>
      <w:r w:rsidR="00E6393A">
        <w:rPr>
          <w:sz w:val="24"/>
        </w:rPr>
        <w:t>,</w:t>
      </w:r>
      <w:r w:rsidR="000940A8">
        <w:rPr>
          <w:sz w:val="24"/>
        </w:rPr>
        <w:t xml:space="preserve"> iż liczba </w:t>
      </w:r>
      <w:r w:rsidR="00CD3113">
        <w:rPr>
          <w:sz w:val="24"/>
        </w:rPr>
        <w:t>k</w:t>
      </w:r>
      <w:r w:rsidR="000940A8">
        <w:rPr>
          <w:sz w:val="24"/>
        </w:rPr>
        <w:t>ształcących się uczniów w szkołach na terenie gminy</w:t>
      </w:r>
      <w:r w:rsidR="00E6393A">
        <w:rPr>
          <w:sz w:val="24"/>
        </w:rPr>
        <w:t>,</w:t>
      </w:r>
      <w:r w:rsidR="000940A8">
        <w:rPr>
          <w:sz w:val="24"/>
        </w:rPr>
        <w:t xml:space="preserve"> spadnie z </w:t>
      </w:r>
      <w:r w:rsidR="00CD3113">
        <w:rPr>
          <w:sz w:val="24"/>
        </w:rPr>
        <w:t>656</w:t>
      </w:r>
      <w:r w:rsidR="000940A8">
        <w:rPr>
          <w:sz w:val="24"/>
        </w:rPr>
        <w:t xml:space="preserve"> w roku </w:t>
      </w:r>
      <w:r w:rsidR="00CD3113">
        <w:rPr>
          <w:sz w:val="24"/>
        </w:rPr>
        <w:t>szkolnym 2014/2015</w:t>
      </w:r>
      <w:r w:rsidR="000940A8">
        <w:rPr>
          <w:sz w:val="24"/>
        </w:rPr>
        <w:t xml:space="preserve"> do </w:t>
      </w:r>
      <w:r w:rsidR="00CD3113">
        <w:rPr>
          <w:sz w:val="24"/>
        </w:rPr>
        <w:t>644</w:t>
      </w:r>
      <w:r w:rsidR="000940A8">
        <w:rPr>
          <w:sz w:val="24"/>
        </w:rPr>
        <w:t xml:space="preserve"> w roku 2020. Liczba uczniów spadnie</w:t>
      </w:r>
      <w:r w:rsidR="00CD3113">
        <w:rPr>
          <w:sz w:val="24"/>
        </w:rPr>
        <w:t xml:space="preserve"> więc jedynie</w:t>
      </w:r>
      <w:r w:rsidR="000940A8">
        <w:rPr>
          <w:sz w:val="24"/>
        </w:rPr>
        <w:t xml:space="preserve"> o </w:t>
      </w:r>
      <w:r w:rsidR="00CD3113">
        <w:rPr>
          <w:sz w:val="24"/>
        </w:rPr>
        <w:t>niespełna</w:t>
      </w:r>
      <w:r w:rsidR="000940A8">
        <w:rPr>
          <w:sz w:val="24"/>
        </w:rPr>
        <w:t xml:space="preserve"> </w:t>
      </w:r>
      <w:r w:rsidR="00CD3113">
        <w:rPr>
          <w:sz w:val="24"/>
        </w:rPr>
        <w:t>2</w:t>
      </w:r>
      <w:r w:rsidR="000940A8">
        <w:rPr>
          <w:sz w:val="24"/>
        </w:rPr>
        <w:t xml:space="preserve">%. </w:t>
      </w:r>
      <w:r w:rsidR="00206EBC">
        <w:rPr>
          <w:sz w:val="24"/>
        </w:rPr>
        <w:t>Powyższe</w:t>
      </w:r>
      <w:r w:rsidR="000940A8">
        <w:rPr>
          <w:sz w:val="24"/>
        </w:rPr>
        <w:t xml:space="preserve"> dane </w:t>
      </w:r>
      <w:r w:rsidR="00CD3113">
        <w:rPr>
          <w:sz w:val="24"/>
        </w:rPr>
        <w:t>wskazują</w:t>
      </w:r>
      <w:r w:rsidR="00E6393A">
        <w:rPr>
          <w:sz w:val="24"/>
        </w:rPr>
        <w:t>,</w:t>
      </w:r>
      <w:r w:rsidR="00CD3113">
        <w:rPr>
          <w:sz w:val="24"/>
        </w:rPr>
        <w:t xml:space="preserve"> iż nie należy si</w:t>
      </w:r>
      <w:r w:rsidR="00A21CFE">
        <w:rPr>
          <w:sz w:val="24"/>
        </w:rPr>
        <w:t>ę</w:t>
      </w:r>
      <w:r w:rsidR="00CD3113">
        <w:rPr>
          <w:sz w:val="24"/>
        </w:rPr>
        <w:t xml:space="preserve"> spodziewać drastycznych zmian w strukturze społecznej gminy w najbliższych latach. Liczba uczniów będzie utrzymywała się na podobnym poziomie</w:t>
      </w:r>
      <w:r w:rsidR="00E6393A">
        <w:rPr>
          <w:sz w:val="24"/>
        </w:rPr>
        <w:t>,</w:t>
      </w:r>
      <w:r w:rsidR="00CD3113">
        <w:rPr>
          <w:sz w:val="24"/>
        </w:rPr>
        <w:t xml:space="preserve"> czyli obowiązek dowozu dzieci do szkół prowadzonych na terenie gminy nie będzie wymagał od władz gminy </w:t>
      </w:r>
      <w:r w:rsidR="00F450F7">
        <w:rPr>
          <w:sz w:val="24"/>
        </w:rPr>
        <w:t>zwiększonego zaangażowania w tym zakresie</w:t>
      </w:r>
      <w:r w:rsidR="00CD3113">
        <w:rPr>
          <w:sz w:val="24"/>
        </w:rPr>
        <w:t>.</w:t>
      </w:r>
    </w:p>
    <w:p w:rsidR="00F7555C" w:rsidRDefault="00F7555C" w:rsidP="00651602">
      <w:pPr>
        <w:spacing w:after="0"/>
        <w:jc w:val="both"/>
        <w:rPr>
          <w:sz w:val="24"/>
          <w:u w:val="single"/>
        </w:rPr>
      </w:pPr>
    </w:p>
    <w:p w:rsidR="00A9014B" w:rsidRPr="00005C7F" w:rsidRDefault="00005C7F" w:rsidP="00651602">
      <w:pPr>
        <w:spacing w:after="0"/>
        <w:jc w:val="both"/>
        <w:rPr>
          <w:sz w:val="24"/>
          <w:u w:val="single"/>
        </w:rPr>
      </w:pPr>
      <w:r w:rsidRPr="00005C7F">
        <w:rPr>
          <w:sz w:val="24"/>
          <w:u w:val="single"/>
        </w:rPr>
        <w:t>Analiza powyższych danych wskaz</w:t>
      </w:r>
      <w:r w:rsidR="002154FB">
        <w:rPr>
          <w:sz w:val="24"/>
          <w:u w:val="single"/>
        </w:rPr>
        <w:t>uje</w:t>
      </w:r>
      <w:r w:rsidRPr="00005C7F">
        <w:rPr>
          <w:sz w:val="24"/>
          <w:u w:val="single"/>
        </w:rPr>
        <w:t xml:space="preserve"> kierunki potencjalnych przewidzianych do uruchomienia linii o charakterze użyteczności publicznej na terenie gminy</w:t>
      </w:r>
      <w:r w:rsidR="002154FB">
        <w:rPr>
          <w:sz w:val="24"/>
          <w:u w:val="single"/>
        </w:rPr>
        <w:t>, tak aby zaspokoić realizacje zadań dowozu podstawowej grupy pasażerów</w:t>
      </w:r>
      <w:r w:rsidRPr="00005C7F">
        <w:rPr>
          <w:sz w:val="24"/>
          <w:u w:val="single"/>
        </w:rPr>
        <w:t>.</w:t>
      </w:r>
    </w:p>
    <w:p w:rsidR="00782352" w:rsidRDefault="00782352" w:rsidP="00651602">
      <w:pPr>
        <w:spacing w:after="0"/>
        <w:jc w:val="both"/>
        <w:rPr>
          <w:sz w:val="16"/>
          <w:szCs w:val="16"/>
        </w:rPr>
      </w:pPr>
    </w:p>
    <w:p w:rsidR="006559CE" w:rsidRPr="00586567" w:rsidRDefault="006559CE" w:rsidP="00651602">
      <w:pPr>
        <w:spacing w:after="0"/>
        <w:jc w:val="both"/>
        <w:rPr>
          <w:sz w:val="16"/>
          <w:szCs w:val="16"/>
        </w:rPr>
      </w:pPr>
    </w:p>
    <w:p w:rsidR="001974D9" w:rsidRPr="002E169A" w:rsidRDefault="001974D9" w:rsidP="00881A5E">
      <w:pPr>
        <w:pStyle w:val="Nagwek2"/>
        <w:numPr>
          <w:ilvl w:val="1"/>
          <w:numId w:val="8"/>
        </w:numPr>
        <w:spacing w:before="0"/>
        <w:jc w:val="both"/>
        <w:rPr>
          <w:rFonts w:ascii="Calibri" w:hAnsi="Calibri"/>
          <w:color w:val="auto"/>
          <w:sz w:val="28"/>
          <w:szCs w:val="28"/>
        </w:rPr>
      </w:pPr>
      <w:bookmarkStart w:id="29" w:name="_Toc424806770"/>
      <w:bookmarkStart w:id="30" w:name="_Toc437509366"/>
      <w:r w:rsidRPr="002E169A">
        <w:rPr>
          <w:rFonts w:ascii="Calibri" w:hAnsi="Calibri"/>
          <w:color w:val="auto"/>
          <w:sz w:val="28"/>
          <w:szCs w:val="28"/>
        </w:rPr>
        <w:t>Obiekty użyteczności publicznej.</w:t>
      </w:r>
      <w:bookmarkEnd w:id="29"/>
      <w:bookmarkEnd w:id="30"/>
    </w:p>
    <w:p w:rsidR="001974D9" w:rsidRPr="00885C61" w:rsidRDefault="00005C7F" w:rsidP="00F450F7">
      <w:pPr>
        <w:pStyle w:val="Nagwek3"/>
        <w:numPr>
          <w:ilvl w:val="2"/>
          <w:numId w:val="8"/>
        </w:numPr>
        <w:rPr>
          <w:rFonts w:asciiTheme="minorHAnsi" w:hAnsiTheme="minorHAnsi"/>
          <w:color w:val="auto"/>
          <w:sz w:val="24"/>
          <w:szCs w:val="24"/>
        </w:rPr>
      </w:pPr>
      <w:bookmarkStart w:id="31" w:name="_Toc437509367"/>
      <w:r w:rsidRPr="00885C61">
        <w:rPr>
          <w:rFonts w:asciiTheme="minorHAnsi" w:hAnsiTheme="minorHAnsi"/>
          <w:color w:val="auto"/>
          <w:sz w:val="24"/>
          <w:szCs w:val="24"/>
        </w:rPr>
        <w:t>Podstawowa Opieka Zdrowotna</w:t>
      </w:r>
      <w:bookmarkEnd w:id="31"/>
    </w:p>
    <w:p w:rsidR="00782352" w:rsidRDefault="00782352" w:rsidP="00651602">
      <w:pPr>
        <w:spacing w:after="0"/>
        <w:jc w:val="both"/>
        <w:rPr>
          <w:sz w:val="24"/>
          <w:szCs w:val="24"/>
        </w:rPr>
      </w:pPr>
    </w:p>
    <w:p w:rsidR="001974D9" w:rsidRPr="002E169A" w:rsidRDefault="001974D9" w:rsidP="00651602">
      <w:pPr>
        <w:spacing w:after="0"/>
        <w:jc w:val="both"/>
        <w:rPr>
          <w:sz w:val="24"/>
          <w:szCs w:val="24"/>
        </w:rPr>
      </w:pPr>
      <w:r w:rsidRPr="002E169A">
        <w:rPr>
          <w:sz w:val="24"/>
          <w:szCs w:val="24"/>
        </w:rPr>
        <w:t xml:space="preserve">Podstawowa opieka zdrowotna to powszechnie dostępna część systemu opieki zdrowotnej. Świadczenia w POZ są udzielane osobom, które dokonały wyboru lekarza, pielęgniarki, położnej. Realizowane są najczęściej w warunkach ambulatoryjnych, w przypadkach </w:t>
      </w:r>
      <w:r w:rsidRPr="002E169A">
        <w:rPr>
          <w:sz w:val="24"/>
          <w:szCs w:val="24"/>
        </w:rPr>
        <w:lastRenderedPageBreak/>
        <w:t xml:space="preserve">uzasadnionych medycznie – w warunkach domowych. Pacjent nie ma obowiązku wybrania wszystkich zakresów świadczeń POZ w tej samej przychodni. </w:t>
      </w:r>
    </w:p>
    <w:p w:rsidR="00484A7E" w:rsidRDefault="00484A7E" w:rsidP="00651602">
      <w:pPr>
        <w:spacing w:after="0"/>
        <w:jc w:val="both"/>
        <w:rPr>
          <w:sz w:val="24"/>
          <w:szCs w:val="24"/>
        </w:rPr>
      </w:pPr>
    </w:p>
    <w:p w:rsidR="001974D9" w:rsidRPr="002E169A" w:rsidRDefault="001974D9" w:rsidP="00651602">
      <w:pPr>
        <w:spacing w:after="0"/>
        <w:jc w:val="both"/>
        <w:rPr>
          <w:sz w:val="24"/>
          <w:szCs w:val="24"/>
        </w:rPr>
      </w:pPr>
      <w:r w:rsidRPr="002E169A">
        <w:rPr>
          <w:sz w:val="24"/>
          <w:szCs w:val="24"/>
        </w:rPr>
        <w:t xml:space="preserve">W ramach POZ prowadzone są między innymi: profilaktyka chorób układu krążenia, cukrzycy, gruźlicy; porady patronażowe; badania bilansowe; szczepienia ochronne; świadczenia laboratoryjne; skierowania na rehabilitację; skierowania na leczenie uzdrowiskowe; zlecenia na transport sanitarny. </w:t>
      </w:r>
    </w:p>
    <w:p w:rsidR="00484A7E" w:rsidRDefault="00484A7E" w:rsidP="00651602">
      <w:pPr>
        <w:spacing w:after="0"/>
        <w:jc w:val="both"/>
        <w:rPr>
          <w:sz w:val="24"/>
          <w:szCs w:val="24"/>
        </w:rPr>
      </w:pPr>
    </w:p>
    <w:p w:rsidR="00670534" w:rsidRPr="00CD3C87" w:rsidRDefault="00CD3C87" w:rsidP="004F76D2">
      <w:pPr>
        <w:spacing w:after="0"/>
        <w:jc w:val="both"/>
        <w:rPr>
          <w:sz w:val="24"/>
          <w:szCs w:val="24"/>
        </w:rPr>
      </w:pPr>
      <w:r w:rsidRPr="00CD3C87">
        <w:rPr>
          <w:sz w:val="24"/>
          <w:szCs w:val="24"/>
        </w:rPr>
        <w:t xml:space="preserve">Na terenie Gminy Tuchomie funkcjonuje jedna placówka służby zdrowia. Jest to Niepubliczny Zakład Opieki Zdrowotnej w Lipnicy, </w:t>
      </w:r>
      <w:r w:rsidRPr="00CD3C87">
        <w:rPr>
          <w:b/>
          <w:bCs/>
          <w:sz w:val="24"/>
          <w:szCs w:val="24"/>
        </w:rPr>
        <w:t>filia w Tuchomiu: 77-133 Tuchomie ul. Jana III Sobieskiego 22</w:t>
      </w:r>
      <w:r>
        <w:rPr>
          <w:sz w:val="24"/>
          <w:szCs w:val="24"/>
        </w:rPr>
        <w:t>.</w:t>
      </w:r>
    </w:p>
    <w:p w:rsidR="003E3BB3" w:rsidRDefault="003E3BB3" w:rsidP="00651602">
      <w:pPr>
        <w:spacing w:after="0"/>
        <w:jc w:val="both"/>
        <w:rPr>
          <w:sz w:val="24"/>
          <w:szCs w:val="24"/>
        </w:rPr>
      </w:pPr>
    </w:p>
    <w:p w:rsidR="001A5194" w:rsidRDefault="001A5194" w:rsidP="00651602">
      <w:pPr>
        <w:spacing w:after="0"/>
        <w:jc w:val="both"/>
        <w:rPr>
          <w:sz w:val="24"/>
          <w:szCs w:val="24"/>
        </w:rPr>
      </w:pPr>
      <w:r>
        <w:rPr>
          <w:sz w:val="24"/>
          <w:szCs w:val="24"/>
        </w:rPr>
        <w:t>W Zakładzie Opieki Zdrowotnej w Tuchomiu znajdują się:</w:t>
      </w:r>
    </w:p>
    <w:p w:rsidR="001A5194" w:rsidRDefault="001A5194" w:rsidP="00651602">
      <w:pPr>
        <w:spacing w:after="0"/>
        <w:jc w:val="both"/>
        <w:rPr>
          <w:sz w:val="24"/>
          <w:szCs w:val="24"/>
        </w:rPr>
      </w:pPr>
    </w:p>
    <w:p w:rsidR="001A5194" w:rsidRPr="001A5194" w:rsidRDefault="001A5194" w:rsidP="001A5194">
      <w:pPr>
        <w:pStyle w:val="Akapitzlist"/>
        <w:numPr>
          <w:ilvl w:val="0"/>
          <w:numId w:val="19"/>
        </w:numPr>
        <w:spacing w:after="0"/>
        <w:jc w:val="both"/>
        <w:rPr>
          <w:rFonts w:asciiTheme="minorHAnsi" w:hAnsiTheme="minorHAnsi" w:cs="Arial"/>
          <w:bCs/>
          <w:sz w:val="24"/>
          <w:szCs w:val="24"/>
        </w:rPr>
      </w:pPr>
      <w:r w:rsidRPr="001A5194">
        <w:rPr>
          <w:rFonts w:asciiTheme="minorHAnsi" w:hAnsiTheme="minorHAnsi" w:cs="Arial"/>
          <w:bCs/>
          <w:sz w:val="24"/>
          <w:szCs w:val="24"/>
        </w:rPr>
        <w:t>Poradnia lekarza rodzinnego</w:t>
      </w:r>
    </w:p>
    <w:p w:rsidR="001A5194" w:rsidRPr="001A5194" w:rsidRDefault="001A5194" w:rsidP="001A5194">
      <w:pPr>
        <w:pStyle w:val="Akapitzlist"/>
        <w:numPr>
          <w:ilvl w:val="0"/>
          <w:numId w:val="19"/>
        </w:numPr>
        <w:spacing w:after="0"/>
        <w:jc w:val="both"/>
        <w:rPr>
          <w:rFonts w:asciiTheme="minorHAnsi" w:hAnsiTheme="minorHAnsi" w:cs="Arial"/>
          <w:sz w:val="24"/>
          <w:szCs w:val="24"/>
        </w:rPr>
      </w:pPr>
      <w:r w:rsidRPr="001A5194">
        <w:rPr>
          <w:rFonts w:asciiTheme="minorHAnsi" w:hAnsiTheme="minorHAnsi" w:cs="Arial"/>
          <w:bCs/>
          <w:sz w:val="24"/>
          <w:szCs w:val="24"/>
        </w:rPr>
        <w:t>Gabinet położnej </w:t>
      </w:r>
      <w:r w:rsidRPr="001A5194">
        <w:rPr>
          <w:rFonts w:asciiTheme="minorHAnsi" w:hAnsiTheme="minorHAnsi" w:cs="Arial"/>
          <w:sz w:val="24"/>
          <w:szCs w:val="24"/>
        </w:rPr>
        <w:t> </w:t>
      </w:r>
    </w:p>
    <w:p w:rsidR="001A5194" w:rsidRPr="001A5194" w:rsidRDefault="001A5194" w:rsidP="001A5194">
      <w:pPr>
        <w:pStyle w:val="Akapitzlist"/>
        <w:numPr>
          <w:ilvl w:val="0"/>
          <w:numId w:val="19"/>
        </w:numPr>
        <w:spacing w:after="0"/>
        <w:jc w:val="both"/>
        <w:rPr>
          <w:rFonts w:asciiTheme="minorHAnsi" w:hAnsiTheme="minorHAnsi" w:cs="Arial"/>
          <w:bCs/>
          <w:sz w:val="24"/>
          <w:szCs w:val="24"/>
        </w:rPr>
      </w:pPr>
      <w:r w:rsidRPr="001A5194">
        <w:rPr>
          <w:rFonts w:asciiTheme="minorHAnsi" w:hAnsiTheme="minorHAnsi" w:cs="Arial"/>
          <w:bCs/>
          <w:sz w:val="24"/>
          <w:szCs w:val="24"/>
        </w:rPr>
        <w:t>Gabinet medycyny szkolnej</w:t>
      </w:r>
    </w:p>
    <w:p w:rsidR="001A5194" w:rsidRPr="001A5194" w:rsidRDefault="001A5194" w:rsidP="001A5194">
      <w:pPr>
        <w:pStyle w:val="Akapitzlist"/>
        <w:numPr>
          <w:ilvl w:val="0"/>
          <w:numId w:val="19"/>
        </w:numPr>
        <w:spacing w:after="0"/>
        <w:jc w:val="both"/>
        <w:rPr>
          <w:rFonts w:asciiTheme="minorHAnsi" w:hAnsiTheme="minorHAnsi" w:cs="Arial"/>
          <w:bCs/>
          <w:sz w:val="24"/>
          <w:szCs w:val="24"/>
        </w:rPr>
      </w:pPr>
      <w:r w:rsidRPr="001A5194">
        <w:rPr>
          <w:rFonts w:asciiTheme="minorHAnsi" w:hAnsiTheme="minorHAnsi" w:cs="Arial"/>
          <w:bCs/>
          <w:sz w:val="24"/>
          <w:szCs w:val="24"/>
        </w:rPr>
        <w:t>Gabinet pielęgniarki higieny szkolnej</w:t>
      </w:r>
    </w:p>
    <w:p w:rsidR="001A5194" w:rsidRPr="001A5194" w:rsidRDefault="001A5194" w:rsidP="001A5194">
      <w:pPr>
        <w:pStyle w:val="Akapitzlist"/>
        <w:numPr>
          <w:ilvl w:val="0"/>
          <w:numId w:val="19"/>
        </w:numPr>
        <w:spacing w:after="0"/>
        <w:jc w:val="both"/>
        <w:rPr>
          <w:rFonts w:asciiTheme="minorHAnsi" w:hAnsiTheme="minorHAnsi" w:cs="Arial"/>
          <w:bCs/>
          <w:sz w:val="24"/>
          <w:szCs w:val="24"/>
        </w:rPr>
      </w:pPr>
      <w:r w:rsidRPr="001A5194">
        <w:rPr>
          <w:rFonts w:asciiTheme="minorHAnsi" w:hAnsiTheme="minorHAnsi" w:cs="Arial"/>
          <w:bCs/>
          <w:sz w:val="24"/>
          <w:szCs w:val="24"/>
        </w:rPr>
        <w:t>Poradnia rehabilitacyjna </w:t>
      </w:r>
    </w:p>
    <w:p w:rsidR="001A5194" w:rsidRPr="001A5194" w:rsidRDefault="001A5194" w:rsidP="001A5194">
      <w:pPr>
        <w:pStyle w:val="Akapitzlist"/>
        <w:numPr>
          <w:ilvl w:val="0"/>
          <w:numId w:val="19"/>
        </w:numPr>
        <w:spacing w:after="0"/>
        <w:jc w:val="both"/>
        <w:rPr>
          <w:rFonts w:asciiTheme="minorHAnsi" w:hAnsiTheme="minorHAnsi" w:cs="Arial"/>
          <w:sz w:val="24"/>
          <w:szCs w:val="24"/>
        </w:rPr>
      </w:pPr>
      <w:r w:rsidRPr="001A5194">
        <w:rPr>
          <w:rFonts w:asciiTheme="minorHAnsi" w:hAnsiTheme="minorHAnsi" w:cs="Arial"/>
          <w:bCs/>
          <w:sz w:val="24"/>
          <w:szCs w:val="24"/>
        </w:rPr>
        <w:t>Poradnia pediatryczna</w:t>
      </w:r>
      <w:r w:rsidRPr="001A5194">
        <w:rPr>
          <w:rFonts w:asciiTheme="minorHAnsi" w:hAnsiTheme="minorHAnsi" w:cs="Arial"/>
          <w:sz w:val="24"/>
          <w:szCs w:val="24"/>
        </w:rPr>
        <w:t> </w:t>
      </w:r>
    </w:p>
    <w:p w:rsidR="001A5194" w:rsidRPr="001A5194" w:rsidRDefault="001A5194" w:rsidP="001A5194">
      <w:pPr>
        <w:pStyle w:val="Akapitzlist"/>
        <w:numPr>
          <w:ilvl w:val="0"/>
          <w:numId w:val="19"/>
        </w:numPr>
        <w:spacing w:after="0"/>
        <w:jc w:val="both"/>
        <w:rPr>
          <w:rFonts w:asciiTheme="minorHAnsi" w:hAnsiTheme="minorHAnsi" w:cs="Arial"/>
          <w:sz w:val="24"/>
          <w:szCs w:val="24"/>
        </w:rPr>
      </w:pPr>
      <w:r w:rsidRPr="001A5194">
        <w:rPr>
          <w:rFonts w:asciiTheme="minorHAnsi" w:hAnsiTheme="minorHAnsi" w:cs="Arial"/>
          <w:sz w:val="24"/>
          <w:szCs w:val="24"/>
        </w:rPr>
        <w:t>P</w:t>
      </w:r>
      <w:r w:rsidRPr="001A5194">
        <w:rPr>
          <w:rFonts w:asciiTheme="minorHAnsi" w:hAnsiTheme="minorHAnsi" w:cs="Arial"/>
          <w:bCs/>
          <w:sz w:val="24"/>
          <w:szCs w:val="24"/>
        </w:rPr>
        <w:t>oradnia chorób wewnętrznych</w:t>
      </w:r>
      <w:r w:rsidRPr="001A5194">
        <w:rPr>
          <w:rFonts w:asciiTheme="minorHAnsi" w:hAnsiTheme="minorHAnsi" w:cs="Arial"/>
          <w:sz w:val="24"/>
          <w:szCs w:val="24"/>
        </w:rPr>
        <w:t> </w:t>
      </w:r>
    </w:p>
    <w:p w:rsidR="001A5194" w:rsidRPr="001A5194" w:rsidRDefault="001A5194" w:rsidP="001A5194">
      <w:pPr>
        <w:pStyle w:val="Akapitzlist"/>
        <w:numPr>
          <w:ilvl w:val="0"/>
          <w:numId w:val="19"/>
        </w:numPr>
        <w:spacing w:after="0"/>
        <w:jc w:val="both"/>
        <w:rPr>
          <w:rFonts w:asciiTheme="minorHAnsi" w:hAnsiTheme="minorHAnsi" w:cs="Arial"/>
          <w:sz w:val="24"/>
          <w:szCs w:val="24"/>
        </w:rPr>
      </w:pPr>
      <w:r w:rsidRPr="001A5194">
        <w:rPr>
          <w:rFonts w:asciiTheme="minorHAnsi" w:hAnsiTheme="minorHAnsi" w:cs="Arial"/>
          <w:bCs/>
          <w:sz w:val="24"/>
          <w:szCs w:val="24"/>
        </w:rPr>
        <w:t>Gabinet diagnostyczno-zabiegowy </w:t>
      </w:r>
      <w:r w:rsidRPr="001A5194">
        <w:rPr>
          <w:rFonts w:asciiTheme="minorHAnsi" w:hAnsiTheme="minorHAnsi" w:cs="Arial"/>
          <w:sz w:val="24"/>
          <w:szCs w:val="24"/>
        </w:rPr>
        <w:t> </w:t>
      </w:r>
    </w:p>
    <w:p w:rsidR="001A5194" w:rsidRPr="001A5194" w:rsidRDefault="001A5194" w:rsidP="001A5194">
      <w:pPr>
        <w:pStyle w:val="Akapitzlist"/>
        <w:numPr>
          <w:ilvl w:val="0"/>
          <w:numId w:val="19"/>
        </w:numPr>
        <w:spacing w:after="0"/>
        <w:jc w:val="both"/>
        <w:rPr>
          <w:sz w:val="24"/>
          <w:szCs w:val="24"/>
        </w:rPr>
      </w:pPr>
      <w:r w:rsidRPr="001A5194">
        <w:rPr>
          <w:rFonts w:asciiTheme="minorHAnsi" w:hAnsiTheme="minorHAnsi" w:cs="Arial"/>
          <w:bCs/>
          <w:sz w:val="24"/>
          <w:szCs w:val="24"/>
        </w:rPr>
        <w:t>Gabinet pielęgniarki środowiskowo-rodzinnej</w:t>
      </w:r>
    </w:p>
    <w:p w:rsidR="001A5194" w:rsidRDefault="001A5194" w:rsidP="001A5194">
      <w:pPr>
        <w:spacing w:after="0"/>
        <w:jc w:val="both"/>
        <w:rPr>
          <w:sz w:val="24"/>
          <w:szCs w:val="24"/>
        </w:rPr>
      </w:pPr>
    </w:p>
    <w:p w:rsidR="001A5194" w:rsidRPr="00DD6F1A" w:rsidRDefault="001A5194" w:rsidP="001A5194">
      <w:pPr>
        <w:spacing w:after="0"/>
        <w:rPr>
          <w:rFonts w:asciiTheme="minorHAnsi" w:hAnsiTheme="minorHAnsi" w:cs="Arial"/>
          <w:sz w:val="24"/>
          <w:szCs w:val="24"/>
        </w:rPr>
      </w:pPr>
      <w:r>
        <w:rPr>
          <w:sz w:val="24"/>
          <w:szCs w:val="24"/>
        </w:rPr>
        <w:t xml:space="preserve">Ponadto </w:t>
      </w:r>
      <w:r w:rsidRPr="00DD6F1A">
        <w:rPr>
          <w:rFonts w:asciiTheme="minorHAnsi" w:hAnsiTheme="minorHAnsi" w:cs="Arial"/>
          <w:bCs/>
          <w:sz w:val="24"/>
          <w:szCs w:val="24"/>
        </w:rPr>
        <w:t>odbywają się równ</w:t>
      </w:r>
      <w:r>
        <w:rPr>
          <w:rFonts w:asciiTheme="minorHAnsi" w:hAnsiTheme="minorHAnsi" w:cs="Arial"/>
          <w:bCs/>
          <w:sz w:val="24"/>
          <w:szCs w:val="24"/>
        </w:rPr>
        <w:t>ież następujące konsultacje specjalistyczne w zakresie: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Konsultacje Dermatologiczne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Konsultacje Okulistyczne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Konsultacje Diabetologiczne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Konsultacje Neurologiczne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Konsultacje Ortopedyczne</w:t>
      </w:r>
    </w:p>
    <w:p w:rsidR="001A5194" w:rsidRPr="001A5194" w:rsidRDefault="001A5194" w:rsidP="001A5194">
      <w:pPr>
        <w:pStyle w:val="Akapitzlist"/>
        <w:numPr>
          <w:ilvl w:val="0"/>
          <w:numId w:val="38"/>
        </w:numPr>
        <w:spacing w:after="0"/>
        <w:rPr>
          <w:rFonts w:asciiTheme="minorHAnsi" w:hAnsiTheme="minorHAnsi"/>
          <w:sz w:val="24"/>
          <w:szCs w:val="24"/>
        </w:rPr>
      </w:pPr>
      <w:r w:rsidRPr="001A5194">
        <w:rPr>
          <w:rFonts w:asciiTheme="minorHAnsi" w:hAnsiTheme="minorHAnsi" w:cs="Arial"/>
          <w:bCs/>
          <w:sz w:val="24"/>
          <w:szCs w:val="24"/>
        </w:rPr>
        <w:t>Badania kierowców - wszystkie kategorie</w:t>
      </w:r>
    </w:p>
    <w:p w:rsidR="001A5194" w:rsidRPr="001A5194" w:rsidRDefault="001A5194" w:rsidP="001A5194">
      <w:pPr>
        <w:pStyle w:val="Akapitzlist"/>
        <w:numPr>
          <w:ilvl w:val="0"/>
          <w:numId w:val="38"/>
        </w:numPr>
        <w:spacing w:after="0"/>
        <w:jc w:val="both"/>
        <w:rPr>
          <w:sz w:val="24"/>
          <w:szCs w:val="24"/>
        </w:rPr>
      </w:pPr>
      <w:r w:rsidRPr="001A5194">
        <w:rPr>
          <w:rFonts w:asciiTheme="minorHAnsi" w:hAnsiTheme="minorHAnsi" w:cs="Arial"/>
          <w:bCs/>
          <w:sz w:val="24"/>
          <w:szCs w:val="24"/>
        </w:rPr>
        <w:t>Badania sportowców do 23 lat</w:t>
      </w:r>
    </w:p>
    <w:p w:rsidR="001A5194" w:rsidRDefault="001A5194" w:rsidP="00651602">
      <w:pPr>
        <w:spacing w:after="0"/>
        <w:jc w:val="both"/>
        <w:rPr>
          <w:sz w:val="24"/>
          <w:szCs w:val="24"/>
        </w:rPr>
      </w:pPr>
    </w:p>
    <w:p w:rsidR="00005C7F" w:rsidRPr="00496523" w:rsidRDefault="00005C7F" w:rsidP="00F450F7">
      <w:pPr>
        <w:pStyle w:val="Nagwek3"/>
        <w:numPr>
          <w:ilvl w:val="2"/>
          <w:numId w:val="8"/>
        </w:numPr>
        <w:rPr>
          <w:rFonts w:asciiTheme="minorHAnsi" w:hAnsiTheme="minorHAnsi"/>
          <w:color w:val="auto"/>
          <w:sz w:val="24"/>
          <w:szCs w:val="24"/>
        </w:rPr>
      </w:pPr>
      <w:bookmarkStart w:id="32" w:name="_Toc437509368"/>
      <w:r w:rsidRPr="00496523">
        <w:rPr>
          <w:rFonts w:asciiTheme="minorHAnsi" w:hAnsiTheme="minorHAnsi"/>
          <w:color w:val="auto"/>
          <w:sz w:val="24"/>
          <w:szCs w:val="24"/>
        </w:rPr>
        <w:t>Miejsca użyteczności publicznej</w:t>
      </w:r>
      <w:bookmarkEnd w:id="32"/>
    </w:p>
    <w:p w:rsidR="00005C7F" w:rsidRPr="006A3860" w:rsidRDefault="00005C7F" w:rsidP="00651602">
      <w:pPr>
        <w:pStyle w:val="Tekstpodstawowy"/>
        <w:spacing w:line="276" w:lineRule="auto"/>
        <w:rPr>
          <w:sz w:val="16"/>
          <w:szCs w:val="16"/>
        </w:rPr>
      </w:pPr>
    </w:p>
    <w:p w:rsidR="005E2DB9" w:rsidRDefault="00D40888" w:rsidP="00651602">
      <w:pPr>
        <w:pStyle w:val="Tekstpodstawowy"/>
        <w:spacing w:line="276" w:lineRule="auto"/>
        <w:rPr>
          <w:rFonts w:asciiTheme="minorHAnsi" w:hAnsiTheme="minorHAnsi"/>
        </w:rPr>
      </w:pPr>
      <w:r>
        <w:t>Wśród miejsc użyteczności publicznej wyróżniono:</w:t>
      </w:r>
      <w:r w:rsidR="00B31A36">
        <w:t xml:space="preserve"> </w:t>
      </w:r>
      <w:r>
        <w:rPr>
          <w:rFonts w:asciiTheme="minorHAnsi" w:hAnsiTheme="minorHAnsi"/>
        </w:rPr>
        <w:t xml:space="preserve">siedzibę urzędu </w:t>
      </w:r>
      <w:r w:rsidR="001A5194">
        <w:rPr>
          <w:rFonts w:asciiTheme="minorHAnsi" w:hAnsiTheme="minorHAnsi"/>
        </w:rPr>
        <w:t>Gminy</w:t>
      </w:r>
      <w:r w:rsidRPr="00B01BB0">
        <w:rPr>
          <w:rFonts w:asciiTheme="minorHAnsi" w:hAnsiTheme="minorHAnsi"/>
        </w:rPr>
        <w:t xml:space="preserve">, </w:t>
      </w:r>
      <w:r>
        <w:rPr>
          <w:rFonts w:asciiTheme="minorHAnsi" w:hAnsiTheme="minorHAnsi"/>
        </w:rPr>
        <w:t>siedziby szkół</w:t>
      </w:r>
      <w:r w:rsidRPr="00B01BB0">
        <w:rPr>
          <w:rFonts w:asciiTheme="minorHAnsi" w:hAnsiTheme="minorHAnsi"/>
        </w:rPr>
        <w:t xml:space="preserve">, </w:t>
      </w:r>
      <w:r>
        <w:rPr>
          <w:rFonts w:asciiTheme="minorHAnsi" w:hAnsiTheme="minorHAnsi"/>
        </w:rPr>
        <w:t>siedzib</w:t>
      </w:r>
      <w:r w:rsidR="001A5194">
        <w:rPr>
          <w:rFonts w:asciiTheme="minorHAnsi" w:hAnsiTheme="minorHAnsi"/>
        </w:rPr>
        <w:t>ę</w:t>
      </w:r>
      <w:r>
        <w:rPr>
          <w:rFonts w:asciiTheme="minorHAnsi" w:hAnsiTheme="minorHAnsi"/>
        </w:rPr>
        <w:t xml:space="preserve"> zakład</w:t>
      </w:r>
      <w:r w:rsidR="001A5194">
        <w:rPr>
          <w:rFonts w:asciiTheme="minorHAnsi" w:hAnsiTheme="minorHAnsi"/>
        </w:rPr>
        <w:t>u</w:t>
      </w:r>
      <w:r w:rsidRPr="00B01BB0">
        <w:rPr>
          <w:rFonts w:asciiTheme="minorHAnsi" w:hAnsiTheme="minorHAnsi"/>
        </w:rPr>
        <w:t xml:space="preserve"> opieki zdrowotnej, </w:t>
      </w:r>
      <w:r>
        <w:rPr>
          <w:rFonts w:asciiTheme="minorHAnsi" w:hAnsiTheme="minorHAnsi"/>
        </w:rPr>
        <w:t xml:space="preserve">siedziby </w:t>
      </w:r>
      <w:r w:rsidRPr="00B01BB0">
        <w:rPr>
          <w:rFonts w:asciiTheme="minorHAnsi" w:hAnsiTheme="minorHAnsi"/>
        </w:rPr>
        <w:t>jednost</w:t>
      </w:r>
      <w:r>
        <w:rPr>
          <w:rFonts w:asciiTheme="minorHAnsi" w:hAnsiTheme="minorHAnsi"/>
        </w:rPr>
        <w:t>e</w:t>
      </w:r>
      <w:r w:rsidRPr="00B01BB0">
        <w:rPr>
          <w:rFonts w:asciiTheme="minorHAnsi" w:hAnsiTheme="minorHAnsi"/>
        </w:rPr>
        <w:t xml:space="preserve">k </w:t>
      </w:r>
      <w:r w:rsidR="0039773D">
        <w:rPr>
          <w:rFonts w:asciiTheme="minorHAnsi" w:hAnsiTheme="minorHAnsi"/>
        </w:rPr>
        <w:t xml:space="preserve">ochotniczej </w:t>
      </w:r>
      <w:r w:rsidRPr="00B01BB0">
        <w:rPr>
          <w:rFonts w:asciiTheme="minorHAnsi" w:hAnsiTheme="minorHAnsi"/>
        </w:rPr>
        <w:t xml:space="preserve">straży pożarnej, </w:t>
      </w:r>
      <w:r w:rsidR="0039773D">
        <w:rPr>
          <w:rFonts w:asciiTheme="minorHAnsi" w:hAnsiTheme="minorHAnsi"/>
        </w:rPr>
        <w:t>posterunku</w:t>
      </w:r>
      <w:r w:rsidRPr="00B01BB0">
        <w:rPr>
          <w:rFonts w:asciiTheme="minorHAnsi" w:hAnsiTheme="minorHAnsi"/>
        </w:rPr>
        <w:t xml:space="preserve"> policji, </w:t>
      </w:r>
      <w:r>
        <w:rPr>
          <w:rFonts w:asciiTheme="minorHAnsi" w:hAnsiTheme="minorHAnsi"/>
        </w:rPr>
        <w:t>bibliotek publicznych; ośrodków kultury, urzędów pocztowych</w:t>
      </w:r>
      <w:r w:rsidR="008402A8">
        <w:rPr>
          <w:rFonts w:asciiTheme="minorHAnsi" w:hAnsiTheme="minorHAnsi"/>
        </w:rPr>
        <w:t>,</w:t>
      </w:r>
      <w:r>
        <w:rPr>
          <w:rFonts w:asciiTheme="minorHAnsi" w:hAnsiTheme="minorHAnsi"/>
        </w:rPr>
        <w:t xml:space="preserve"> ośrodków sportu i rekreacji</w:t>
      </w:r>
      <w:r w:rsidR="008402A8">
        <w:rPr>
          <w:rFonts w:asciiTheme="minorHAnsi" w:hAnsiTheme="minorHAnsi"/>
        </w:rPr>
        <w:t xml:space="preserve"> i innych</w:t>
      </w:r>
      <w:r>
        <w:rPr>
          <w:rFonts w:asciiTheme="minorHAnsi" w:hAnsiTheme="minorHAnsi"/>
        </w:rPr>
        <w:t>.</w:t>
      </w:r>
    </w:p>
    <w:p w:rsidR="00484A7E" w:rsidRPr="00127E50" w:rsidRDefault="00484A7E" w:rsidP="00651602">
      <w:pPr>
        <w:pStyle w:val="Tekstpodstawowy"/>
        <w:spacing w:line="276" w:lineRule="auto"/>
        <w:rPr>
          <w:rFonts w:asciiTheme="minorHAnsi" w:hAnsiTheme="minorHAnsi"/>
          <w:sz w:val="16"/>
          <w:szCs w:val="16"/>
        </w:rPr>
      </w:pPr>
    </w:p>
    <w:p w:rsidR="00484A7E" w:rsidRDefault="00484A7E" w:rsidP="00651602">
      <w:pPr>
        <w:pStyle w:val="Tekstpodstawowy"/>
        <w:spacing w:line="276" w:lineRule="auto"/>
        <w:rPr>
          <w:rFonts w:asciiTheme="minorHAnsi" w:hAnsiTheme="minorHAnsi"/>
        </w:rPr>
      </w:pPr>
      <w:r>
        <w:rPr>
          <w:rFonts w:asciiTheme="minorHAnsi" w:hAnsiTheme="minorHAnsi"/>
        </w:rPr>
        <w:lastRenderedPageBreak/>
        <w:t>Wykaz wszystkich miejsc użyteczności publicznej wykazano w zestawieni</w:t>
      </w:r>
      <w:r w:rsidR="000955B0">
        <w:rPr>
          <w:rFonts w:asciiTheme="minorHAnsi" w:hAnsiTheme="minorHAnsi"/>
        </w:rPr>
        <w:t>ach</w:t>
      </w:r>
      <w:r>
        <w:rPr>
          <w:rFonts w:asciiTheme="minorHAnsi" w:hAnsiTheme="minorHAnsi"/>
        </w:rPr>
        <w:t xml:space="preserve"> poniżej. Osobne zestawienie dotycz</w:t>
      </w:r>
      <w:r w:rsidR="002154FB">
        <w:rPr>
          <w:rFonts w:asciiTheme="minorHAnsi" w:hAnsiTheme="minorHAnsi"/>
        </w:rPr>
        <w:t>y</w:t>
      </w:r>
      <w:r>
        <w:rPr>
          <w:rFonts w:asciiTheme="minorHAnsi" w:hAnsiTheme="minorHAnsi"/>
        </w:rPr>
        <w:t xml:space="preserve"> miejsc zlokalizowanych w siedzibie gminy</w:t>
      </w:r>
      <w:r w:rsidR="000955B0">
        <w:rPr>
          <w:rFonts w:asciiTheme="minorHAnsi" w:hAnsiTheme="minorHAnsi"/>
        </w:rPr>
        <w:t xml:space="preserve"> (Tabela </w:t>
      </w:r>
      <w:r w:rsidR="00DD4280">
        <w:rPr>
          <w:rFonts w:asciiTheme="minorHAnsi" w:hAnsiTheme="minorHAnsi"/>
        </w:rPr>
        <w:t>1</w:t>
      </w:r>
      <w:r w:rsidR="00495A9A">
        <w:rPr>
          <w:rFonts w:asciiTheme="minorHAnsi" w:hAnsiTheme="minorHAnsi"/>
        </w:rPr>
        <w:t>3</w:t>
      </w:r>
      <w:r w:rsidR="000955B0">
        <w:rPr>
          <w:rFonts w:asciiTheme="minorHAnsi" w:hAnsiTheme="minorHAnsi"/>
        </w:rPr>
        <w:t>)</w:t>
      </w:r>
      <w:r>
        <w:rPr>
          <w:rFonts w:asciiTheme="minorHAnsi" w:hAnsiTheme="minorHAnsi"/>
        </w:rPr>
        <w:t xml:space="preserve"> a osobne dla pozostałych miejsc zlokalizowanych na obszarze całej gminy</w:t>
      </w:r>
      <w:r w:rsidR="000955B0">
        <w:rPr>
          <w:rFonts w:asciiTheme="minorHAnsi" w:hAnsiTheme="minorHAnsi"/>
        </w:rPr>
        <w:t xml:space="preserve"> (Tabela </w:t>
      </w:r>
      <w:r w:rsidR="00DD4280">
        <w:rPr>
          <w:rFonts w:asciiTheme="minorHAnsi" w:hAnsiTheme="minorHAnsi"/>
        </w:rPr>
        <w:t>1</w:t>
      </w:r>
      <w:r w:rsidR="00495A9A">
        <w:rPr>
          <w:rFonts w:asciiTheme="minorHAnsi" w:hAnsiTheme="minorHAnsi"/>
        </w:rPr>
        <w:t>4</w:t>
      </w:r>
      <w:r w:rsidR="000955B0">
        <w:rPr>
          <w:rFonts w:asciiTheme="minorHAnsi" w:hAnsiTheme="minorHAnsi"/>
        </w:rPr>
        <w:t>)</w:t>
      </w:r>
      <w:r w:rsidR="005B6238">
        <w:rPr>
          <w:rFonts w:asciiTheme="minorHAnsi" w:hAnsiTheme="minorHAnsi"/>
        </w:rPr>
        <w:t>.</w:t>
      </w:r>
    </w:p>
    <w:tbl>
      <w:tblPr>
        <w:tblW w:w="10024" w:type="dxa"/>
        <w:jc w:val="center"/>
        <w:tblCellMar>
          <w:left w:w="70" w:type="dxa"/>
          <w:right w:w="70" w:type="dxa"/>
        </w:tblCellMar>
        <w:tblLook w:val="04A0" w:firstRow="1" w:lastRow="0" w:firstColumn="1" w:lastColumn="0" w:noHBand="0" w:noVBand="1"/>
      </w:tblPr>
      <w:tblGrid>
        <w:gridCol w:w="404"/>
        <w:gridCol w:w="5560"/>
        <w:gridCol w:w="2275"/>
        <w:gridCol w:w="1785"/>
      </w:tblGrid>
      <w:tr w:rsidR="00E73262" w:rsidRPr="00E73262" w:rsidTr="005B7A02">
        <w:trPr>
          <w:trHeight w:val="555"/>
          <w:jc w:val="center"/>
        </w:trPr>
        <w:tc>
          <w:tcPr>
            <w:tcW w:w="40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73262" w:rsidRPr="00E73262" w:rsidRDefault="00E73262" w:rsidP="00E73262">
            <w:pPr>
              <w:spacing w:after="0" w:line="240" w:lineRule="auto"/>
              <w:jc w:val="center"/>
              <w:rPr>
                <w:color w:val="000000"/>
              </w:rPr>
            </w:pPr>
            <w:r w:rsidRPr="00E73262">
              <w:rPr>
                <w:color w:val="000000"/>
              </w:rPr>
              <w:t>Lp.</w:t>
            </w:r>
          </w:p>
        </w:tc>
        <w:tc>
          <w:tcPr>
            <w:tcW w:w="5560" w:type="dxa"/>
            <w:tcBorders>
              <w:top w:val="single" w:sz="4" w:space="0" w:color="auto"/>
              <w:left w:val="nil"/>
              <w:bottom w:val="single" w:sz="4" w:space="0" w:color="auto"/>
              <w:right w:val="single" w:sz="4" w:space="0" w:color="auto"/>
            </w:tcBorders>
            <w:shd w:val="clear" w:color="000000" w:fill="00B0F0"/>
            <w:noWrap/>
            <w:vAlign w:val="center"/>
            <w:hideMark/>
          </w:tcPr>
          <w:p w:rsidR="00E73262" w:rsidRPr="00E73262" w:rsidRDefault="00E73262" w:rsidP="00E73262">
            <w:pPr>
              <w:spacing w:after="0" w:line="240" w:lineRule="auto"/>
              <w:jc w:val="center"/>
              <w:rPr>
                <w:color w:val="000000"/>
              </w:rPr>
            </w:pPr>
            <w:r w:rsidRPr="00E73262">
              <w:rPr>
                <w:color w:val="000000"/>
              </w:rPr>
              <w:t>Nazwa</w:t>
            </w:r>
          </w:p>
        </w:tc>
        <w:tc>
          <w:tcPr>
            <w:tcW w:w="4060" w:type="dxa"/>
            <w:gridSpan w:val="2"/>
            <w:tcBorders>
              <w:top w:val="single" w:sz="4" w:space="0" w:color="auto"/>
              <w:left w:val="nil"/>
              <w:bottom w:val="single" w:sz="4" w:space="0" w:color="auto"/>
              <w:right w:val="single" w:sz="4" w:space="0" w:color="auto"/>
            </w:tcBorders>
            <w:shd w:val="clear" w:color="000000" w:fill="00B0F0"/>
            <w:noWrap/>
            <w:vAlign w:val="center"/>
            <w:hideMark/>
          </w:tcPr>
          <w:p w:rsidR="00E73262" w:rsidRPr="00E73262" w:rsidRDefault="00E73262" w:rsidP="00E73262">
            <w:pPr>
              <w:spacing w:after="0" w:line="240" w:lineRule="auto"/>
              <w:jc w:val="center"/>
              <w:rPr>
                <w:color w:val="000000"/>
              </w:rPr>
            </w:pPr>
            <w:r w:rsidRPr="00E73262">
              <w:rPr>
                <w:color w:val="000000"/>
              </w:rPr>
              <w:t>Adres</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1</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Urząd Gminy Tuchomie</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16</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2</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Zespół Szkół w Tuchomiu</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ks. Hinza 1</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3</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Przedszkole w Tuchomiu</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ks. Hinza 1</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4</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Ośrodek Zdrowia w Tuchomiu</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22</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5</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Gminny Ośrodek Kultury</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18</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6</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Posterunek Policji</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59</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jc w:val="right"/>
              <w:rPr>
                <w:color w:val="000000"/>
              </w:rPr>
            </w:pPr>
            <w:r w:rsidRPr="00E73262">
              <w:rPr>
                <w:color w:val="000000"/>
              </w:rPr>
              <w:t>7</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OSP Tuchomie</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14</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5B7A02" w:rsidP="00E73262">
            <w:pPr>
              <w:spacing w:after="0" w:line="240" w:lineRule="auto"/>
              <w:jc w:val="right"/>
              <w:rPr>
                <w:color w:val="000000"/>
              </w:rPr>
            </w:pPr>
            <w:r>
              <w:rPr>
                <w:color w:val="000000"/>
              </w:rPr>
              <w:t>8</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Centrum Międzynarodowych Spotkań</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Szkolna 4</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231F4A" w:rsidP="00E73262">
            <w:pPr>
              <w:spacing w:after="0" w:line="240" w:lineRule="auto"/>
              <w:jc w:val="right"/>
              <w:rPr>
                <w:color w:val="000000"/>
              </w:rPr>
            </w:pPr>
            <w:r>
              <w:rPr>
                <w:color w:val="000000"/>
              </w:rPr>
              <w:t>9</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Gminny Klub Sportowy "Myśliwiec"</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18</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231F4A" w:rsidP="00E73262">
            <w:pPr>
              <w:spacing w:after="0" w:line="240" w:lineRule="auto"/>
              <w:jc w:val="right"/>
              <w:rPr>
                <w:color w:val="000000"/>
              </w:rPr>
            </w:pPr>
            <w:r>
              <w:rPr>
                <w:color w:val="000000"/>
              </w:rPr>
              <w:t>10</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Urząd Pocztowy w Tuchomiu</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23</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r w:rsidR="00E73262" w:rsidRPr="00E73262" w:rsidTr="005B7A02">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E73262" w:rsidRPr="00E73262" w:rsidRDefault="00231F4A" w:rsidP="00E73262">
            <w:pPr>
              <w:spacing w:after="0" w:line="240" w:lineRule="auto"/>
              <w:jc w:val="right"/>
              <w:rPr>
                <w:color w:val="000000"/>
              </w:rPr>
            </w:pPr>
            <w:r>
              <w:rPr>
                <w:color w:val="000000"/>
              </w:rPr>
              <w:t>11</w:t>
            </w:r>
          </w:p>
        </w:tc>
        <w:tc>
          <w:tcPr>
            <w:tcW w:w="5560"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Gminny Ośrodek Pomocy Społecznej</w:t>
            </w:r>
          </w:p>
        </w:tc>
        <w:tc>
          <w:tcPr>
            <w:tcW w:w="227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Jana III Sobieskiego 16</w:t>
            </w:r>
          </w:p>
        </w:tc>
        <w:tc>
          <w:tcPr>
            <w:tcW w:w="1785" w:type="dxa"/>
            <w:tcBorders>
              <w:top w:val="nil"/>
              <w:left w:val="nil"/>
              <w:bottom w:val="single" w:sz="4" w:space="0" w:color="auto"/>
              <w:right w:val="single" w:sz="4" w:space="0" w:color="auto"/>
            </w:tcBorders>
            <w:shd w:val="clear" w:color="auto" w:fill="auto"/>
            <w:noWrap/>
            <w:vAlign w:val="bottom"/>
            <w:hideMark/>
          </w:tcPr>
          <w:p w:rsidR="00E73262" w:rsidRPr="00E73262" w:rsidRDefault="00E73262" w:rsidP="00E73262">
            <w:pPr>
              <w:spacing w:after="0" w:line="240" w:lineRule="auto"/>
              <w:rPr>
                <w:color w:val="000000"/>
              </w:rPr>
            </w:pPr>
            <w:r w:rsidRPr="00E73262">
              <w:rPr>
                <w:color w:val="000000"/>
              </w:rPr>
              <w:t>77-133 Tuchomie</w:t>
            </w:r>
          </w:p>
        </w:tc>
      </w:tr>
    </w:tbl>
    <w:p w:rsidR="001974D9" w:rsidRPr="00586567" w:rsidRDefault="001974D9" w:rsidP="00651602">
      <w:pPr>
        <w:spacing w:after="0"/>
        <w:jc w:val="center"/>
      </w:pPr>
      <w:r w:rsidRPr="00586567">
        <w:t xml:space="preserve">Tabela </w:t>
      </w:r>
      <w:r w:rsidR="00D40888" w:rsidRPr="00586567">
        <w:t>1</w:t>
      </w:r>
      <w:r w:rsidR="00495A9A">
        <w:t>3</w:t>
      </w:r>
      <w:r w:rsidRPr="00586567">
        <w:t xml:space="preserve">. </w:t>
      </w:r>
      <w:r w:rsidR="000955B0">
        <w:t>Miejsca</w:t>
      </w:r>
      <w:r w:rsidRPr="00586567">
        <w:t xml:space="preserve"> użyteczności publicznej</w:t>
      </w:r>
      <w:r w:rsidR="00D40888" w:rsidRPr="00586567">
        <w:t xml:space="preserve"> – </w:t>
      </w:r>
      <w:r w:rsidR="00DD4280">
        <w:t>Tuchomie</w:t>
      </w:r>
    </w:p>
    <w:p w:rsidR="00D40888" w:rsidRDefault="00D40888" w:rsidP="00651602">
      <w:pPr>
        <w:spacing w:after="0"/>
        <w:jc w:val="center"/>
      </w:pPr>
      <w:r w:rsidRPr="00586567">
        <w:t>Źródło: opracowanie własne</w:t>
      </w:r>
    </w:p>
    <w:p w:rsidR="00782352" w:rsidRPr="00EF55B9" w:rsidRDefault="00782352" w:rsidP="00651602">
      <w:pPr>
        <w:spacing w:after="0"/>
        <w:jc w:val="both"/>
        <w:rPr>
          <w:sz w:val="16"/>
          <w:szCs w:val="16"/>
        </w:rPr>
      </w:pPr>
    </w:p>
    <w:tbl>
      <w:tblPr>
        <w:tblW w:w="10024" w:type="dxa"/>
        <w:jc w:val="center"/>
        <w:tblCellMar>
          <w:left w:w="70" w:type="dxa"/>
          <w:right w:w="70" w:type="dxa"/>
        </w:tblCellMar>
        <w:tblLook w:val="04A0" w:firstRow="1" w:lastRow="0" w:firstColumn="1" w:lastColumn="0" w:noHBand="0" w:noVBand="1"/>
      </w:tblPr>
      <w:tblGrid>
        <w:gridCol w:w="404"/>
        <w:gridCol w:w="5560"/>
        <w:gridCol w:w="1955"/>
        <w:gridCol w:w="2105"/>
      </w:tblGrid>
      <w:tr w:rsidR="00495A9A" w:rsidRPr="00495A9A" w:rsidTr="00231F4A">
        <w:trPr>
          <w:trHeight w:val="630"/>
          <w:jc w:val="center"/>
        </w:trPr>
        <w:tc>
          <w:tcPr>
            <w:tcW w:w="40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495A9A" w:rsidRPr="00495A9A" w:rsidRDefault="00495A9A" w:rsidP="00495A9A">
            <w:pPr>
              <w:spacing w:after="0" w:line="240" w:lineRule="auto"/>
              <w:jc w:val="center"/>
              <w:rPr>
                <w:color w:val="000000"/>
              </w:rPr>
            </w:pPr>
            <w:r w:rsidRPr="00495A9A">
              <w:rPr>
                <w:color w:val="000000"/>
              </w:rPr>
              <w:t>Lp.</w:t>
            </w:r>
          </w:p>
        </w:tc>
        <w:tc>
          <w:tcPr>
            <w:tcW w:w="5560" w:type="dxa"/>
            <w:tcBorders>
              <w:top w:val="single" w:sz="4" w:space="0" w:color="auto"/>
              <w:left w:val="nil"/>
              <w:bottom w:val="single" w:sz="4" w:space="0" w:color="auto"/>
              <w:right w:val="single" w:sz="4" w:space="0" w:color="auto"/>
            </w:tcBorders>
            <w:shd w:val="clear" w:color="000000" w:fill="00B0F0"/>
            <w:noWrap/>
            <w:vAlign w:val="center"/>
            <w:hideMark/>
          </w:tcPr>
          <w:p w:rsidR="00495A9A" w:rsidRPr="00495A9A" w:rsidRDefault="00495A9A" w:rsidP="00495A9A">
            <w:pPr>
              <w:spacing w:after="0" w:line="240" w:lineRule="auto"/>
              <w:jc w:val="center"/>
              <w:rPr>
                <w:color w:val="000000"/>
              </w:rPr>
            </w:pPr>
            <w:r w:rsidRPr="00495A9A">
              <w:rPr>
                <w:color w:val="000000"/>
              </w:rPr>
              <w:t>Nazwa</w:t>
            </w:r>
          </w:p>
        </w:tc>
        <w:tc>
          <w:tcPr>
            <w:tcW w:w="4060" w:type="dxa"/>
            <w:gridSpan w:val="2"/>
            <w:tcBorders>
              <w:top w:val="single" w:sz="4" w:space="0" w:color="auto"/>
              <w:left w:val="nil"/>
              <w:bottom w:val="single" w:sz="4" w:space="0" w:color="auto"/>
              <w:right w:val="single" w:sz="4" w:space="0" w:color="auto"/>
            </w:tcBorders>
            <w:shd w:val="clear" w:color="000000" w:fill="00B0F0"/>
            <w:noWrap/>
            <w:vAlign w:val="center"/>
            <w:hideMark/>
          </w:tcPr>
          <w:p w:rsidR="00495A9A" w:rsidRPr="00495A9A" w:rsidRDefault="00495A9A" w:rsidP="00495A9A">
            <w:pPr>
              <w:spacing w:after="0" w:line="240" w:lineRule="auto"/>
              <w:jc w:val="center"/>
              <w:rPr>
                <w:color w:val="000000"/>
              </w:rPr>
            </w:pPr>
            <w:r w:rsidRPr="00495A9A">
              <w:rPr>
                <w:color w:val="000000"/>
              </w:rPr>
              <w:t>Adres</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1</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Zespół Szkoły Podstawowej i Gimnazjum w Kramarzynach</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Pomorska 56</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77-135 Kramarzyny</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2</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Agencja Pocztowa w Kramarzynach</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Pomorska 49</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77-133 Tuchomie</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3</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OSP Kramarzyny</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Pomorska 13</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77-135 Kramarzyny</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4</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Punkt Przedszkolny w Modrzejewie</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Modrzejewo 37</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77-133 Tuchomie</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5</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OSP Modrzejewo</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Modrzejewo 37</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77-133 Tuchomie</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6</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OSP Trzebiatkowa</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Trzebiatkowa 40A</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77-133 Tuchomie</w:t>
            </w:r>
          </w:p>
        </w:tc>
      </w:tr>
      <w:tr w:rsidR="00495A9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jc w:val="right"/>
              <w:rPr>
                <w:color w:val="000000"/>
              </w:rPr>
            </w:pPr>
            <w:r w:rsidRPr="00495A9A">
              <w:rPr>
                <w:color w:val="000000"/>
              </w:rPr>
              <w:t>7</w:t>
            </w:r>
          </w:p>
        </w:tc>
        <w:tc>
          <w:tcPr>
            <w:tcW w:w="5560"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Wiejski Ośrodek Kultury w Trzebiatkowej</w:t>
            </w:r>
          </w:p>
        </w:tc>
        <w:tc>
          <w:tcPr>
            <w:tcW w:w="195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Trzebiatkowa 37</w:t>
            </w:r>
          </w:p>
        </w:tc>
        <w:tc>
          <w:tcPr>
            <w:tcW w:w="2105" w:type="dxa"/>
            <w:tcBorders>
              <w:top w:val="nil"/>
              <w:left w:val="nil"/>
              <w:bottom w:val="single" w:sz="4" w:space="0" w:color="auto"/>
              <w:right w:val="single" w:sz="4" w:space="0" w:color="auto"/>
            </w:tcBorders>
            <w:shd w:val="clear" w:color="auto" w:fill="auto"/>
            <w:noWrap/>
            <w:vAlign w:val="bottom"/>
            <w:hideMark/>
          </w:tcPr>
          <w:p w:rsidR="00495A9A" w:rsidRPr="00495A9A" w:rsidRDefault="00495A9A" w:rsidP="00495A9A">
            <w:pPr>
              <w:spacing w:after="0" w:line="240" w:lineRule="auto"/>
              <w:rPr>
                <w:color w:val="000000"/>
              </w:rPr>
            </w:pPr>
            <w:r w:rsidRPr="00495A9A">
              <w:rPr>
                <w:color w:val="000000"/>
              </w:rPr>
              <w:t>77-133 Tuchomie</w:t>
            </w:r>
          </w:p>
        </w:tc>
      </w:tr>
      <w:tr w:rsidR="00231F4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jc w:val="right"/>
              <w:rPr>
                <w:color w:val="000000"/>
              </w:rPr>
            </w:pPr>
            <w:r w:rsidRPr="00495A9A">
              <w:rPr>
                <w:color w:val="000000"/>
              </w:rPr>
              <w:t>8</w:t>
            </w:r>
          </w:p>
        </w:tc>
        <w:tc>
          <w:tcPr>
            <w:tcW w:w="5560" w:type="dxa"/>
            <w:tcBorders>
              <w:top w:val="nil"/>
              <w:left w:val="nil"/>
              <w:bottom w:val="single" w:sz="4" w:space="0" w:color="auto"/>
              <w:right w:val="single" w:sz="4" w:space="0" w:color="auto"/>
            </w:tcBorders>
            <w:shd w:val="clear" w:color="auto" w:fill="auto"/>
            <w:noWrap/>
            <w:vAlign w:val="bottom"/>
          </w:tcPr>
          <w:p w:rsidR="00231F4A" w:rsidRPr="00495A9A" w:rsidRDefault="00231F4A" w:rsidP="001C69B2">
            <w:pPr>
              <w:spacing w:after="0" w:line="240" w:lineRule="auto"/>
              <w:rPr>
                <w:color w:val="000000"/>
              </w:rPr>
            </w:pPr>
            <w:r w:rsidRPr="00495A9A">
              <w:rPr>
                <w:color w:val="000000"/>
              </w:rPr>
              <w:t>OSP Tuchomko</w:t>
            </w:r>
          </w:p>
        </w:tc>
        <w:tc>
          <w:tcPr>
            <w:tcW w:w="1955" w:type="dxa"/>
            <w:tcBorders>
              <w:top w:val="nil"/>
              <w:left w:val="nil"/>
              <w:bottom w:val="single" w:sz="4" w:space="0" w:color="auto"/>
              <w:right w:val="single" w:sz="4" w:space="0" w:color="auto"/>
            </w:tcBorders>
            <w:shd w:val="clear" w:color="auto" w:fill="auto"/>
            <w:noWrap/>
            <w:vAlign w:val="bottom"/>
          </w:tcPr>
          <w:p w:rsidR="00231F4A" w:rsidRPr="00495A9A" w:rsidRDefault="00231F4A" w:rsidP="001C69B2">
            <w:pPr>
              <w:spacing w:after="0" w:line="240" w:lineRule="auto"/>
              <w:rPr>
                <w:color w:val="000000"/>
              </w:rPr>
            </w:pPr>
            <w:r w:rsidRPr="00495A9A">
              <w:rPr>
                <w:color w:val="000000"/>
              </w:rPr>
              <w:t>Tuchomko 17</w:t>
            </w:r>
          </w:p>
        </w:tc>
        <w:tc>
          <w:tcPr>
            <w:tcW w:w="2105" w:type="dxa"/>
            <w:tcBorders>
              <w:top w:val="nil"/>
              <w:left w:val="nil"/>
              <w:bottom w:val="single" w:sz="4" w:space="0" w:color="auto"/>
              <w:right w:val="single" w:sz="4" w:space="0" w:color="auto"/>
            </w:tcBorders>
            <w:shd w:val="clear" w:color="auto" w:fill="auto"/>
            <w:noWrap/>
            <w:vAlign w:val="bottom"/>
          </w:tcPr>
          <w:p w:rsidR="00231F4A" w:rsidRPr="00495A9A" w:rsidRDefault="00231F4A" w:rsidP="001C69B2">
            <w:pPr>
              <w:spacing w:after="0" w:line="240" w:lineRule="auto"/>
              <w:rPr>
                <w:color w:val="000000"/>
              </w:rPr>
            </w:pPr>
            <w:r w:rsidRPr="00495A9A">
              <w:rPr>
                <w:color w:val="000000"/>
              </w:rPr>
              <w:t>77-133 Tuchomie</w:t>
            </w:r>
          </w:p>
        </w:tc>
      </w:tr>
      <w:tr w:rsidR="00231F4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jc w:val="right"/>
              <w:rPr>
                <w:color w:val="000000"/>
              </w:rPr>
            </w:pPr>
            <w:r w:rsidRPr="00495A9A">
              <w:rPr>
                <w:color w:val="000000"/>
              </w:rPr>
              <w:t>9</w:t>
            </w:r>
          </w:p>
        </w:tc>
        <w:tc>
          <w:tcPr>
            <w:tcW w:w="5560"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OSP Ciemno</w:t>
            </w:r>
          </w:p>
        </w:tc>
        <w:tc>
          <w:tcPr>
            <w:tcW w:w="195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Ciemno 32</w:t>
            </w:r>
          </w:p>
        </w:tc>
        <w:tc>
          <w:tcPr>
            <w:tcW w:w="210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77-134 Tuchomie</w:t>
            </w:r>
          </w:p>
        </w:tc>
      </w:tr>
      <w:tr w:rsidR="00231F4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jc w:val="right"/>
              <w:rPr>
                <w:color w:val="000000"/>
              </w:rPr>
            </w:pPr>
            <w:r w:rsidRPr="00495A9A">
              <w:rPr>
                <w:color w:val="000000"/>
              </w:rPr>
              <w:t>10</w:t>
            </w:r>
          </w:p>
        </w:tc>
        <w:tc>
          <w:tcPr>
            <w:tcW w:w="5560"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OSP Nowe Huty</w:t>
            </w:r>
          </w:p>
        </w:tc>
        <w:tc>
          <w:tcPr>
            <w:tcW w:w="195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Nowe Huty 10a</w:t>
            </w:r>
          </w:p>
        </w:tc>
        <w:tc>
          <w:tcPr>
            <w:tcW w:w="210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77-133 Tuchomie</w:t>
            </w:r>
          </w:p>
        </w:tc>
      </w:tr>
      <w:tr w:rsidR="00231F4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jc w:val="right"/>
              <w:rPr>
                <w:color w:val="000000"/>
              </w:rPr>
            </w:pPr>
            <w:r w:rsidRPr="00495A9A">
              <w:rPr>
                <w:color w:val="000000"/>
              </w:rPr>
              <w:t>11</w:t>
            </w:r>
          </w:p>
        </w:tc>
        <w:tc>
          <w:tcPr>
            <w:tcW w:w="5560"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OSP Piaszno</w:t>
            </w:r>
          </w:p>
        </w:tc>
        <w:tc>
          <w:tcPr>
            <w:tcW w:w="195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Piaszno 13</w:t>
            </w:r>
          </w:p>
        </w:tc>
        <w:tc>
          <w:tcPr>
            <w:tcW w:w="210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77-133 Tuchomie</w:t>
            </w:r>
          </w:p>
        </w:tc>
      </w:tr>
      <w:tr w:rsidR="00231F4A" w:rsidRPr="00495A9A" w:rsidTr="00231F4A">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jc w:val="right"/>
              <w:rPr>
                <w:color w:val="000000"/>
              </w:rPr>
            </w:pPr>
            <w:r w:rsidRPr="00495A9A">
              <w:rPr>
                <w:color w:val="000000"/>
              </w:rPr>
              <w:t>12</w:t>
            </w:r>
          </w:p>
        </w:tc>
        <w:tc>
          <w:tcPr>
            <w:tcW w:w="5560"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OSP Tągowie</w:t>
            </w:r>
          </w:p>
        </w:tc>
        <w:tc>
          <w:tcPr>
            <w:tcW w:w="195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Tągowie 27</w:t>
            </w:r>
          </w:p>
        </w:tc>
        <w:tc>
          <w:tcPr>
            <w:tcW w:w="2105" w:type="dxa"/>
            <w:tcBorders>
              <w:top w:val="nil"/>
              <w:left w:val="nil"/>
              <w:bottom w:val="single" w:sz="4" w:space="0" w:color="auto"/>
              <w:right w:val="single" w:sz="4" w:space="0" w:color="auto"/>
            </w:tcBorders>
            <w:shd w:val="clear" w:color="auto" w:fill="auto"/>
            <w:noWrap/>
            <w:vAlign w:val="bottom"/>
            <w:hideMark/>
          </w:tcPr>
          <w:p w:rsidR="00231F4A" w:rsidRPr="00495A9A" w:rsidRDefault="00231F4A" w:rsidP="00495A9A">
            <w:pPr>
              <w:spacing w:after="0" w:line="240" w:lineRule="auto"/>
              <w:rPr>
                <w:color w:val="000000"/>
              </w:rPr>
            </w:pPr>
            <w:r w:rsidRPr="00495A9A">
              <w:rPr>
                <w:color w:val="000000"/>
              </w:rPr>
              <w:t>77-133 Tuchomie</w:t>
            </w:r>
          </w:p>
        </w:tc>
      </w:tr>
    </w:tbl>
    <w:p w:rsidR="00D40888" w:rsidRPr="00D40888" w:rsidRDefault="00D40888" w:rsidP="00651602">
      <w:pPr>
        <w:spacing w:after="0"/>
        <w:jc w:val="center"/>
      </w:pPr>
      <w:r w:rsidRPr="00D40888">
        <w:t xml:space="preserve">Tabela </w:t>
      </w:r>
      <w:r w:rsidR="006A3860">
        <w:t>1</w:t>
      </w:r>
      <w:r w:rsidR="00495A9A">
        <w:t>4</w:t>
      </w:r>
      <w:r w:rsidRPr="00D40888">
        <w:t xml:space="preserve">. </w:t>
      </w:r>
      <w:r w:rsidR="000955B0">
        <w:t>Miejsca</w:t>
      </w:r>
      <w:r w:rsidRPr="00D40888">
        <w:t xml:space="preserve"> użyteczności publicznej – teren gminy </w:t>
      </w:r>
      <w:r w:rsidR="00DD4280">
        <w:t>Tuchomie</w:t>
      </w:r>
    </w:p>
    <w:p w:rsidR="00D40888" w:rsidRPr="00D40888" w:rsidRDefault="00D40888" w:rsidP="00651602">
      <w:pPr>
        <w:spacing w:after="0"/>
        <w:jc w:val="center"/>
      </w:pPr>
      <w:r w:rsidRPr="00D40888">
        <w:t>Źródło: opracowanie własne</w:t>
      </w:r>
    </w:p>
    <w:p w:rsidR="00782352" w:rsidRDefault="00782352" w:rsidP="00651602">
      <w:pPr>
        <w:spacing w:after="0"/>
        <w:jc w:val="both"/>
        <w:rPr>
          <w:sz w:val="24"/>
          <w:szCs w:val="24"/>
        </w:rPr>
      </w:pPr>
    </w:p>
    <w:p w:rsidR="00D40888" w:rsidRDefault="00D40888" w:rsidP="00651602">
      <w:pPr>
        <w:spacing w:after="0"/>
        <w:jc w:val="both"/>
        <w:rPr>
          <w:sz w:val="24"/>
          <w:szCs w:val="24"/>
        </w:rPr>
      </w:pPr>
      <w:r>
        <w:rPr>
          <w:sz w:val="24"/>
          <w:szCs w:val="24"/>
        </w:rPr>
        <w:t xml:space="preserve">Na terenie miejscowości </w:t>
      </w:r>
      <w:r w:rsidR="00495A9A">
        <w:rPr>
          <w:sz w:val="24"/>
          <w:szCs w:val="24"/>
        </w:rPr>
        <w:t>Tuchomie</w:t>
      </w:r>
      <w:r>
        <w:rPr>
          <w:sz w:val="24"/>
          <w:szCs w:val="24"/>
        </w:rPr>
        <w:t xml:space="preserve"> zlokalizowano </w:t>
      </w:r>
      <w:r w:rsidR="00495A9A">
        <w:rPr>
          <w:sz w:val="24"/>
          <w:szCs w:val="24"/>
        </w:rPr>
        <w:t>1</w:t>
      </w:r>
      <w:r w:rsidR="00231F4A">
        <w:rPr>
          <w:sz w:val="24"/>
          <w:szCs w:val="24"/>
        </w:rPr>
        <w:t>1</w:t>
      </w:r>
      <w:r>
        <w:rPr>
          <w:sz w:val="24"/>
          <w:szCs w:val="24"/>
        </w:rPr>
        <w:t xml:space="preserve"> miejsc użyteczności publicznej oraz </w:t>
      </w:r>
      <w:r w:rsidR="00495A9A">
        <w:rPr>
          <w:sz w:val="24"/>
          <w:szCs w:val="24"/>
        </w:rPr>
        <w:t>1</w:t>
      </w:r>
      <w:r w:rsidR="00A21CFE">
        <w:rPr>
          <w:sz w:val="24"/>
          <w:szCs w:val="24"/>
        </w:rPr>
        <w:t>2</w:t>
      </w:r>
      <w:r>
        <w:rPr>
          <w:sz w:val="24"/>
          <w:szCs w:val="24"/>
        </w:rPr>
        <w:t xml:space="preserve"> miejsc użyteczności publicznej na terenie gminy w </w:t>
      </w:r>
      <w:r w:rsidR="008402A8">
        <w:rPr>
          <w:sz w:val="24"/>
          <w:szCs w:val="24"/>
        </w:rPr>
        <w:t>8</w:t>
      </w:r>
      <w:r>
        <w:rPr>
          <w:sz w:val="24"/>
          <w:szCs w:val="24"/>
        </w:rPr>
        <w:t xml:space="preserve"> miejscowościach: </w:t>
      </w:r>
      <w:r w:rsidR="00495A9A">
        <w:rPr>
          <w:sz w:val="24"/>
          <w:szCs w:val="24"/>
        </w:rPr>
        <w:t>Kramarzyny, Modrzejewo, Trzebiatkowa, Ciemno, Nowe Huty, Piaszno, Tągowie oraz Tuchomko.</w:t>
      </w:r>
    </w:p>
    <w:p w:rsidR="00D40888" w:rsidRDefault="00D40888" w:rsidP="00651602">
      <w:pPr>
        <w:spacing w:after="0"/>
        <w:jc w:val="both"/>
        <w:rPr>
          <w:sz w:val="24"/>
          <w:szCs w:val="24"/>
        </w:rPr>
      </w:pPr>
    </w:p>
    <w:p w:rsidR="00D40888" w:rsidRDefault="00D40888" w:rsidP="00651602">
      <w:pPr>
        <w:spacing w:after="0"/>
        <w:jc w:val="both"/>
        <w:rPr>
          <w:sz w:val="24"/>
          <w:szCs w:val="24"/>
        </w:rPr>
      </w:pPr>
      <w:r>
        <w:rPr>
          <w:sz w:val="24"/>
          <w:szCs w:val="24"/>
        </w:rPr>
        <w:t xml:space="preserve">Wszystkie miejsca użyteczności publicznej przedstawiono na poniższych mapach (Mapa </w:t>
      </w:r>
      <w:r w:rsidR="00495A9A">
        <w:rPr>
          <w:sz w:val="24"/>
          <w:szCs w:val="24"/>
        </w:rPr>
        <w:t>4</w:t>
      </w:r>
      <w:r>
        <w:rPr>
          <w:sz w:val="24"/>
          <w:szCs w:val="24"/>
        </w:rPr>
        <w:t xml:space="preserve">, Mapa </w:t>
      </w:r>
      <w:r w:rsidR="00495A9A">
        <w:rPr>
          <w:sz w:val="24"/>
          <w:szCs w:val="24"/>
        </w:rPr>
        <w:t>5</w:t>
      </w:r>
      <w:r>
        <w:rPr>
          <w:sz w:val="24"/>
          <w:szCs w:val="24"/>
        </w:rPr>
        <w:t xml:space="preserve">). </w:t>
      </w:r>
    </w:p>
    <w:p w:rsidR="005D2E76" w:rsidRDefault="00670534" w:rsidP="00651602">
      <w:pPr>
        <w:spacing w:after="0"/>
        <w:jc w:val="both"/>
        <w:rPr>
          <w:sz w:val="24"/>
          <w:szCs w:val="24"/>
        </w:rPr>
      </w:pPr>
      <w:r w:rsidRPr="00670534">
        <w:rPr>
          <w:sz w:val="24"/>
          <w:szCs w:val="24"/>
        </w:rPr>
        <w:t xml:space="preserve">Lokalizacja miejsc użyteczności publicznej wskazuje na </w:t>
      </w:r>
      <w:r w:rsidR="00D40888">
        <w:rPr>
          <w:sz w:val="24"/>
          <w:szCs w:val="24"/>
        </w:rPr>
        <w:t>potencjalne</w:t>
      </w:r>
      <w:r w:rsidRPr="00670534">
        <w:rPr>
          <w:sz w:val="24"/>
          <w:szCs w:val="24"/>
        </w:rPr>
        <w:t xml:space="preserve"> kierunk</w:t>
      </w:r>
      <w:r w:rsidR="00D40888">
        <w:rPr>
          <w:sz w:val="24"/>
          <w:szCs w:val="24"/>
        </w:rPr>
        <w:t>i</w:t>
      </w:r>
      <w:r w:rsidRPr="00670534">
        <w:rPr>
          <w:sz w:val="24"/>
          <w:szCs w:val="24"/>
        </w:rPr>
        <w:t xml:space="preserve"> przemieszczania się mieszkańców gminy</w:t>
      </w:r>
      <w:r w:rsidR="00E6393A">
        <w:rPr>
          <w:sz w:val="24"/>
          <w:szCs w:val="24"/>
        </w:rPr>
        <w:t>,</w:t>
      </w:r>
      <w:r w:rsidRPr="00670534">
        <w:rPr>
          <w:sz w:val="24"/>
          <w:szCs w:val="24"/>
        </w:rPr>
        <w:t xml:space="preserve"> co</w:t>
      </w:r>
      <w:r w:rsidR="00E6393A">
        <w:rPr>
          <w:sz w:val="24"/>
          <w:szCs w:val="24"/>
        </w:rPr>
        <w:t xml:space="preserve"> z</w:t>
      </w:r>
      <w:r w:rsidRPr="00670534">
        <w:rPr>
          <w:sz w:val="24"/>
          <w:szCs w:val="24"/>
        </w:rPr>
        <w:t xml:space="preserve"> punktu widzenia planowanej komunikacji ma istotne znaczenie.</w:t>
      </w:r>
    </w:p>
    <w:p w:rsidR="00670534" w:rsidRPr="00670534" w:rsidRDefault="00231F4A" w:rsidP="00651602">
      <w:pPr>
        <w:spacing w:after="0"/>
        <w:jc w:val="center"/>
        <w:rPr>
          <w:sz w:val="24"/>
          <w:szCs w:val="24"/>
        </w:rPr>
      </w:pPr>
      <w:r>
        <w:rPr>
          <w:noProof/>
          <w:sz w:val="24"/>
          <w:szCs w:val="24"/>
        </w:rPr>
        <w:lastRenderedPageBreak/>
        <w:drawing>
          <wp:inline distT="0" distB="0" distL="0" distR="0">
            <wp:extent cx="5760085" cy="568261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Tuchomie_MUP.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85" cy="5682615"/>
                    </a:xfrm>
                    <a:prstGeom prst="rect">
                      <a:avLst/>
                    </a:prstGeom>
                  </pic:spPr>
                </pic:pic>
              </a:graphicData>
            </a:graphic>
          </wp:inline>
        </w:drawing>
      </w:r>
    </w:p>
    <w:p w:rsidR="001974D9" w:rsidRPr="00586567" w:rsidRDefault="00F60A1B" w:rsidP="00651602">
      <w:pPr>
        <w:spacing w:after="0"/>
        <w:jc w:val="center"/>
      </w:pPr>
      <w:r w:rsidRPr="00586567">
        <w:t xml:space="preserve">Mapa </w:t>
      </w:r>
      <w:r w:rsidR="00495A9A">
        <w:t>4</w:t>
      </w:r>
      <w:r w:rsidR="001974D9" w:rsidRPr="00586567">
        <w:t xml:space="preserve">. Lokalizacja obiektów użyteczności publicznej </w:t>
      </w:r>
      <w:r w:rsidR="001D243B">
        <w:t xml:space="preserve">w </w:t>
      </w:r>
      <w:r w:rsidR="001768DD">
        <w:t>Tuchomiu</w:t>
      </w:r>
    </w:p>
    <w:p w:rsidR="00770051" w:rsidRPr="003D66FE" w:rsidRDefault="00770051" w:rsidP="00651602">
      <w:pPr>
        <w:spacing w:after="0"/>
        <w:jc w:val="both"/>
        <w:rPr>
          <w:color w:val="999999"/>
          <w:sz w:val="24"/>
          <w:szCs w:val="24"/>
        </w:rPr>
        <w:sectPr w:rsidR="00770051" w:rsidRPr="003D66FE" w:rsidSect="005D2E76">
          <w:pgSz w:w="11906" w:h="16838" w:code="9"/>
          <w:pgMar w:top="1418" w:right="1134" w:bottom="1418" w:left="1701" w:header="709" w:footer="709" w:gutter="0"/>
          <w:cols w:space="708"/>
          <w:docGrid w:linePitch="360"/>
        </w:sectPr>
      </w:pPr>
    </w:p>
    <w:p w:rsidR="00E67A2B" w:rsidRDefault="00231F4A" w:rsidP="00651602">
      <w:pPr>
        <w:spacing w:after="0"/>
        <w:jc w:val="center"/>
      </w:pPr>
      <w:r>
        <w:rPr>
          <w:noProof/>
        </w:rPr>
        <w:lastRenderedPageBreak/>
        <w:drawing>
          <wp:inline distT="0" distB="0" distL="0" distR="0">
            <wp:extent cx="5760720" cy="594233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Gmina_MU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5942330"/>
                    </a:xfrm>
                    <a:prstGeom prst="rect">
                      <a:avLst/>
                    </a:prstGeom>
                  </pic:spPr>
                </pic:pic>
              </a:graphicData>
            </a:graphic>
          </wp:inline>
        </w:drawing>
      </w:r>
    </w:p>
    <w:p w:rsidR="00F628AE" w:rsidRDefault="00F628AE" w:rsidP="00651602">
      <w:pPr>
        <w:spacing w:after="0"/>
        <w:jc w:val="both"/>
      </w:pPr>
    </w:p>
    <w:p w:rsidR="00E67A2B" w:rsidRPr="00586567" w:rsidRDefault="00E67A2B" w:rsidP="00651602">
      <w:pPr>
        <w:spacing w:after="0"/>
        <w:jc w:val="center"/>
      </w:pPr>
      <w:r w:rsidRPr="00586567">
        <w:t xml:space="preserve">Mapa </w:t>
      </w:r>
      <w:r w:rsidR="00495A9A">
        <w:t>5</w:t>
      </w:r>
      <w:r w:rsidRPr="00586567">
        <w:t xml:space="preserve">. Lokalizacja obiektów użyteczności publicznej w </w:t>
      </w:r>
      <w:r w:rsidR="007E2B1C">
        <w:t xml:space="preserve">gminie </w:t>
      </w:r>
      <w:r w:rsidR="00EF55B9">
        <w:t>Tuchomie</w:t>
      </w:r>
    </w:p>
    <w:p w:rsidR="006278D2" w:rsidRDefault="006278D2" w:rsidP="00651602">
      <w:pPr>
        <w:spacing w:after="0"/>
        <w:jc w:val="both"/>
        <w:rPr>
          <w:color w:val="999999"/>
          <w:sz w:val="24"/>
          <w:szCs w:val="24"/>
        </w:rPr>
      </w:pPr>
    </w:p>
    <w:p w:rsidR="00782352" w:rsidRDefault="00782352" w:rsidP="00651602">
      <w:pPr>
        <w:spacing w:after="0"/>
        <w:jc w:val="both"/>
        <w:rPr>
          <w:color w:val="999999"/>
          <w:sz w:val="24"/>
          <w:szCs w:val="24"/>
        </w:rPr>
      </w:pPr>
    </w:p>
    <w:p w:rsidR="001974D9" w:rsidRPr="00BE0007" w:rsidRDefault="001974D9" w:rsidP="00881A5E">
      <w:pPr>
        <w:pStyle w:val="Nagwek2"/>
        <w:numPr>
          <w:ilvl w:val="1"/>
          <w:numId w:val="8"/>
        </w:numPr>
        <w:spacing w:before="0"/>
        <w:jc w:val="both"/>
        <w:rPr>
          <w:rFonts w:ascii="Calibri" w:hAnsi="Calibri"/>
          <w:color w:val="auto"/>
          <w:sz w:val="28"/>
          <w:szCs w:val="28"/>
        </w:rPr>
      </w:pPr>
      <w:bookmarkStart w:id="33" w:name="_Toc424806771"/>
      <w:bookmarkStart w:id="34" w:name="_Toc437509369"/>
      <w:r w:rsidRPr="00BE0007">
        <w:rPr>
          <w:rFonts w:ascii="Calibri" w:hAnsi="Calibri"/>
          <w:color w:val="auto"/>
          <w:sz w:val="28"/>
          <w:szCs w:val="28"/>
        </w:rPr>
        <w:t xml:space="preserve">Znaczenie transportu publicznego dla </w:t>
      </w:r>
      <w:r w:rsidR="00BE0007">
        <w:rPr>
          <w:rFonts w:ascii="Calibri" w:hAnsi="Calibri"/>
          <w:color w:val="auto"/>
          <w:sz w:val="28"/>
          <w:szCs w:val="28"/>
        </w:rPr>
        <w:t xml:space="preserve">rozwoju społeczno-gospodarczego </w:t>
      </w:r>
      <w:r w:rsidRPr="00BE0007">
        <w:rPr>
          <w:rFonts w:ascii="Calibri" w:hAnsi="Calibri"/>
          <w:color w:val="auto"/>
          <w:sz w:val="28"/>
          <w:szCs w:val="28"/>
        </w:rPr>
        <w:t>obszaru.</w:t>
      </w:r>
      <w:bookmarkEnd w:id="33"/>
      <w:bookmarkEnd w:id="34"/>
    </w:p>
    <w:p w:rsidR="001974D9" w:rsidRPr="003D66FE" w:rsidRDefault="001974D9" w:rsidP="00651602">
      <w:pPr>
        <w:spacing w:after="0"/>
        <w:ind w:left="567"/>
        <w:jc w:val="both"/>
        <w:rPr>
          <w:color w:val="999999"/>
          <w:sz w:val="24"/>
          <w:szCs w:val="24"/>
          <w:highlight w:val="yellow"/>
        </w:rPr>
      </w:pPr>
    </w:p>
    <w:p w:rsidR="001F63CD" w:rsidRDefault="001F63CD" w:rsidP="001F63CD">
      <w:pPr>
        <w:spacing w:after="0"/>
        <w:jc w:val="both"/>
        <w:rPr>
          <w:rFonts w:asciiTheme="minorHAnsi" w:hAnsiTheme="minorHAnsi"/>
          <w:sz w:val="24"/>
          <w:szCs w:val="24"/>
        </w:rPr>
      </w:pPr>
      <w:r>
        <w:rPr>
          <w:rFonts w:asciiTheme="minorHAnsi" w:hAnsiTheme="minorHAnsi"/>
          <w:sz w:val="24"/>
          <w:szCs w:val="24"/>
        </w:rPr>
        <w:t xml:space="preserve">W Gminie </w:t>
      </w:r>
      <w:r w:rsidR="00EF55B9">
        <w:rPr>
          <w:rFonts w:asciiTheme="minorHAnsi" w:hAnsiTheme="minorHAnsi"/>
          <w:sz w:val="24"/>
          <w:szCs w:val="24"/>
        </w:rPr>
        <w:t>Tuchomie</w:t>
      </w:r>
      <w:r>
        <w:rPr>
          <w:rFonts w:asciiTheme="minorHAnsi" w:hAnsiTheme="minorHAnsi"/>
          <w:sz w:val="24"/>
          <w:szCs w:val="24"/>
        </w:rPr>
        <w:t xml:space="preserve"> komunikacja regularna zarówno o zasięgu regionalnym jak i wewnątrz powiatowym odbywa się głównie dro</w:t>
      </w:r>
      <w:r w:rsidR="00EF55B9">
        <w:rPr>
          <w:rFonts w:asciiTheme="minorHAnsi" w:hAnsiTheme="minorHAnsi"/>
          <w:sz w:val="24"/>
          <w:szCs w:val="24"/>
        </w:rPr>
        <w:t>g</w:t>
      </w:r>
      <w:r w:rsidR="00EF10B6">
        <w:rPr>
          <w:rFonts w:asciiTheme="minorHAnsi" w:hAnsiTheme="minorHAnsi"/>
          <w:sz w:val="24"/>
          <w:szCs w:val="24"/>
        </w:rPr>
        <w:t>ą</w:t>
      </w:r>
      <w:r>
        <w:rPr>
          <w:rFonts w:asciiTheme="minorHAnsi" w:hAnsiTheme="minorHAnsi"/>
          <w:sz w:val="24"/>
          <w:szCs w:val="24"/>
        </w:rPr>
        <w:t xml:space="preserve"> krajow</w:t>
      </w:r>
      <w:r w:rsidR="00EF10B6">
        <w:rPr>
          <w:rFonts w:asciiTheme="minorHAnsi" w:hAnsiTheme="minorHAnsi"/>
          <w:sz w:val="24"/>
          <w:szCs w:val="24"/>
        </w:rPr>
        <w:t>ą</w:t>
      </w:r>
      <w:r>
        <w:rPr>
          <w:rFonts w:asciiTheme="minorHAnsi" w:hAnsiTheme="minorHAnsi"/>
          <w:sz w:val="24"/>
          <w:szCs w:val="24"/>
        </w:rPr>
        <w:t xml:space="preserve"> nr 20 i </w:t>
      </w:r>
      <w:r w:rsidR="00EF10B6">
        <w:rPr>
          <w:rFonts w:asciiTheme="minorHAnsi" w:hAnsiTheme="minorHAnsi"/>
          <w:sz w:val="24"/>
          <w:szCs w:val="24"/>
        </w:rPr>
        <w:t>oraz</w:t>
      </w:r>
      <w:r w:rsidR="00842FB1">
        <w:rPr>
          <w:rFonts w:asciiTheme="minorHAnsi" w:hAnsiTheme="minorHAnsi"/>
          <w:sz w:val="24"/>
          <w:szCs w:val="24"/>
        </w:rPr>
        <w:t xml:space="preserve"> niektórymi drogami powiatowymi pozostającymi</w:t>
      </w:r>
      <w:r>
        <w:rPr>
          <w:rFonts w:asciiTheme="minorHAnsi" w:hAnsiTheme="minorHAnsi"/>
          <w:sz w:val="24"/>
          <w:szCs w:val="24"/>
        </w:rPr>
        <w:t xml:space="preserve"> pod zarządem Zarządu Dróg Powiatowych w Bytowie </w:t>
      </w:r>
      <w:r w:rsidR="00842FB1">
        <w:rPr>
          <w:rFonts w:asciiTheme="minorHAnsi" w:hAnsiTheme="minorHAnsi"/>
          <w:sz w:val="24"/>
          <w:szCs w:val="24"/>
        </w:rPr>
        <w:t>czy rzadziej</w:t>
      </w:r>
      <w:r>
        <w:rPr>
          <w:rFonts w:asciiTheme="minorHAnsi" w:hAnsiTheme="minorHAnsi"/>
          <w:sz w:val="24"/>
          <w:szCs w:val="24"/>
        </w:rPr>
        <w:t xml:space="preserve"> dr</w:t>
      </w:r>
      <w:r w:rsidR="00EF10B6">
        <w:rPr>
          <w:rFonts w:asciiTheme="minorHAnsi" w:hAnsiTheme="minorHAnsi"/>
          <w:sz w:val="24"/>
          <w:szCs w:val="24"/>
        </w:rPr>
        <w:t>og</w:t>
      </w:r>
      <w:r w:rsidR="00842FB1">
        <w:rPr>
          <w:rFonts w:asciiTheme="minorHAnsi" w:hAnsiTheme="minorHAnsi"/>
          <w:sz w:val="24"/>
          <w:szCs w:val="24"/>
        </w:rPr>
        <w:t>ami</w:t>
      </w:r>
      <w:r>
        <w:rPr>
          <w:rFonts w:asciiTheme="minorHAnsi" w:hAnsiTheme="minorHAnsi"/>
          <w:sz w:val="24"/>
          <w:szCs w:val="24"/>
        </w:rPr>
        <w:t xml:space="preserve"> gminn</w:t>
      </w:r>
      <w:r w:rsidR="00842FB1">
        <w:rPr>
          <w:rFonts w:asciiTheme="minorHAnsi" w:hAnsiTheme="minorHAnsi"/>
          <w:sz w:val="24"/>
          <w:szCs w:val="24"/>
        </w:rPr>
        <w:t>ymi</w:t>
      </w:r>
      <w:r>
        <w:rPr>
          <w:rFonts w:asciiTheme="minorHAnsi" w:hAnsiTheme="minorHAnsi"/>
          <w:sz w:val="24"/>
          <w:szCs w:val="24"/>
        </w:rPr>
        <w:t xml:space="preserve"> </w:t>
      </w:r>
      <w:r w:rsidR="00842FB1">
        <w:rPr>
          <w:rFonts w:asciiTheme="minorHAnsi" w:hAnsiTheme="minorHAnsi"/>
          <w:sz w:val="24"/>
          <w:szCs w:val="24"/>
        </w:rPr>
        <w:t xml:space="preserve">pozostającymi </w:t>
      </w:r>
      <w:r>
        <w:rPr>
          <w:rFonts w:asciiTheme="minorHAnsi" w:hAnsiTheme="minorHAnsi"/>
          <w:sz w:val="24"/>
          <w:szCs w:val="24"/>
        </w:rPr>
        <w:t xml:space="preserve">pod zarządem Gminy </w:t>
      </w:r>
      <w:r w:rsidR="00EF10B6">
        <w:rPr>
          <w:rFonts w:asciiTheme="minorHAnsi" w:hAnsiTheme="minorHAnsi"/>
          <w:sz w:val="24"/>
          <w:szCs w:val="24"/>
        </w:rPr>
        <w:t>Tuchomie</w:t>
      </w:r>
      <w:r>
        <w:rPr>
          <w:rFonts w:asciiTheme="minorHAnsi" w:hAnsiTheme="minorHAnsi"/>
          <w:sz w:val="24"/>
          <w:szCs w:val="24"/>
        </w:rPr>
        <w:t xml:space="preserve">. Wykaz oraz lokalizację poszczególnych kategorii dróg przebiegających przez obszar gminy zamieszczono w pkt. 2.1. niniejszego opracowania. </w:t>
      </w:r>
    </w:p>
    <w:p w:rsidR="001F63CD" w:rsidRDefault="001F63CD" w:rsidP="001F63CD">
      <w:pPr>
        <w:spacing w:after="0"/>
        <w:jc w:val="both"/>
        <w:rPr>
          <w:rFonts w:asciiTheme="minorHAnsi" w:hAnsiTheme="minorHAnsi"/>
          <w:sz w:val="24"/>
          <w:szCs w:val="24"/>
        </w:rPr>
      </w:pPr>
      <w:r>
        <w:rPr>
          <w:rFonts w:asciiTheme="minorHAnsi" w:hAnsiTheme="minorHAnsi"/>
          <w:sz w:val="24"/>
          <w:szCs w:val="24"/>
        </w:rPr>
        <w:lastRenderedPageBreak/>
        <w:t xml:space="preserve">Łączna długość dróg na terenie gminy wynosi </w:t>
      </w:r>
      <w:r w:rsidR="00A634B3">
        <w:rPr>
          <w:rFonts w:asciiTheme="minorHAnsi" w:hAnsiTheme="minorHAnsi"/>
          <w:sz w:val="24"/>
          <w:szCs w:val="24"/>
        </w:rPr>
        <w:t>58,75</w:t>
      </w:r>
      <w:r>
        <w:rPr>
          <w:rFonts w:asciiTheme="minorHAnsi" w:hAnsiTheme="minorHAnsi"/>
          <w:sz w:val="24"/>
          <w:szCs w:val="24"/>
        </w:rPr>
        <w:t xml:space="preserve"> km</w:t>
      </w:r>
      <w:r w:rsidR="00CF61A4">
        <w:rPr>
          <w:rFonts w:asciiTheme="minorHAnsi" w:hAnsiTheme="minorHAnsi"/>
          <w:sz w:val="24"/>
          <w:szCs w:val="24"/>
        </w:rPr>
        <w:t>,</w:t>
      </w:r>
      <w:r>
        <w:rPr>
          <w:rFonts w:asciiTheme="minorHAnsi" w:hAnsiTheme="minorHAnsi"/>
          <w:sz w:val="24"/>
          <w:szCs w:val="24"/>
        </w:rPr>
        <w:t xml:space="preserve"> z czego zdecydowaną większość stanowią drogi </w:t>
      </w:r>
      <w:r w:rsidR="00A634B3">
        <w:rPr>
          <w:rFonts w:asciiTheme="minorHAnsi" w:hAnsiTheme="minorHAnsi"/>
          <w:sz w:val="24"/>
          <w:szCs w:val="24"/>
        </w:rPr>
        <w:t>powiatowe</w:t>
      </w:r>
      <w:r>
        <w:rPr>
          <w:rFonts w:asciiTheme="minorHAnsi" w:hAnsiTheme="minorHAnsi"/>
          <w:sz w:val="24"/>
          <w:szCs w:val="24"/>
        </w:rPr>
        <w:t xml:space="preserve">, o długości </w:t>
      </w:r>
      <w:r w:rsidR="00A634B3">
        <w:rPr>
          <w:rFonts w:asciiTheme="minorHAnsi" w:hAnsiTheme="minorHAnsi"/>
          <w:sz w:val="24"/>
          <w:szCs w:val="24"/>
        </w:rPr>
        <w:t>36,8</w:t>
      </w:r>
      <w:r>
        <w:rPr>
          <w:rFonts w:asciiTheme="minorHAnsi" w:hAnsiTheme="minorHAnsi"/>
          <w:sz w:val="24"/>
          <w:szCs w:val="24"/>
        </w:rPr>
        <w:t xml:space="preserve"> km, stanowiące ponad </w:t>
      </w:r>
      <w:r w:rsidR="00A634B3">
        <w:rPr>
          <w:rFonts w:asciiTheme="minorHAnsi" w:hAnsiTheme="minorHAnsi"/>
          <w:sz w:val="24"/>
          <w:szCs w:val="24"/>
        </w:rPr>
        <w:t>62</w:t>
      </w:r>
      <w:r>
        <w:rPr>
          <w:rFonts w:asciiTheme="minorHAnsi" w:hAnsiTheme="minorHAnsi"/>
          <w:sz w:val="24"/>
          <w:szCs w:val="24"/>
        </w:rPr>
        <w:t xml:space="preserve">% ogółu wszystkich dróg w gminie (Tabela </w:t>
      </w:r>
      <w:r w:rsidR="00A634B3">
        <w:rPr>
          <w:rFonts w:asciiTheme="minorHAnsi" w:hAnsiTheme="minorHAnsi"/>
          <w:sz w:val="24"/>
          <w:szCs w:val="24"/>
        </w:rPr>
        <w:t>15</w:t>
      </w:r>
      <w:r>
        <w:rPr>
          <w:rFonts w:asciiTheme="minorHAnsi" w:hAnsiTheme="minorHAnsi"/>
          <w:sz w:val="24"/>
          <w:szCs w:val="24"/>
        </w:rPr>
        <w:t xml:space="preserve">; Wykres </w:t>
      </w:r>
      <w:r w:rsidR="00A634B3">
        <w:rPr>
          <w:rFonts w:asciiTheme="minorHAnsi" w:hAnsiTheme="minorHAnsi"/>
          <w:sz w:val="24"/>
          <w:szCs w:val="24"/>
        </w:rPr>
        <w:t>7</w:t>
      </w:r>
      <w:r>
        <w:rPr>
          <w:rFonts w:asciiTheme="minorHAnsi" w:hAnsiTheme="minorHAnsi"/>
          <w:sz w:val="24"/>
          <w:szCs w:val="24"/>
        </w:rPr>
        <w:t>)</w:t>
      </w:r>
      <w:r w:rsidR="00A634B3">
        <w:rPr>
          <w:rFonts w:asciiTheme="minorHAnsi" w:hAnsiTheme="minorHAnsi"/>
          <w:sz w:val="24"/>
          <w:szCs w:val="24"/>
        </w:rPr>
        <w:t>.</w:t>
      </w:r>
    </w:p>
    <w:p w:rsidR="00A634B3" w:rsidRDefault="00A634B3" w:rsidP="001F63CD">
      <w:pPr>
        <w:spacing w:after="0"/>
        <w:jc w:val="both"/>
        <w:rPr>
          <w:rFonts w:asciiTheme="minorHAnsi" w:hAnsiTheme="minorHAnsi"/>
          <w:sz w:val="24"/>
          <w:szCs w:val="24"/>
        </w:rPr>
      </w:pPr>
    </w:p>
    <w:tbl>
      <w:tblPr>
        <w:tblW w:w="5960" w:type="dxa"/>
        <w:jc w:val="center"/>
        <w:tblCellMar>
          <w:left w:w="70" w:type="dxa"/>
          <w:right w:w="70" w:type="dxa"/>
        </w:tblCellMar>
        <w:tblLook w:val="04A0" w:firstRow="1" w:lastRow="0" w:firstColumn="1" w:lastColumn="0" w:noHBand="0" w:noVBand="1"/>
      </w:tblPr>
      <w:tblGrid>
        <w:gridCol w:w="404"/>
        <w:gridCol w:w="1920"/>
        <w:gridCol w:w="1000"/>
        <w:gridCol w:w="1780"/>
        <w:gridCol w:w="880"/>
      </w:tblGrid>
      <w:tr w:rsidR="00EF10B6" w:rsidRPr="00EF10B6" w:rsidTr="00A634B3">
        <w:trPr>
          <w:trHeight w:val="585"/>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F10B6" w:rsidRPr="00EF10B6" w:rsidRDefault="00EF10B6" w:rsidP="00EF10B6">
            <w:pPr>
              <w:spacing w:after="0" w:line="240" w:lineRule="auto"/>
              <w:jc w:val="center"/>
              <w:rPr>
                <w:color w:val="000000"/>
              </w:rPr>
            </w:pPr>
            <w:r w:rsidRPr="00EF10B6">
              <w:rPr>
                <w:color w:val="000000"/>
              </w:rPr>
              <w:t>Lp.</w:t>
            </w:r>
          </w:p>
        </w:tc>
        <w:tc>
          <w:tcPr>
            <w:tcW w:w="1920" w:type="dxa"/>
            <w:tcBorders>
              <w:top w:val="single" w:sz="4" w:space="0" w:color="auto"/>
              <w:left w:val="nil"/>
              <w:bottom w:val="single" w:sz="4" w:space="0" w:color="auto"/>
              <w:right w:val="single" w:sz="4" w:space="0" w:color="auto"/>
            </w:tcBorders>
            <w:shd w:val="clear" w:color="000000" w:fill="00B0F0"/>
            <w:noWrap/>
            <w:vAlign w:val="center"/>
            <w:hideMark/>
          </w:tcPr>
          <w:p w:rsidR="00EF10B6" w:rsidRPr="00EF10B6" w:rsidRDefault="00EF10B6" w:rsidP="00EF10B6">
            <w:pPr>
              <w:spacing w:after="0" w:line="240" w:lineRule="auto"/>
              <w:jc w:val="center"/>
              <w:rPr>
                <w:color w:val="000000"/>
              </w:rPr>
            </w:pPr>
            <w:r w:rsidRPr="00EF10B6">
              <w:rPr>
                <w:color w:val="000000"/>
              </w:rPr>
              <w:t>Kategoria drogi</w:t>
            </w:r>
          </w:p>
        </w:tc>
        <w:tc>
          <w:tcPr>
            <w:tcW w:w="1000" w:type="dxa"/>
            <w:tcBorders>
              <w:top w:val="single" w:sz="4" w:space="0" w:color="auto"/>
              <w:left w:val="nil"/>
              <w:bottom w:val="single" w:sz="4" w:space="0" w:color="auto"/>
              <w:right w:val="single" w:sz="4" w:space="0" w:color="auto"/>
            </w:tcBorders>
            <w:shd w:val="clear" w:color="000000" w:fill="00B0F0"/>
            <w:noWrap/>
            <w:vAlign w:val="center"/>
            <w:hideMark/>
          </w:tcPr>
          <w:p w:rsidR="00EF10B6" w:rsidRPr="00EF10B6" w:rsidRDefault="00EF10B6" w:rsidP="00EF10B6">
            <w:pPr>
              <w:spacing w:after="0" w:line="240" w:lineRule="auto"/>
              <w:jc w:val="center"/>
              <w:rPr>
                <w:color w:val="000000"/>
              </w:rPr>
            </w:pPr>
            <w:r w:rsidRPr="00EF10B6">
              <w:rPr>
                <w:color w:val="000000"/>
              </w:rPr>
              <w:t>Ilość dróg</w:t>
            </w:r>
          </w:p>
        </w:tc>
        <w:tc>
          <w:tcPr>
            <w:tcW w:w="1780" w:type="dxa"/>
            <w:tcBorders>
              <w:top w:val="single" w:sz="4" w:space="0" w:color="auto"/>
              <w:left w:val="nil"/>
              <w:bottom w:val="single" w:sz="4" w:space="0" w:color="auto"/>
              <w:right w:val="single" w:sz="4" w:space="0" w:color="auto"/>
            </w:tcBorders>
            <w:shd w:val="clear" w:color="000000" w:fill="00B0F0"/>
            <w:noWrap/>
            <w:vAlign w:val="center"/>
            <w:hideMark/>
          </w:tcPr>
          <w:p w:rsidR="00EF10B6" w:rsidRPr="00EF10B6" w:rsidRDefault="00EF10B6" w:rsidP="00EF10B6">
            <w:pPr>
              <w:spacing w:after="0" w:line="240" w:lineRule="auto"/>
              <w:jc w:val="center"/>
              <w:rPr>
                <w:color w:val="000000"/>
              </w:rPr>
            </w:pPr>
            <w:r w:rsidRPr="00EF10B6">
              <w:rPr>
                <w:color w:val="000000"/>
              </w:rPr>
              <w:t>Długość dróg [km]</w:t>
            </w:r>
          </w:p>
        </w:tc>
        <w:tc>
          <w:tcPr>
            <w:tcW w:w="880" w:type="dxa"/>
            <w:tcBorders>
              <w:top w:val="single" w:sz="4" w:space="0" w:color="auto"/>
              <w:left w:val="nil"/>
              <w:bottom w:val="single" w:sz="4" w:space="0" w:color="auto"/>
              <w:right w:val="single" w:sz="4" w:space="0" w:color="auto"/>
            </w:tcBorders>
            <w:shd w:val="clear" w:color="000000" w:fill="00B0F0"/>
            <w:noWrap/>
            <w:vAlign w:val="center"/>
            <w:hideMark/>
          </w:tcPr>
          <w:p w:rsidR="00EF10B6" w:rsidRPr="00EF10B6" w:rsidRDefault="00EF10B6" w:rsidP="00EF10B6">
            <w:pPr>
              <w:spacing w:after="0" w:line="240" w:lineRule="auto"/>
              <w:jc w:val="center"/>
              <w:rPr>
                <w:color w:val="000000"/>
              </w:rPr>
            </w:pPr>
            <w:r w:rsidRPr="00EF10B6">
              <w:rPr>
                <w:color w:val="000000"/>
              </w:rPr>
              <w:t>Udział %</w:t>
            </w:r>
          </w:p>
        </w:tc>
      </w:tr>
      <w:tr w:rsidR="00EF10B6" w:rsidRPr="00EF10B6" w:rsidTr="00A634B3">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w:t>
            </w:r>
          </w:p>
        </w:tc>
        <w:tc>
          <w:tcPr>
            <w:tcW w:w="192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rPr>
                <w:color w:val="000000"/>
              </w:rPr>
            </w:pPr>
            <w:r w:rsidRPr="00EF10B6">
              <w:rPr>
                <w:color w:val="000000"/>
              </w:rPr>
              <w:t>Drogi krajowe</w:t>
            </w:r>
          </w:p>
        </w:tc>
        <w:tc>
          <w:tcPr>
            <w:tcW w:w="100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w:t>
            </w:r>
          </w:p>
        </w:tc>
        <w:tc>
          <w:tcPr>
            <w:tcW w:w="17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16,2</w:t>
            </w:r>
          </w:p>
        </w:tc>
        <w:tc>
          <w:tcPr>
            <w:tcW w:w="8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27,6%</w:t>
            </w:r>
          </w:p>
        </w:tc>
      </w:tr>
      <w:tr w:rsidR="00EF10B6" w:rsidRPr="00EF10B6" w:rsidTr="00A634B3">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2</w:t>
            </w:r>
          </w:p>
        </w:tc>
        <w:tc>
          <w:tcPr>
            <w:tcW w:w="192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rPr>
                <w:color w:val="000000"/>
              </w:rPr>
            </w:pPr>
            <w:r w:rsidRPr="00EF10B6">
              <w:rPr>
                <w:color w:val="000000"/>
              </w:rPr>
              <w:t>Drogi powiatowe</w:t>
            </w:r>
          </w:p>
        </w:tc>
        <w:tc>
          <w:tcPr>
            <w:tcW w:w="100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10</w:t>
            </w:r>
          </w:p>
        </w:tc>
        <w:tc>
          <w:tcPr>
            <w:tcW w:w="17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36,8</w:t>
            </w:r>
          </w:p>
        </w:tc>
        <w:tc>
          <w:tcPr>
            <w:tcW w:w="8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62,6%</w:t>
            </w:r>
          </w:p>
        </w:tc>
      </w:tr>
      <w:tr w:rsidR="00EF10B6" w:rsidRPr="00EF10B6" w:rsidTr="00A634B3">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3</w:t>
            </w:r>
          </w:p>
        </w:tc>
        <w:tc>
          <w:tcPr>
            <w:tcW w:w="192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rPr>
                <w:color w:val="000000"/>
              </w:rPr>
            </w:pPr>
            <w:r w:rsidRPr="00EF10B6">
              <w:rPr>
                <w:color w:val="000000"/>
              </w:rPr>
              <w:t>Drogi gminne</w:t>
            </w:r>
          </w:p>
        </w:tc>
        <w:tc>
          <w:tcPr>
            <w:tcW w:w="100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5</w:t>
            </w:r>
          </w:p>
        </w:tc>
        <w:tc>
          <w:tcPr>
            <w:tcW w:w="17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5,75</w:t>
            </w:r>
          </w:p>
        </w:tc>
        <w:tc>
          <w:tcPr>
            <w:tcW w:w="8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9,8%</w:t>
            </w:r>
          </w:p>
        </w:tc>
      </w:tr>
      <w:tr w:rsidR="00EF10B6" w:rsidRPr="00EF10B6" w:rsidTr="00A634B3">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4</w:t>
            </w:r>
          </w:p>
        </w:tc>
        <w:tc>
          <w:tcPr>
            <w:tcW w:w="192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rPr>
                <w:color w:val="000000"/>
              </w:rPr>
            </w:pPr>
            <w:r w:rsidRPr="00EF10B6">
              <w:rPr>
                <w:color w:val="000000"/>
              </w:rPr>
              <w:t>OGÓŁEM</w:t>
            </w:r>
          </w:p>
        </w:tc>
        <w:tc>
          <w:tcPr>
            <w:tcW w:w="100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16</w:t>
            </w:r>
          </w:p>
        </w:tc>
        <w:tc>
          <w:tcPr>
            <w:tcW w:w="17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58,75</w:t>
            </w:r>
          </w:p>
        </w:tc>
        <w:tc>
          <w:tcPr>
            <w:tcW w:w="880" w:type="dxa"/>
            <w:tcBorders>
              <w:top w:val="nil"/>
              <w:left w:val="nil"/>
              <w:bottom w:val="single" w:sz="4" w:space="0" w:color="auto"/>
              <w:right w:val="single" w:sz="4" w:space="0" w:color="auto"/>
            </w:tcBorders>
            <w:shd w:val="clear" w:color="auto" w:fill="auto"/>
            <w:noWrap/>
            <w:vAlign w:val="bottom"/>
            <w:hideMark/>
          </w:tcPr>
          <w:p w:rsidR="00EF10B6" w:rsidRPr="00EF10B6" w:rsidRDefault="00EF10B6" w:rsidP="00EF10B6">
            <w:pPr>
              <w:spacing w:after="0" w:line="240" w:lineRule="auto"/>
              <w:jc w:val="right"/>
              <w:rPr>
                <w:color w:val="000000"/>
              </w:rPr>
            </w:pPr>
            <w:r w:rsidRPr="00EF10B6">
              <w:rPr>
                <w:color w:val="000000"/>
              </w:rPr>
              <w:t>100,0%</w:t>
            </w:r>
          </w:p>
        </w:tc>
      </w:tr>
    </w:tbl>
    <w:p w:rsidR="001F63CD" w:rsidRDefault="001F63CD" w:rsidP="001F63CD">
      <w:pPr>
        <w:spacing w:after="0"/>
        <w:jc w:val="center"/>
        <w:rPr>
          <w:sz w:val="24"/>
        </w:rPr>
      </w:pPr>
      <w:r w:rsidRPr="00152C75">
        <w:rPr>
          <w:sz w:val="24"/>
        </w:rPr>
        <w:t xml:space="preserve">Tabela </w:t>
      </w:r>
      <w:r w:rsidR="001768DD">
        <w:rPr>
          <w:sz w:val="24"/>
        </w:rPr>
        <w:t>15</w:t>
      </w:r>
      <w:r w:rsidRPr="00152C75">
        <w:rPr>
          <w:sz w:val="24"/>
        </w:rPr>
        <w:t xml:space="preserve">. Długości dróg </w:t>
      </w:r>
      <w:r>
        <w:rPr>
          <w:sz w:val="24"/>
        </w:rPr>
        <w:t>wg</w:t>
      </w:r>
      <w:r w:rsidRPr="00152C75">
        <w:rPr>
          <w:sz w:val="24"/>
        </w:rPr>
        <w:t xml:space="preserve"> kategorii </w:t>
      </w:r>
      <w:r>
        <w:rPr>
          <w:sz w:val="24"/>
        </w:rPr>
        <w:t>drogi</w:t>
      </w:r>
    </w:p>
    <w:p w:rsidR="001F63CD" w:rsidRDefault="00A634B3" w:rsidP="00A634B3">
      <w:pPr>
        <w:spacing w:after="0"/>
        <w:rPr>
          <w:sz w:val="24"/>
        </w:rPr>
      </w:pPr>
      <w:r w:rsidRPr="00A634B3">
        <w:rPr>
          <w:noProof/>
          <w:sz w:val="24"/>
        </w:rPr>
        <w:drawing>
          <wp:inline distT="0" distB="0" distL="0" distR="0">
            <wp:extent cx="5267325" cy="3228975"/>
            <wp:effectExtent l="19050" t="0" r="0" b="0"/>
            <wp:docPr id="4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F63CD" w:rsidRDefault="001F63CD" w:rsidP="001F63CD">
      <w:pPr>
        <w:spacing w:after="0"/>
        <w:jc w:val="center"/>
        <w:rPr>
          <w:sz w:val="24"/>
        </w:rPr>
      </w:pPr>
      <w:r w:rsidRPr="00BE0007">
        <w:rPr>
          <w:sz w:val="24"/>
        </w:rPr>
        <w:t xml:space="preserve">Wykres </w:t>
      </w:r>
      <w:r w:rsidR="00A634B3">
        <w:rPr>
          <w:sz w:val="24"/>
        </w:rPr>
        <w:t>7</w:t>
      </w:r>
      <w:r w:rsidRPr="00BE0007">
        <w:rPr>
          <w:sz w:val="24"/>
        </w:rPr>
        <w:t xml:space="preserve">. </w:t>
      </w:r>
      <w:r w:rsidRPr="00152C75">
        <w:rPr>
          <w:sz w:val="24"/>
        </w:rPr>
        <w:t xml:space="preserve">Długości dróg </w:t>
      </w:r>
      <w:r>
        <w:rPr>
          <w:sz w:val="24"/>
        </w:rPr>
        <w:t>wg</w:t>
      </w:r>
      <w:r w:rsidRPr="00152C75">
        <w:rPr>
          <w:sz w:val="24"/>
        </w:rPr>
        <w:t xml:space="preserve"> kategorii </w:t>
      </w:r>
      <w:r>
        <w:rPr>
          <w:sz w:val="24"/>
        </w:rPr>
        <w:t>drogi</w:t>
      </w:r>
    </w:p>
    <w:p w:rsidR="005B6238" w:rsidRDefault="001F63CD" w:rsidP="001F63CD">
      <w:pPr>
        <w:spacing w:after="0"/>
        <w:jc w:val="center"/>
        <w:rPr>
          <w:sz w:val="24"/>
        </w:rPr>
      </w:pPr>
      <w:r>
        <w:rPr>
          <w:sz w:val="24"/>
        </w:rPr>
        <w:t xml:space="preserve"> </w:t>
      </w:r>
    </w:p>
    <w:p w:rsidR="00F628AE" w:rsidRDefault="004C1727" w:rsidP="00651602">
      <w:pPr>
        <w:spacing w:after="0"/>
        <w:jc w:val="both"/>
        <w:rPr>
          <w:sz w:val="24"/>
        </w:rPr>
      </w:pPr>
      <w:r>
        <w:rPr>
          <w:sz w:val="24"/>
        </w:rPr>
        <w:t>Regularna komunikacja autobusowa na obszarze gminy odbywa się w zdecydowanej większości drog</w:t>
      </w:r>
      <w:r w:rsidR="001768DD">
        <w:rPr>
          <w:sz w:val="24"/>
        </w:rPr>
        <w:t>ą</w:t>
      </w:r>
      <w:r>
        <w:rPr>
          <w:sz w:val="24"/>
        </w:rPr>
        <w:t xml:space="preserve"> </w:t>
      </w:r>
      <w:r w:rsidR="000157F3">
        <w:rPr>
          <w:sz w:val="24"/>
        </w:rPr>
        <w:t>krajow</w:t>
      </w:r>
      <w:r w:rsidR="001768DD">
        <w:rPr>
          <w:sz w:val="24"/>
        </w:rPr>
        <w:t>ą</w:t>
      </w:r>
      <w:r w:rsidR="000157F3">
        <w:rPr>
          <w:sz w:val="24"/>
        </w:rPr>
        <w:t xml:space="preserve"> nr 20 z Bytowa </w:t>
      </w:r>
      <w:r w:rsidR="001768DD">
        <w:rPr>
          <w:sz w:val="24"/>
        </w:rPr>
        <w:t xml:space="preserve">do Miastka </w:t>
      </w:r>
      <w:r w:rsidR="000157F3">
        <w:rPr>
          <w:sz w:val="24"/>
        </w:rPr>
        <w:t xml:space="preserve">przez </w:t>
      </w:r>
      <w:r w:rsidR="001768DD">
        <w:rPr>
          <w:sz w:val="24"/>
        </w:rPr>
        <w:t>Tuchomie</w:t>
      </w:r>
      <w:r w:rsidR="00CF61A4">
        <w:rPr>
          <w:sz w:val="24"/>
        </w:rPr>
        <w:t>,</w:t>
      </w:r>
      <w:r w:rsidR="001768DD">
        <w:rPr>
          <w:sz w:val="24"/>
        </w:rPr>
        <w:t xml:space="preserve"> wspomagana przewozami w relacji z Bytowa do Tuchomia przez Tągowie i Tuchomko drogą powiatową nr 1726G lub z Bytowa do Tuchomi</w:t>
      </w:r>
      <w:r w:rsidR="002B29DE">
        <w:rPr>
          <w:sz w:val="24"/>
        </w:rPr>
        <w:t>a</w:t>
      </w:r>
      <w:r w:rsidR="001768DD">
        <w:rPr>
          <w:sz w:val="24"/>
        </w:rPr>
        <w:t xml:space="preserve"> na trasie przez Modrzejewo drogą powiatową nr 1767G. Zdecydowaną większość komunikacji na terenie gminy wykonuje się na mocy zezwoleń udzielonych przez Starostę Bytowskiego. Komunikacja wojewódzka i gminna </w:t>
      </w:r>
      <w:r w:rsidR="002B29DE">
        <w:rPr>
          <w:sz w:val="24"/>
        </w:rPr>
        <w:t>jest mniej rozbudowana i uzupełnia</w:t>
      </w:r>
      <w:r w:rsidR="001768DD">
        <w:rPr>
          <w:sz w:val="24"/>
        </w:rPr>
        <w:t xml:space="preserve"> przewozy powiatowe prowadzon</w:t>
      </w:r>
      <w:r w:rsidR="002B29DE">
        <w:rPr>
          <w:sz w:val="24"/>
        </w:rPr>
        <w:t>e</w:t>
      </w:r>
      <w:r w:rsidR="001768DD">
        <w:rPr>
          <w:sz w:val="24"/>
        </w:rPr>
        <w:t xml:space="preserve"> w gminie Tuchomie.</w:t>
      </w:r>
      <w:r w:rsidR="000157F3">
        <w:rPr>
          <w:sz w:val="24"/>
        </w:rPr>
        <w:t xml:space="preserve"> Drogi gminne odgrywają mniejsze znaczenie w transporcie</w:t>
      </w:r>
      <w:r w:rsidR="009049B9">
        <w:rPr>
          <w:sz w:val="24"/>
        </w:rPr>
        <w:t xml:space="preserve"> zbiorowym </w:t>
      </w:r>
      <w:r w:rsidR="001768DD">
        <w:rPr>
          <w:sz w:val="24"/>
        </w:rPr>
        <w:t xml:space="preserve">na terenie gminy </w:t>
      </w:r>
      <w:r w:rsidR="009049B9">
        <w:rPr>
          <w:sz w:val="24"/>
        </w:rPr>
        <w:t xml:space="preserve">i wykorzystywane są częściowo w komunikacji na mocy zezwoleń wydanych przez </w:t>
      </w:r>
      <w:r w:rsidR="001768DD">
        <w:rPr>
          <w:sz w:val="24"/>
        </w:rPr>
        <w:t xml:space="preserve">Wójta </w:t>
      </w:r>
      <w:r w:rsidR="00F37C26">
        <w:rPr>
          <w:sz w:val="24"/>
        </w:rPr>
        <w:t>Gminy Tuchomie</w:t>
      </w:r>
      <w:r w:rsidR="009049B9">
        <w:rPr>
          <w:sz w:val="24"/>
        </w:rPr>
        <w:t>.</w:t>
      </w:r>
    </w:p>
    <w:p w:rsidR="004C1727" w:rsidRDefault="004C1727" w:rsidP="00651602">
      <w:pPr>
        <w:spacing w:after="0"/>
        <w:jc w:val="both"/>
        <w:rPr>
          <w:sz w:val="24"/>
        </w:rPr>
      </w:pPr>
    </w:p>
    <w:p w:rsidR="002D0113" w:rsidRDefault="002D0113" w:rsidP="00651602">
      <w:pPr>
        <w:spacing w:after="0"/>
        <w:jc w:val="both"/>
        <w:rPr>
          <w:sz w:val="24"/>
        </w:rPr>
      </w:pPr>
      <w:r>
        <w:rPr>
          <w:sz w:val="24"/>
        </w:rPr>
        <w:t xml:space="preserve">Gmina </w:t>
      </w:r>
      <w:r w:rsidR="001768DD">
        <w:rPr>
          <w:sz w:val="24"/>
        </w:rPr>
        <w:t>Tuchomie</w:t>
      </w:r>
      <w:r w:rsidR="009049B9">
        <w:rPr>
          <w:sz w:val="24"/>
        </w:rPr>
        <w:t xml:space="preserve"> </w:t>
      </w:r>
      <w:r w:rsidR="00F41060">
        <w:rPr>
          <w:sz w:val="24"/>
        </w:rPr>
        <w:t>ma powierzchnię</w:t>
      </w:r>
      <w:r>
        <w:rPr>
          <w:sz w:val="24"/>
        </w:rPr>
        <w:t xml:space="preserve"> </w:t>
      </w:r>
      <w:r w:rsidR="001768DD">
        <w:rPr>
          <w:sz w:val="24"/>
        </w:rPr>
        <w:t>111</w:t>
      </w:r>
      <w:r>
        <w:rPr>
          <w:sz w:val="24"/>
        </w:rPr>
        <w:t xml:space="preserve"> km</w:t>
      </w:r>
      <w:r w:rsidRPr="002154FB">
        <w:rPr>
          <w:sz w:val="24"/>
          <w:vertAlign w:val="superscript"/>
        </w:rPr>
        <w:t>2</w:t>
      </w:r>
      <w:r>
        <w:rPr>
          <w:sz w:val="24"/>
        </w:rPr>
        <w:t xml:space="preserve"> i zamieszkiwana jest przez </w:t>
      </w:r>
      <w:r w:rsidR="001768DD">
        <w:rPr>
          <w:sz w:val="24"/>
        </w:rPr>
        <w:t>4</w:t>
      </w:r>
      <w:r w:rsidR="00CF61A4">
        <w:rPr>
          <w:sz w:val="24"/>
        </w:rPr>
        <w:t>.</w:t>
      </w:r>
      <w:r w:rsidR="001768DD">
        <w:rPr>
          <w:sz w:val="24"/>
        </w:rPr>
        <w:t>195</w:t>
      </w:r>
      <w:r>
        <w:rPr>
          <w:sz w:val="24"/>
        </w:rPr>
        <w:t xml:space="preserve"> osoby. Gęstość zaludnienia jest wiec nieduża i wynosi </w:t>
      </w:r>
      <w:r w:rsidR="001768DD">
        <w:rPr>
          <w:sz w:val="24"/>
        </w:rPr>
        <w:t>37,8</w:t>
      </w:r>
      <w:r>
        <w:rPr>
          <w:sz w:val="24"/>
        </w:rPr>
        <w:t xml:space="preserve"> os/km</w:t>
      </w:r>
      <w:r w:rsidRPr="004C1727">
        <w:rPr>
          <w:sz w:val="24"/>
          <w:vertAlign w:val="superscript"/>
        </w:rPr>
        <w:t>2</w:t>
      </w:r>
      <w:r>
        <w:rPr>
          <w:sz w:val="24"/>
        </w:rPr>
        <w:t xml:space="preserve"> (średnia gęstość zaludnienia </w:t>
      </w:r>
      <w:r>
        <w:rPr>
          <w:sz w:val="24"/>
        </w:rPr>
        <w:lastRenderedPageBreak/>
        <w:t>województwa pomorskiego – 126 os/km</w:t>
      </w:r>
      <w:r w:rsidRPr="002154FB">
        <w:rPr>
          <w:sz w:val="24"/>
          <w:vertAlign w:val="superscript"/>
        </w:rPr>
        <w:t>2</w:t>
      </w:r>
      <w:r>
        <w:rPr>
          <w:sz w:val="24"/>
        </w:rPr>
        <w:t xml:space="preserve">). Zdecydowaną </w:t>
      </w:r>
      <w:r w:rsidR="001768DD">
        <w:rPr>
          <w:sz w:val="24"/>
        </w:rPr>
        <w:t>większość</w:t>
      </w:r>
      <w:r w:rsidR="002154FB">
        <w:rPr>
          <w:sz w:val="24"/>
        </w:rPr>
        <w:t>,</w:t>
      </w:r>
      <w:r>
        <w:rPr>
          <w:sz w:val="24"/>
        </w:rPr>
        <w:t xml:space="preserve"> bo aż </w:t>
      </w:r>
      <w:r w:rsidR="001768DD">
        <w:rPr>
          <w:sz w:val="24"/>
        </w:rPr>
        <w:t>64,8</w:t>
      </w:r>
      <w:r>
        <w:rPr>
          <w:sz w:val="24"/>
        </w:rPr>
        <w:t xml:space="preserve">% ogółu jej powierzchni stanowią </w:t>
      </w:r>
      <w:r w:rsidR="001768DD">
        <w:rPr>
          <w:sz w:val="24"/>
        </w:rPr>
        <w:t xml:space="preserve">użytki rolne </w:t>
      </w:r>
      <w:r w:rsidR="003C0406">
        <w:rPr>
          <w:sz w:val="24"/>
        </w:rPr>
        <w:t xml:space="preserve">a </w:t>
      </w:r>
      <w:r w:rsidR="001768DD">
        <w:rPr>
          <w:sz w:val="24"/>
        </w:rPr>
        <w:t>25,5</w:t>
      </w:r>
      <w:r w:rsidR="003C0406">
        <w:rPr>
          <w:sz w:val="24"/>
        </w:rPr>
        <w:t xml:space="preserve">% </w:t>
      </w:r>
      <w:r w:rsidR="001768DD">
        <w:rPr>
          <w:sz w:val="24"/>
        </w:rPr>
        <w:t>lasy</w:t>
      </w:r>
      <w:r>
        <w:rPr>
          <w:sz w:val="24"/>
        </w:rPr>
        <w:t>. Sie</w:t>
      </w:r>
      <w:r w:rsidR="003C0406">
        <w:rPr>
          <w:sz w:val="24"/>
        </w:rPr>
        <w:t>ć</w:t>
      </w:r>
      <w:r>
        <w:rPr>
          <w:sz w:val="24"/>
        </w:rPr>
        <w:t xml:space="preserve"> osadniczą tworz</w:t>
      </w:r>
      <w:r w:rsidR="001768DD">
        <w:rPr>
          <w:sz w:val="24"/>
        </w:rPr>
        <w:t>y</w:t>
      </w:r>
      <w:r>
        <w:rPr>
          <w:sz w:val="24"/>
        </w:rPr>
        <w:t xml:space="preserve"> </w:t>
      </w:r>
      <w:r w:rsidR="001768DD">
        <w:rPr>
          <w:sz w:val="24"/>
        </w:rPr>
        <w:t>14</w:t>
      </w:r>
      <w:r>
        <w:rPr>
          <w:sz w:val="24"/>
        </w:rPr>
        <w:t xml:space="preserve"> miejscowości podstawow</w:t>
      </w:r>
      <w:r w:rsidR="000157F3">
        <w:rPr>
          <w:sz w:val="24"/>
        </w:rPr>
        <w:t>ych</w:t>
      </w:r>
      <w:r>
        <w:rPr>
          <w:sz w:val="24"/>
        </w:rPr>
        <w:t>. Gospodarka na terenie gminy jest roz</w:t>
      </w:r>
      <w:r w:rsidR="001B06EE">
        <w:rPr>
          <w:sz w:val="24"/>
        </w:rPr>
        <w:t xml:space="preserve">winięta głównie wokół rolnictwa. </w:t>
      </w:r>
      <w:r>
        <w:rPr>
          <w:sz w:val="24"/>
        </w:rPr>
        <w:t>N</w:t>
      </w:r>
      <w:r w:rsidR="00E36C89">
        <w:rPr>
          <w:sz w:val="24"/>
        </w:rPr>
        <w:t>a</w:t>
      </w:r>
      <w:r>
        <w:rPr>
          <w:sz w:val="24"/>
        </w:rPr>
        <w:t xml:space="preserve"> terenie gminy brak jest </w:t>
      </w:r>
      <w:r w:rsidR="001B06EE">
        <w:rPr>
          <w:sz w:val="24"/>
        </w:rPr>
        <w:t xml:space="preserve">bardzo dużych </w:t>
      </w:r>
      <w:r>
        <w:rPr>
          <w:sz w:val="24"/>
        </w:rPr>
        <w:t>zakładów przemysłowych</w:t>
      </w:r>
      <w:r w:rsidR="001B06EE">
        <w:rPr>
          <w:sz w:val="24"/>
        </w:rPr>
        <w:t xml:space="preserve"> o znaczeniu strategicznym</w:t>
      </w:r>
      <w:r>
        <w:rPr>
          <w:sz w:val="24"/>
        </w:rPr>
        <w:t>.</w:t>
      </w:r>
      <w:r w:rsidR="001B06EE">
        <w:rPr>
          <w:sz w:val="24"/>
        </w:rPr>
        <w:t xml:space="preserve"> </w:t>
      </w:r>
      <w:r w:rsidR="003C0406">
        <w:rPr>
          <w:sz w:val="24"/>
        </w:rPr>
        <w:t>Istniejące</w:t>
      </w:r>
      <w:r w:rsidR="001B06EE">
        <w:rPr>
          <w:sz w:val="24"/>
        </w:rPr>
        <w:t xml:space="preserve"> zakłady pracy to głównie niewielkie przedsiębiorstwa lub małe firmy z branży handlowo usługowe</w:t>
      </w:r>
      <w:r w:rsidR="003C0406">
        <w:rPr>
          <w:sz w:val="24"/>
        </w:rPr>
        <w:t>j</w:t>
      </w:r>
      <w:r w:rsidR="001B06EE">
        <w:rPr>
          <w:sz w:val="24"/>
        </w:rPr>
        <w:t>.</w:t>
      </w:r>
      <w:r>
        <w:rPr>
          <w:sz w:val="24"/>
        </w:rPr>
        <w:t xml:space="preserve"> Edukacja </w:t>
      </w:r>
      <w:r w:rsidR="00AF3A39">
        <w:rPr>
          <w:sz w:val="24"/>
        </w:rPr>
        <w:t xml:space="preserve">na szczeblu podstawowym i gimnazjalnym </w:t>
      </w:r>
      <w:r>
        <w:rPr>
          <w:sz w:val="24"/>
        </w:rPr>
        <w:t xml:space="preserve">na terenie gminy prowadzona jest przez </w:t>
      </w:r>
      <w:r w:rsidR="001768DD">
        <w:rPr>
          <w:sz w:val="24"/>
        </w:rPr>
        <w:t>2</w:t>
      </w:r>
      <w:r>
        <w:rPr>
          <w:sz w:val="24"/>
        </w:rPr>
        <w:t xml:space="preserve"> ośrodk</w:t>
      </w:r>
      <w:r w:rsidR="001768DD">
        <w:rPr>
          <w:sz w:val="24"/>
        </w:rPr>
        <w:t>i</w:t>
      </w:r>
      <w:r>
        <w:rPr>
          <w:sz w:val="24"/>
        </w:rPr>
        <w:t xml:space="preserve">: </w:t>
      </w:r>
      <w:r w:rsidR="001768DD">
        <w:rPr>
          <w:sz w:val="24"/>
        </w:rPr>
        <w:t>Tuchomie oraz Kramarzyny</w:t>
      </w:r>
      <w:r w:rsidR="003C0406">
        <w:rPr>
          <w:sz w:val="24"/>
        </w:rPr>
        <w:t xml:space="preserve">. </w:t>
      </w:r>
      <w:r w:rsidR="001768DD">
        <w:rPr>
          <w:sz w:val="24"/>
        </w:rPr>
        <w:t>Szkoły</w:t>
      </w:r>
      <w:r w:rsidR="003C0406">
        <w:rPr>
          <w:sz w:val="24"/>
        </w:rPr>
        <w:t xml:space="preserve"> ponadgimnazjalne </w:t>
      </w:r>
      <w:r w:rsidR="001768DD">
        <w:rPr>
          <w:sz w:val="24"/>
        </w:rPr>
        <w:t>w gminie Tuchomie nie są zlokalizowane.</w:t>
      </w:r>
    </w:p>
    <w:p w:rsidR="00F628AE" w:rsidRDefault="00F628AE" w:rsidP="00651602">
      <w:pPr>
        <w:spacing w:after="0"/>
        <w:jc w:val="both"/>
        <w:rPr>
          <w:sz w:val="24"/>
          <w:szCs w:val="24"/>
        </w:rPr>
      </w:pPr>
    </w:p>
    <w:p w:rsidR="001974D9" w:rsidRDefault="00842FB1" w:rsidP="00651602">
      <w:pPr>
        <w:spacing w:after="0"/>
        <w:jc w:val="both"/>
        <w:rPr>
          <w:sz w:val="24"/>
          <w:szCs w:val="24"/>
        </w:rPr>
      </w:pPr>
      <w:r>
        <w:rPr>
          <w:sz w:val="24"/>
          <w:szCs w:val="24"/>
        </w:rPr>
        <w:t xml:space="preserve">Wymienione czynniki </w:t>
      </w:r>
      <w:proofErr w:type="spellStart"/>
      <w:r>
        <w:rPr>
          <w:sz w:val="24"/>
          <w:szCs w:val="24"/>
        </w:rPr>
        <w:t>społeczno</w:t>
      </w:r>
      <w:proofErr w:type="spellEnd"/>
      <w:r>
        <w:rPr>
          <w:sz w:val="24"/>
          <w:szCs w:val="24"/>
        </w:rPr>
        <w:t xml:space="preserve"> – gospodarcze kształtują ofertę przewozową oferowaną na terenie gminy, która</w:t>
      </w:r>
      <w:r w:rsidR="00E36C89">
        <w:rPr>
          <w:sz w:val="24"/>
          <w:szCs w:val="24"/>
        </w:rPr>
        <w:t xml:space="preserve"> jest rozwinięta w </w:t>
      </w:r>
      <w:r w:rsidR="003C0406">
        <w:rPr>
          <w:sz w:val="24"/>
          <w:szCs w:val="24"/>
        </w:rPr>
        <w:t>bardzo dobrym</w:t>
      </w:r>
      <w:r w:rsidR="00AF3A39">
        <w:rPr>
          <w:sz w:val="24"/>
          <w:szCs w:val="24"/>
        </w:rPr>
        <w:t xml:space="preserve"> stopniu</w:t>
      </w:r>
      <w:r w:rsidR="00F242F8">
        <w:rPr>
          <w:sz w:val="24"/>
          <w:szCs w:val="24"/>
        </w:rPr>
        <w:t xml:space="preserve"> i jest realizowana na mocy zezwoleń udzielonych </w:t>
      </w:r>
      <w:r>
        <w:rPr>
          <w:sz w:val="24"/>
          <w:szCs w:val="24"/>
        </w:rPr>
        <w:t xml:space="preserve">zarówno </w:t>
      </w:r>
      <w:r w:rsidR="00F242F8">
        <w:rPr>
          <w:sz w:val="24"/>
          <w:szCs w:val="24"/>
        </w:rPr>
        <w:t xml:space="preserve">przez Marszałka Województwa Pomorskiego, Starostę Bytowskiego </w:t>
      </w:r>
      <w:r>
        <w:rPr>
          <w:sz w:val="24"/>
          <w:szCs w:val="24"/>
        </w:rPr>
        <w:t>czy</w:t>
      </w:r>
      <w:r w:rsidR="00F242F8">
        <w:rPr>
          <w:sz w:val="24"/>
          <w:szCs w:val="24"/>
        </w:rPr>
        <w:t xml:space="preserve"> Wójta Gminy Tuchomie.</w:t>
      </w:r>
      <w:r w:rsidR="00152C75">
        <w:rPr>
          <w:sz w:val="24"/>
          <w:szCs w:val="24"/>
        </w:rPr>
        <w:t xml:space="preserve"> </w:t>
      </w:r>
      <w:r w:rsidR="000955B0">
        <w:rPr>
          <w:sz w:val="24"/>
          <w:szCs w:val="24"/>
        </w:rPr>
        <w:t xml:space="preserve">Komunikacja gminna prowadzona jest </w:t>
      </w:r>
      <w:r w:rsidR="00D200A9">
        <w:rPr>
          <w:sz w:val="24"/>
          <w:szCs w:val="24"/>
        </w:rPr>
        <w:t xml:space="preserve">w oparciu o </w:t>
      </w:r>
      <w:r w:rsidR="000E063F">
        <w:rPr>
          <w:sz w:val="24"/>
          <w:szCs w:val="24"/>
        </w:rPr>
        <w:t>3</w:t>
      </w:r>
      <w:r w:rsidR="000955B0">
        <w:rPr>
          <w:sz w:val="24"/>
          <w:szCs w:val="24"/>
        </w:rPr>
        <w:t xml:space="preserve"> lini</w:t>
      </w:r>
      <w:r w:rsidR="00CE39E8">
        <w:rPr>
          <w:sz w:val="24"/>
          <w:szCs w:val="24"/>
        </w:rPr>
        <w:t>e</w:t>
      </w:r>
      <w:r w:rsidR="00D200A9">
        <w:rPr>
          <w:sz w:val="24"/>
          <w:szCs w:val="24"/>
        </w:rPr>
        <w:t xml:space="preserve"> regularn</w:t>
      </w:r>
      <w:r w:rsidR="00CE39E8">
        <w:rPr>
          <w:sz w:val="24"/>
          <w:szCs w:val="24"/>
        </w:rPr>
        <w:t>e</w:t>
      </w:r>
      <w:r w:rsidR="000955B0">
        <w:rPr>
          <w:sz w:val="24"/>
          <w:szCs w:val="24"/>
        </w:rPr>
        <w:t>. Są to linie</w:t>
      </w:r>
      <w:r w:rsidR="00D200A9">
        <w:rPr>
          <w:sz w:val="24"/>
          <w:szCs w:val="24"/>
        </w:rPr>
        <w:t>,</w:t>
      </w:r>
      <w:r w:rsidR="000955B0">
        <w:rPr>
          <w:sz w:val="24"/>
          <w:szCs w:val="24"/>
        </w:rPr>
        <w:t xml:space="preserve"> których przebieg związany jest z </w:t>
      </w:r>
      <w:r w:rsidR="003C0406">
        <w:rPr>
          <w:sz w:val="24"/>
          <w:szCs w:val="24"/>
        </w:rPr>
        <w:t xml:space="preserve">głównie z </w:t>
      </w:r>
      <w:r w:rsidR="00D200A9">
        <w:rPr>
          <w:sz w:val="24"/>
          <w:szCs w:val="24"/>
        </w:rPr>
        <w:t xml:space="preserve">potrzebą </w:t>
      </w:r>
      <w:r w:rsidR="000955B0">
        <w:rPr>
          <w:sz w:val="24"/>
          <w:szCs w:val="24"/>
        </w:rPr>
        <w:t>dowoz</w:t>
      </w:r>
      <w:r w:rsidR="00D200A9">
        <w:rPr>
          <w:sz w:val="24"/>
          <w:szCs w:val="24"/>
        </w:rPr>
        <w:t>u</w:t>
      </w:r>
      <w:r w:rsidR="000955B0">
        <w:rPr>
          <w:sz w:val="24"/>
          <w:szCs w:val="24"/>
        </w:rPr>
        <w:t xml:space="preserve"> dzieci do szkół podstawowych i gimnazjów w Gminie</w:t>
      </w:r>
      <w:r w:rsidR="00F242F8">
        <w:rPr>
          <w:sz w:val="24"/>
          <w:szCs w:val="24"/>
        </w:rPr>
        <w:t>.</w:t>
      </w:r>
      <w:r w:rsidR="00CE39E8">
        <w:rPr>
          <w:sz w:val="24"/>
          <w:szCs w:val="24"/>
        </w:rPr>
        <w:t xml:space="preserve"> </w:t>
      </w:r>
      <w:r w:rsidR="00384412">
        <w:rPr>
          <w:sz w:val="24"/>
          <w:szCs w:val="24"/>
        </w:rPr>
        <w:t xml:space="preserve">Komunikację gminną wykonuje jeden przewoźnik: </w:t>
      </w:r>
      <w:r w:rsidR="003C0406">
        <w:rPr>
          <w:sz w:val="24"/>
          <w:szCs w:val="24"/>
        </w:rPr>
        <w:t>PKS Bytów S.A</w:t>
      </w:r>
      <w:r w:rsidR="000955B0">
        <w:rPr>
          <w:sz w:val="24"/>
          <w:szCs w:val="24"/>
        </w:rPr>
        <w:t xml:space="preserve">. </w:t>
      </w:r>
      <w:r w:rsidR="00D200A9">
        <w:rPr>
          <w:sz w:val="24"/>
          <w:szCs w:val="24"/>
        </w:rPr>
        <w:t>Ponadto na terenie Gminy realizowana jest k</w:t>
      </w:r>
      <w:r w:rsidR="00152C75">
        <w:rPr>
          <w:sz w:val="24"/>
          <w:szCs w:val="24"/>
        </w:rPr>
        <w:t>omunikacja powiatowa, tj. na mocy zezwoleń wydanych przez Starostę Bytowskiego</w:t>
      </w:r>
      <w:r w:rsidR="00D200A9">
        <w:rPr>
          <w:sz w:val="24"/>
          <w:szCs w:val="24"/>
        </w:rPr>
        <w:t>,</w:t>
      </w:r>
      <w:r w:rsidR="00B31A36">
        <w:rPr>
          <w:sz w:val="24"/>
          <w:szCs w:val="24"/>
        </w:rPr>
        <w:t xml:space="preserve"> </w:t>
      </w:r>
      <w:r w:rsidR="003C0406">
        <w:rPr>
          <w:sz w:val="24"/>
          <w:szCs w:val="24"/>
        </w:rPr>
        <w:t>w ilości</w:t>
      </w:r>
      <w:r w:rsidR="00D200A9">
        <w:rPr>
          <w:sz w:val="24"/>
          <w:szCs w:val="24"/>
        </w:rPr>
        <w:t xml:space="preserve"> </w:t>
      </w:r>
      <w:r w:rsidR="00D30F8D">
        <w:rPr>
          <w:sz w:val="24"/>
          <w:szCs w:val="24"/>
        </w:rPr>
        <w:t>21</w:t>
      </w:r>
      <w:r w:rsidR="004318EE">
        <w:rPr>
          <w:sz w:val="24"/>
          <w:szCs w:val="24"/>
        </w:rPr>
        <w:t xml:space="preserve"> linii</w:t>
      </w:r>
      <w:r w:rsidR="00D200A9">
        <w:rPr>
          <w:sz w:val="24"/>
          <w:szCs w:val="24"/>
        </w:rPr>
        <w:t xml:space="preserve"> realizowanych </w:t>
      </w:r>
      <w:r w:rsidR="004318EE">
        <w:rPr>
          <w:sz w:val="24"/>
          <w:szCs w:val="24"/>
        </w:rPr>
        <w:t>przez 3 przewoźników</w:t>
      </w:r>
      <w:r w:rsidR="00D200A9">
        <w:rPr>
          <w:sz w:val="24"/>
          <w:szCs w:val="24"/>
        </w:rPr>
        <w:t>,</w:t>
      </w:r>
      <w:r w:rsidR="00B31A36">
        <w:rPr>
          <w:sz w:val="24"/>
          <w:szCs w:val="24"/>
        </w:rPr>
        <w:t xml:space="preserve"> </w:t>
      </w:r>
      <w:r w:rsidR="00E36C89">
        <w:rPr>
          <w:sz w:val="24"/>
          <w:szCs w:val="24"/>
        </w:rPr>
        <w:t xml:space="preserve">w relacji </w:t>
      </w:r>
      <w:r w:rsidR="004318EE">
        <w:rPr>
          <w:sz w:val="24"/>
          <w:szCs w:val="24"/>
        </w:rPr>
        <w:t xml:space="preserve">głównie z Bytowa do </w:t>
      </w:r>
      <w:r w:rsidR="009049B9">
        <w:rPr>
          <w:sz w:val="24"/>
          <w:szCs w:val="24"/>
        </w:rPr>
        <w:t>Miastka</w:t>
      </w:r>
      <w:r w:rsidR="00D30F8D">
        <w:rPr>
          <w:sz w:val="24"/>
          <w:szCs w:val="24"/>
        </w:rPr>
        <w:t xml:space="preserve"> przez Tuchomie</w:t>
      </w:r>
      <w:r w:rsidR="009049B9">
        <w:rPr>
          <w:sz w:val="24"/>
          <w:szCs w:val="24"/>
        </w:rPr>
        <w:t xml:space="preserve"> </w:t>
      </w:r>
      <w:r>
        <w:rPr>
          <w:sz w:val="24"/>
          <w:szCs w:val="24"/>
        </w:rPr>
        <w:t>o różnym przebiegu na terenie gminy</w:t>
      </w:r>
      <w:r w:rsidR="004318EE">
        <w:rPr>
          <w:sz w:val="24"/>
          <w:szCs w:val="24"/>
        </w:rPr>
        <w:t xml:space="preserve">. Głównym przewoźnikiem realizującym komunikację powiatową przez obszar Gminy </w:t>
      </w:r>
      <w:r w:rsidR="004C19A3">
        <w:rPr>
          <w:sz w:val="24"/>
          <w:szCs w:val="24"/>
        </w:rPr>
        <w:t>Tuchomie</w:t>
      </w:r>
      <w:r w:rsidR="004318EE">
        <w:rPr>
          <w:sz w:val="24"/>
          <w:szCs w:val="24"/>
        </w:rPr>
        <w:t xml:space="preserve"> jest PKS Bytów S.A.</w:t>
      </w:r>
      <w:r w:rsidR="004C1727">
        <w:rPr>
          <w:sz w:val="24"/>
          <w:szCs w:val="24"/>
        </w:rPr>
        <w:t xml:space="preserve"> </w:t>
      </w:r>
      <w:r w:rsidR="004318EE">
        <w:rPr>
          <w:sz w:val="24"/>
          <w:szCs w:val="24"/>
        </w:rPr>
        <w:t>Komunikację na terenie gminy wspomaga</w:t>
      </w:r>
      <w:r w:rsidR="009049B9">
        <w:rPr>
          <w:sz w:val="24"/>
          <w:szCs w:val="24"/>
        </w:rPr>
        <w:t>ją</w:t>
      </w:r>
      <w:r w:rsidR="004318EE">
        <w:rPr>
          <w:sz w:val="24"/>
          <w:szCs w:val="24"/>
        </w:rPr>
        <w:t xml:space="preserve"> także </w:t>
      </w:r>
      <w:r w:rsidR="00D30F8D">
        <w:rPr>
          <w:sz w:val="24"/>
          <w:szCs w:val="24"/>
        </w:rPr>
        <w:t>4</w:t>
      </w:r>
      <w:r w:rsidR="004318EE">
        <w:rPr>
          <w:sz w:val="24"/>
          <w:szCs w:val="24"/>
        </w:rPr>
        <w:t xml:space="preserve"> lini</w:t>
      </w:r>
      <w:r w:rsidR="009049B9">
        <w:rPr>
          <w:sz w:val="24"/>
          <w:szCs w:val="24"/>
        </w:rPr>
        <w:t>e wojewódzkie</w:t>
      </w:r>
      <w:r w:rsidR="004318EE">
        <w:rPr>
          <w:sz w:val="24"/>
          <w:szCs w:val="24"/>
        </w:rPr>
        <w:t xml:space="preserve"> prowadzon</w:t>
      </w:r>
      <w:r w:rsidR="009049B9">
        <w:rPr>
          <w:sz w:val="24"/>
          <w:szCs w:val="24"/>
        </w:rPr>
        <w:t>e</w:t>
      </w:r>
      <w:r w:rsidR="004318EE">
        <w:rPr>
          <w:sz w:val="24"/>
          <w:szCs w:val="24"/>
        </w:rPr>
        <w:t xml:space="preserve"> </w:t>
      </w:r>
      <w:r w:rsidR="00D200A9">
        <w:rPr>
          <w:sz w:val="24"/>
          <w:szCs w:val="24"/>
        </w:rPr>
        <w:t xml:space="preserve">w oparciu o </w:t>
      </w:r>
      <w:r w:rsidR="004318EE">
        <w:rPr>
          <w:sz w:val="24"/>
          <w:szCs w:val="24"/>
        </w:rPr>
        <w:t>zezwole</w:t>
      </w:r>
      <w:r w:rsidR="00D200A9">
        <w:rPr>
          <w:sz w:val="24"/>
          <w:szCs w:val="24"/>
        </w:rPr>
        <w:t>nia</w:t>
      </w:r>
      <w:r w:rsidR="004318EE">
        <w:rPr>
          <w:sz w:val="24"/>
          <w:szCs w:val="24"/>
        </w:rPr>
        <w:t xml:space="preserve"> wydan</w:t>
      </w:r>
      <w:r w:rsidR="00837DAB">
        <w:rPr>
          <w:sz w:val="24"/>
          <w:szCs w:val="24"/>
        </w:rPr>
        <w:t>e</w:t>
      </w:r>
      <w:r w:rsidR="004318EE">
        <w:rPr>
          <w:sz w:val="24"/>
          <w:szCs w:val="24"/>
        </w:rPr>
        <w:t xml:space="preserve"> przez Marszałka Województwa Pomorskiego. Linie te wykonuje </w:t>
      </w:r>
      <w:r w:rsidR="00D30F8D">
        <w:rPr>
          <w:sz w:val="24"/>
          <w:szCs w:val="24"/>
        </w:rPr>
        <w:t>1</w:t>
      </w:r>
      <w:r w:rsidR="004318EE">
        <w:rPr>
          <w:sz w:val="24"/>
          <w:szCs w:val="24"/>
        </w:rPr>
        <w:t xml:space="preserve"> przewoźnik</w:t>
      </w:r>
      <w:r w:rsidR="00CF61A4">
        <w:rPr>
          <w:sz w:val="24"/>
          <w:szCs w:val="24"/>
        </w:rPr>
        <w:t>,</w:t>
      </w:r>
      <w:r w:rsidR="00D30F8D">
        <w:rPr>
          <w:sz w:val="24"/>
          <w:szCs w:val="24"/>
        </w:rPr>
        <w:t xml:space="preserve"> tj. PKS Bytów S.A.</w:t>
      </w:r>
      <w:r w:rsidR="004318EE">
        <w:rPr>
          <w:sz w:val="24"/>
          <w:szCs w:val="24"/>
        </w:rPr>
        <w:t xml:space="preserve"> Dzięki połączeniom wojewódzkim</w:t>
      </w:r>
      <w:r w:rsidR="00837DAB">
        <w:rPr>
          <w:sz w:val="24"/>
          <w:szCs w:val="24"/>
        </w:rPr>
        <w:t>,</w:t>
      </w:r>
      <w:r w:rsidR="004318EE">
        <w:rPr>
          <w:sz w:val="24"/>
          <w:szCs w:val="24"/>
        </w:rPr>
        <w:t xml:space="preserve"> </w:t>
      </w:r>
      <w:r w:rsidR="00D30F8D">
        <w:rPr>
          <w:sz w:val="24"/>
          <w:szCs w:val="24"/>
        </w:rPr>
        <w:t>Tuchomie</w:t>
      </w:r>
      <w:r w:rsidR="004318EE">
        <w:rPr>
          <w:sz w:val="24"/>
          <w:szCs w:val="24"/>
        </w:rPr>
        <w:t xml:space="preserve"> posiada połączenia z takim</w:t>
      </w:r>
      <w:r w:rsidR="00D30F8D">
        <w:rPr>
          <w:sz w:val="24"/>
          <w:szCs w:val="24"/>
        </w:rPr>
        <w:t>i</w:t>
      </w:r>
      <w:r w:rsidR="004318EE">
        <w:rPr>
          <w:sz w:val="24"/>
          <w:szCs w:val="24"/>
        </w:rPr>
        <w:t xml:space="preserve"> </w:t>
      </w:r>
      <w:r w:rsidR="00D30F8D">
        <w:rPr>
          <w:sz w:val="24"/>
          <w:szCs w:val="24"/>
        </w:rPr>
        <w:t>miastami jak Gdańsk, Kościerzyna, czy Kołobrzeg</w:t>
      </w:r>
      <w:r w:rsidR="00E36C89">
        <w:rPr>
          <w:sz w:val="24"/>
          <w:szCs w:val="24"/>
        </w:rPr>
        <w:t>.</w:t>
      </w:r>
      <w:r w:rsidR="00E36C89" w:rsidRPr="000D0171">
        <w:rPr>
          <w:sz w:val="24"/>
          <w:szCs w:val="24"/>
        </w:rPr>
        <w:t xml:space="preserve"> Ilość miejscowości objętych komunikacją na terenie gminy wynosi </w:t>
      </w:r>
      <w:r w:rsidR="00D30F8D">
        <w:rPr>
          <w:sz w:val="24"/>
          <w:szCs w:val="24"/>
        </w:rPr>
        <w:t>1</w:t>
      </w:r>
      <w:r>
        <w:rPr>
          <w:sz w:val="24"/>
          <w:szCs w:val="24"/>
        </w:rPr>
        <w:t>3</w:t>
      </w:r>
      <w:r w:rsidR="00837DAB" w:rsidRPr="000D0171">
        <w:rPr>
          <w:sz w:val="24"/>
          <w:szCs w:val="24"/>
        </w:rPr>
        <w:t>,</w:t>
      </w:r>
      <w:r w:rsidR="00E36C89" w:rsidRPr="000D0171">
        <w:rPr>
          <w:sz w:val="24"/>
          <w:szCs w:val="24"/>
        </w:rPr>
        <w:t xml:space="preserve"> co stanowi </w:t>
      </w:r>
      <w:r>
        <w:rPr>
          <w:sz w:val="24"/>
          <w:szCs w:val="24"/>
        </w:rPr>
        <w:t>93</w:t>
      </w:r>
      <w:r w:rsidR="00E36C89" w:rsidRPr="000D0171">
        <w:rPr>
          <w:sz w:val="24"/>
          <w:szCs w:val="24"/>
        </w:rPr>
        <w:t>% ogółu miejscowości (</w:t>
      </w:r>
      <w:r w:rsidR="00D30F8D">
        <w:rPr>
          <w:sz w:val="24"/>
          <w:szCs w:val="24"/>
        </w:rPr>
        <w:t>14</w:t>
      </w:r>
      <w:r w:rsidR="00E36C89" w:rsidRPr="000D0171">
        <w:rPr>
          <w:sz w:val="24"/>
          <w:szCs w:val="24"/>
        </w:rPr>
        <w:t>). Najwięcej</w:t>
      </w:r>
      <w:r w:rsidR="00E36C89">
        <w:rPr>
          <w:sz w:val="24"/>
          <w:szCs w:val="24"/>
        </w:rPr>
        <w:t xml:space="preserve"> linii</w:t>
      </w:r>
      <w:r w:rsidR="00D30F8D">
        <w:rPr>
          <w:sz w:val="24"/>
          <w:szCs w:val="24"/>
        </w:rPr>
        <w:t xml:space="preserve"> realizowanych jest w relacji do</w:t>
      </w:r>
      <w:r w:rsidR="009049B9">
        <w:rPr>
          <w:sz w:val="24"/>
          <w:szCs w:val="24"/>
        </w:rPr>
        <w:t xml:space="preserve"> Bytowa</w:t>
      </w:r>
      <w:r w:rsidR="00E36C89">
        <w:rPr>
          <w:sz w:val="24"/>
          <w:szCs w:val="24"/>
        </w:rPr>
        <w:t xml:space="preserve">. Związane jest to z faktem iż </w:t>
      </w:r>
      <w:r w:rsidR="00D30F8D">
        <w:rPr>
          <w:sz w:val="24"/>
          <w:szCs w:val="24"/>
        </w:rPr>
        <w:t>jest w Bytowie znajduje się siedziba powiatu oraz siedziba</w:t>
      </w:r>
      <w:r w:rsidR="00E36C89">
        <w:rPr>
          <w:sz w:val="24"/>
          <w:szCs w:val="24"/>
        </w:rPr>
        <w:t xml:space="preserve"> </w:t>
      </w:r>
      <w:r w:rsidR="00D30F8D">
        <w:rPr>
          <w:sz w:val="24"/>
          <w:szCs w:val="24"/>
        </w:rPr>
        <w:t>szkół</w:t>
      </w:r>
      <w:r w:rsidR="00E36C89">
        <w:rPr>
          <w:sz w:val="24"/>
          <w:szCs w:val="24"/>
        </w:rPr>
        <w:t xml:space="preserve"> szczebla </w:t>
      </w:r>
      <w:r w:rsidR="00D30F8D">
        <w:rPr>
          <w:sz w:val="24"/>
          <w:szCs w:val="24"/>
        </w:rPr>
        <w:t>średniego</w:t>
      </w:r>
      <w:r w:rsidR="00E36C89">
        <w:rPr>
          <w:sz w:val="24"/>
          <w:szCs w:val="24"/>
        </w:rPr>
        <w:t xml:space="preserve"> oraz liczne zakłady pracy. Bliskość tych ośrodków daje możliwości swobodnego przemieszczania się ludności z obszaru gminy.</w:t>
      </w:r>
    </w:p>
    <w:p w:rsidR="00F628AE" w:rsidRDefault="00E36C89" w:rsidP="00651602">
      <w:pPr>
        <w:spacing w:after="0"/>
        <w:jc w:val="both"/>
        <w:rPr>
          <w:sz w:val="24"/>
          <w:szCs w:val="24"/>
        </w:rPr>
      </w:pPr>
      <w:r>
        <w:rPr>
          <w:sz w:val="24"/>
          <w:szCs w:val="24"/>
        </w:rPr>
        <w:tab/>
      </w:r>
      <w:r>
        <w:rPr>
          <w:sz w:val="24"/>
          <w:szCs w:val="24"/>
        </w:rPr>
        <w:tab/>
      </w:r>
    </w:p>
    <w:p w:rsidR="009049B9" w:rsidRDefault="00E36C89" w:rsidP="00651602">
      <w:pPr>
        <w:spacing w:after="0"/>
        <w:jc w:val="both"/>
        <w:rPr>
          <w:sz w:val="24"/>
          <w:szCs w:val="24"/>
        </w:rPr>
      </w:pPr>
      <w:r>
        <w:rPr>
          <w:sz w:val="24"/>
          <w:szCs w:val="24"/>
        </w:rPr>
        <w:t>Marszałek Województwa Pomorskiego</w:t>
      </w:r>
      <w:r w:rsidR="00837DAB">
        <w:rPr>
          <w:sz w:val="24"/>
          <w:szCs w:val="24"/>
        </w:rPr>
        <w:t xml:space="preserve"> w planie transportowym</w:t>
      </w:r>
      <w:r>
        <w:rPr>
          <w:sz w:val="24"/>
          <w:szCs w:val="24"/>
        </w:rPr>
        <w:t xml:space="preserve"> zaplanował </w:t>
      </w:r>
      <w:r w:rsidR="004C19A3">
        <w:rPr>
          <w:sz w:val="24"/>
          <w:szCs w:val="24"/>
        </w:rPr>
        <w:t>jedną</w:t>
      </w:r>
      <w:r>
        <w:rPr>
          <w:sz w:val="24"/>
          <w:szCs w:val="24"/>
        </w:rPr>
        <w:t xml:space="preserve"> lini</w:t>
      </w:r>
      <w:r w:rsidR="004C19A3">
        <w:rPr>
          <w:sz w:val="24"/>
          <w:szCs w:val="24"/>
        </w:rPr>
        <w:t>ę</w:t>
      </w:r>
      <w:r>
        <w:rPr>
          <w:sz w:val="24"/>
          <w:szCs w:val="24"/>
        </w:rPr>
        <w:t xml:space="preserve"> komunikacyjn</w:t>
      </w:r>
      <w:r w:rsidR="004C19A3">
        <w:rPr>
          <w:sz w:val="24"/>
          <w:szCs w:val="24"/>
        </w:rPr>
        <w:t>ą</w:t>
      </w:r>
      <w:r>
        <w:rPr>
          <w:sz w:val="24"/>
          <w:szCs w:val="24"/>
        </w:rPr>
        <w:t xml:space="preserve"> o charakterze użyteczności publicznej, któr</w:t>
      </w:r>
      <w:r w:rsidR="004C19A3">
        <w:rPr>
          <w:sz w:val="24"/>
          <w:szCs w:val="24"/>
        </w:rPr>
        <w:t>ej</w:t>
      </w:r>
      <w:r>
        <w:rPr>
          <w:sz w:val="24"/>
          <w:szCs w:val="24"/>
        </w:rPr>
        <w:t xml:space="preserve"> przebieg </w:t>
      </w:r>
      <w:r w:rsidR="00837DAB">
        <w:rPr>
          <w:sz w:val="24"/>
          <w:szCs w:val="24"/>
        </w:rPr>
        <w:t xml:space="preserve">częściowo realizowany </w:t>
      </w:r>
      <w:r>
        <w:rPr>
          <w:sz w:val="24"/>
          <w:szCs w:val="24"/>
        </w:rPr>
        <w:t xml:space="preserve">będzie </w:t>
      </w:r>
      <w:r w:rsidR="00837DAB">
        <w:rPr>
          <w:sz w:val="24"/>
          <w:szCs w:val="24"/>
        </w:rPr>
        <w:t>w</w:t>
      </w:r>
      <w:r w:rsidR="00B31A36">
        <w:rPr>
          <w:sz w:val="24"/>
          <w:szCs w:val="24"/>
        </w:rPr>
        <w:t xml:space="preserve"> </w:t>
      </w:r>
      <w:r w:rsidR="00837DAB">
        <w:rPr>
          <w:sz w:val="24"/>
          <w:szCs w:val="24"/>
        </w:rPr>
        <w:t>G</w:t>
      </w:r>
      <w:r>
        <w:rPr>
          <w:sz w:val="24"/>
          <w:szCs w:val="24"/>
        </w:rPr>
        <w:t>min</w:t>
      </w:r>
      <w:r w:rsidR="00837DAB">
        <w:rPr>
          <w:sz w:val="24"/>
          <w:szCs w:val="24"/>
        </w:rPr>
        <w:t>ie</w:t>
      </w:r>
      <w:r>
        <w:rPr>
          <w:sz w:val="24"/>
          <w:szCs w:val="24"/>
        </w:rPr>
        <w:t xml:space="preserve"> </w:t>
      </w:r>
      <w:r w:rsidR="004C19A3">
        <w:rPr>
          <w:sz w:val="24"/>
          <w:szCs w:val="24"/>
        </w:rPr>
        <w:t>Tuchomie</w:t>
      </w:r>
      <w:r>
        <w:rPr>
          <w:sz w:val="24"/>
          <w:szCs w:val="24"/>
        </w:rPr>
        <w:t>.</w:t>
      </w:r>
      <w:r w:rsidR="00CB1EF6">
        <w:rPr>
          <w:sz w:val="24"/>
          <w:szCs w:val="24"/>
        </w:rPr>
        <w:t xml:space="preserve"> Planuje się utworzenie </w:t>
      </w:r>
      <w:r w:rsidR="009049B9">
        <w:rPr>
          <w:sz w:val="24"/>
          <w:szCs w:val="24"/>
        </w:rPr>
        <w:t>linii:</w:t>
      </w:r>
    </w:p>
    <w:p w:rsidR="009049B9" w:rsidRDefault="00CB1EF6" w:rsidP="00881A5E">
      <w:pPr>
        <w:pStyle w:val="Akapitzlist"/>
        <w:numPr>
          <w:ilvl w:val="0"/>
          <w:numId w:val="20"/>
        </w:numPr>
        <w:spacing w:after="0"/>
        <w:jc w:val="both"/>
        <w:rPr>
          <w:sz w:val="24"/>
          <w:szCs w:val="24"/>
        </w:rPr>
      </w:pPr>
      <w:r w:rsidRPr="009049B9">
        <w:rPr>
          <w:sz w:val="24"/>
          <w:szCs w:val="24"/>
        </w:rPr>
        <w:t>nr 22-</w:t>
      </w:r>
      <w:r w:rsidR="009049B9">
        <w:rPr>
          <w:sz w:val="24"/>
          <w:szCs w:val="24"/>
        </w:rPr>
        <w:t>22</w:t>
      </w:r>
      <w:r w:rsidRPr="009049B9">
        <w:rPr>
          <w:sz w:val="24"/>
          <w:szCs w:val="24"/>
        </w:rPr>
        <w:t xml:space="preserve"> </w:t>
      </w:r>
      <w:r w:rsidR="009049B9">
        <w:rPr>
          <w:sz w:val="24"/>
          <w:szCs w:val="24"/>
        </w:rPr>
        <w:t>Bytów – Miastko - Koczała</w:t>
      </w:r>
      <w:r w:rsidRPr="009049B9">
        <w:rPr>
          <w:sz w:val="24"/>
          <w:szCs w:val="24"/>
        </w:rPr>
        <w:t xml:space="preserve"> prowadzon</w:t>
      </w:r>
      <w:r w:rsidR="00EA56A2">
        <w:rPr>
          <w:sz w:val="24"/>
          <w:szCs w:val="24"/>
        </w:rPr>
        <w:t>ej drogą</w:t>
      </w:r>
      <w:r w:rsidRPr="009049B9">
        <w:rPr>
          <w:sz w:val="24"/>
          <w:szCs w:val="24"/>
        </w:rPr>
        <w:t xml:space="preserve"> </w:t>
      </w:r>
      <w:r w:rsidR="009049B9">
        <w:rPr>
          <w:sz w:val="24"/>
          <w:szCs w:val="24"/>
        </w:rPr>
        <w:t>krajową nr 2</w:t>
      </w:r>
      <w:r w:rsidR="004C19A3">
        <w:rPr>
          <w:sz w:val="24"/>
          <w:szCs w:val="24"/>
        </w:rPr>
        <w:t>0</w:t>
      </w:r>
    </w:p>
    <w:p w:rsidR="00EA56A2" w:rsidRDefault="00EA56A2" w:rsidP="00EA56A2">
      <w:pPr>
        <w:spacing w:after="0"/>
        <w:jc w:val="both"/>
        <w:rPr>
          <w:sz w:val="24"/>
          <w:szCs w:val="24"/>
        </w:rPr>
      </w:pPr>
    </w:p>
    <w:p w:rsidR="00E36C89" w:rsidRDefault="00AF3A39" w:rsidP="00EA56A2">
      <w:pPr>
        <w:spacing w:after="0"/>
        <w:jc w:val="both"/>
        <w:rPr>
          <w:sz w:val="24"/>
          <w:szCs w:val="24"/>
        </w:rPr>
      </w:pPr>
      <w:r w:rsidRPr="00EA56A2">
        <w:rPr>
          <w:sz w:val="24"/>
          <w:szCs w:val="24"/>
        </w:rPr>
        <w:t>Plan Transportowy województwa nie określił częstotliwości proponowanej komunikacji, dlatego też na dzień dzisiejszy nie wiadomo w jakim zakresie prowadzona będzie komunikacja na w/w lini</w:t>
      </w:r>
      <w:r w:rsidR="00CF61A4">
        <w:rPr>
          <w:sz w:val="24"/>
          <w:szCs w:val="24"/>
        </w:rPr>
        <w:t>i</w:t>
      </w:r>
      <w:r w:rsidRPr="00EA56A2">
        <w:rPr>
          <w:sz w:val="24"/>
          <w:szCs w:val="24"/>
        </w:rPr>
        <w:t>.</w:t>
      </w:r>
    </w:p>
    <w:p w:rsidR="00EA56A2" w:rsidRDefault="00EA56A2" w:rsidP="00EA56A2">
      <w:pPr>
        <w:spacing w:after="0"/>
        <w:jc w:val="both"/>
        <w:rPr>
          <w:sz w:val="24"/>
          <w:szCs w:val="24"/>
        </w:rPr>
      </w:pPr>
    </w:p>
    <w:p w:rsidR="00AF3A39" w:rsidRDefault="00AF3A39" w:rsidP="00651602">
      <w:pPr>
        <w:spacing w:after="0"/>
        <w:jc w:val="both"/>
        <w:rPr>
          <w:sz w:val="24"/>
          <w:szCs w:val="24"/>
        </w:rPr>
      </w:pPr>
      <w:r w:rsidRPr="00231F4A">
        <w:rPr>
          <w:sz w:val="24"/>
          <w:szCs w:val="24"/>
        </w:rPr>
        <w:t xml:space="preserve">Równolegle do prac nad niniejszym opracowaniem prowadzone są czynności mające na celu utworzenie Planu Zrównoważonego Rozwoju Transportu Zbiorowego w Powiecie Bytowskim. Starosta Bytowski planuje utworzenie </w:t>
      </w:r>
      <w:r w:rsidR="00231F4A" w:rsidRPr="00231F4A">
        <w:rPr>
          <w:sz w:val="24"/>
          <w:szCs w:val="24"/>
        </w:rPr>
        <w:t>pięciu</w:t>
      </w:r>
      <w:r w:rsidR="009E2247" w:rsidRPr="00231F4A">
        <w:rPr>
          <w:sz w:val="24"/>
          <w:szCs w:val="24"/>
        </w:rPr>
        <w:t xml:space="preserve"> linii powiatowych o charakterze użyteczności </w:t>
      </w:r>
      <w:r w:rsidR="005B6238" w:rsidRPr="00231F4A">
        <w:rPr>
          <w:sz w:val="24"/>
          <w:szCs w:val="24"/>
        </w:rPr>
        <w:lastRenderedPageBreak/>
        <w:t xml:space="preserve">publicznej, których przebieg związany będzie z gminą </w:t>
      </w:r>
      <w:r w:rsidR="00515583" w:rsidRPr="00231F4A">
        <w:rPr>
          <w:b/>
          <w:sz w:val="24"/>
          <w:szCs w:val="24"/>
        </w:rPr>
        <w:t>Tuchomie</w:t>
      </w:r>
      <w:r w:rsidR="005B6238" w:rsidRPr="00231F4A">
        <w:rPr>
          <w:sz w:val="24"/>
          <w:szCs w:val="24"/>
        </w:rPr>
        <w:t xml:space="preserve"> </w:t>
      </w:r>
      <w:r w:rsidR="009E2247" w:rsidRPr="00231F4A">
        <w:rPr>
          <w:sz w:val="24"/>
          <w:szCs w:val="24"/>
        </w:rPr>
        <w:t>tj. linii nr 2201/00</w:t>
      </w:r>
      <w:r w:rsidR="00EA56A2" w:rsidRPr="00231F4A">
        <w:rPr>
          <w:sz w:val="24"/>
          <w:szCs w:val="24"/>
        </w:rPr>
        <w:t>1</w:t>
      </w:r>
      <w:r w:rsidR="009E2247" w:rsidRPr="00231F4A">
        <w:rPr>
          <w:sz w:val="24"/>
          <w:szCs w:val="24"/>
        </w:rPr>
        <w:t xml:space="preserve"> Bytów – </w:t>
      </w:r>
      <w:r w:rsidR="00EA56A2" w:rsidRPr="00231F4A">
        <w:rPr>
          <w:sz w:val="24"/>
          <w:szCs w:val="24"/>
        </w:rPr>
        <w:t xml:space="preserve">Tuchomie – Kramarzyny </w:t>
      </w:r>
      <w:r w:rsidR="004C19A3" w:rsidRPr="00231F4A">
        <w:rPr>
          <w:sz w:val="24"/>
          <w:szCs w:val="24"/>
        </w:rPr>
        <w:t>–</w:t>
      </w:r>
      <w:r w:rsidR="00EA56A2" w:rsidRPr="00231F4A">
        <w:rPr>
          <w:sz w:val="24"/>
          <w:szCs w:val="24"/>
        </w:rPr>
        <w:t xml:space="preserve"> Miastko</w:t>
      </w:r>
      <w:r w:rsidR="00231F4A" w:rsidRPr="00231F4A">
        <w:rPr>
          <w:sz w:val="24"/>
          <w:szCs w:val="24"/>
        </w:rPr>
        <w:t xml:space="preserve">; </w:t>
      </w:r>
      <w:r w:rsidR="004C19A3" w:rsidRPr="00231F4A">
        <w:rPr>
          <w:sz w:val="24"/>
          <w:szCs w:val="24"/>
        </w:rPr>
        <w:t xml:space="preserve"> </w:t>
      </w:r>
      <w:r w:rsidR="00231F4A" w:rsidRPr="00231F4A">
        <w:rPr>
          <w:sz w:val="24"/>
          <w:szCs w:val="24"/>
        </w:rPr>
        <w:t>2201/005 Kołczygłowy – Kramarzyny – Miastko – Świerzno – Kawcze; 2201/013 Brzeźno Szlacheckie – Tuchomie – Piaszno – Tuchomko – Tągowie – Bytów</w:t>
      </w:r>
      <w:r w:rsidR="005A6BA1">
        <w:rPr>
          <w:sz w:val="24"/>
          <w:szCs w:val="24"/>
        </w:rPr>
        <w:t xml:space="preserve">, </w:t>
      </w:r>
      <w:r w:rsidR="005A6BA1" w:rsidRPr="00231F4A">
        <w:rPr>
          <w:sz w:val="24"/>
          <w:szCs w:val="24"/>
        </w:rPr>
        <w:t>2201/01</w:t>
      </w:r>
      <w:r w:rsidR="005A6BA1">
        <w:rPr>
          <w:sz w:val="24"/>
          <w:szCs w:val="24"/>
        </w:rPr>
        <w:t>4</w:t>
      </w:r>
      <w:r w:rsidR="005A6BA1" w:rsidRPr="00231F4A">
        <w:rPr>
          <w:sz w:val="24"/>
          <w:szCs w:val="24"/>
        </w:rPr>
        <w:t xml:space="preserve"> </w:t>
      </w:r>
      <w:r w:rsidR="005A6BA1">
        <w:rPr>
          <w:sz w:val="24"/>
          <w:szCs w:val="24"/>
        </w:rPr>
        <w:t>Tuchomie – Modrzejewo – Chotkowo – Struszewo – Borzytuchom – Bytów</w:t>
      </w:r>
      <w:r w:rsidR="00231F4A" w:rsidRPr="00231F4A">
        <w:rPr>
          <w:sz w:val="24"/>
          <w:szCs w:val="24"/>
        </w:rPr>
        <w:t xml:space="preserve"> </w:t>
      </w:r>
      <w:r w:rsidR="004C19A3" w:rsidRPr="00231F4A">
        <w:rPr>
          <w:sz w:val="24"/>
          <w:szCs w:val="24"/>
        </w:rPr>
        <w:t>oraz</w:t>
      </w:r>
      <w:r w:rsidR="009E2247" w:rsidRPr="00231F4A">
        <w:rPr>
          <w:sz w:val="24"/>
          <w:szCs w:val="24"/>
        </w:rPr>
        <w:t xml:space="preserve"> nr 2201/0</w:t>
      </w:r>
      <w:r w:rsidR="00231F4A" w:rsidRPr="00231F4A">
        <w:rPr>
          <w:sz w:val="24"/>
          <w:szCs w:val="24"/>
        </w:rPr>
        <w:t>15</w:t>
      </w:r>
      <w:r w:rsidR="009E2247" w:rsidRPr="00231F4A">
        <w:rPr>
          <w:sz w:val="24"/>
          <w:szCs w:val="24"/>
        </w:rPr>
        <w:t xml:space="preserve"> </w:t>
      </w:r>
      <w:r w:rsidR="00231F4A" w:rsidRPr="00231F4A">
        <w:rPr>
          <w:sz w:val="24"/>
          <w:szCs w:val="24"/>
        </w:rPr>
        <w:t>Miastko – Tuchomie – Niezabyszewo - Bytów</w:t>
      </w:r>
      <w:r w:rsidR="009E2247" w:rsidRPr="00231F4A">
        <w:rPr>
          <w:sz w:val="24"/>
          <w:szCs w:val="24"/>
        </w:rPr>
        <w:t>.</w:t>
      </w:r>
    </w:p>
    <w:p w:rsidR="00360073" w:rsidRPr="002D0113" w:rsidRDefault="00360073" w:rsidP="00651602">
      <w:pPr>
        <w:spacing w:after="0"/>
        <w:jc w:val="both"/>
        <w:rPr>
          <w:sz w:val="24"/>
        </w:rPr>
      </w:pPr>
    </w:p>
    <w:p w:rsidR="001974D9" w:rsidRPr="00C42D21" w:rsidRDefault="001974D9" w:rsidP="00881A5E">
      <w:pPr>
        <w:pStyle w:val="Nagwek1"/>
        <w:numPr>
          <w:ilvl w:val="0"/>
          <w:numId w:val="8"/>
        </w:numPr>
        <w:spacing w:before="0"/>
        <w:jc w:val="both"/>
        <w:rPr>
          <w:rFonts w:ascii="Calibri" w:hAnsi="Calibri"/>
          <w:color w:val="auto"/>
          <w:sz w:val="32"/>
          <w:szCs w:val="32"/>
        </w:rPr>
      </w:pPr>
      <w:bookmarkStart w:id="35" w:name="_Toc424806772"/>
      <w:bookmarkStart w:id="36" w:name="_Toc437509370"/>
      <w:r w:rsidRPr="00C42D21">
        <w:rPr>
          <w:rFonts w:ascii="Calibri" w:hAnsi="Calibri"/>
          <w:color w:val="auto"/>
          <w:sz w:val="32"/>
          <w:szCs w:val="32"/>
        </w:rPr>
        <w:t>Omówienie istniejącej sieci komunikacyjnej obszaru</w:t>
      </w:r>
      <w:bookmarkEnd w:id="35"/>
      <w:bookmarkEnd w:id="36"/>
    </w:p>
    <w:p w:rsidR="001974D9" w:rsidRPr="00C42D21" w:rsidRDefault="001974D9" w:rsidP="00881A5E">
      <w:pPr>
        <w:pStyle w:val="Nagwek2"/>
        <w:numPr>
          <w:ilvl w:val="1"/>
          <w:numId w:val="8"/>
        </w:numPr>
        <w:spacing w:before="0"/>
        <w:jc w:val="both"/>
        <w:rPr>
          <w:rFonts w:ascii="Calibri" w:hAnsi="Calibri"/>
          <w:color w:val="auto"/>
          <w:sz w:val="28"/>
          <w:szCs w:val="28"/>
        </w:rPr>
      </w:pPr>
      <w:bookmarkStart w:id="37" w:name="_Toc424806773"/>
      <w:bookmarkStart w:id="38" w:name="_Toc437509371"/>
      <w:r w:rsidRPr="00C42D21">
        <w:rPr>
          <w:rFonts w:ascii="Calibri" w:hAnsi="Calibri"/>
          <w:color w:val="auto"/>
          <w:sz w:val="28"/>
          <w:szCs w:val="28"/>
        </w:rPr>
        <w:t>Delimitacja obszaru objętego siecią komunikacyjną.</w:t>
      </w:r>
      <w:bookmarkEnd w:id="37"/>
      <w:bookmarkEnd w:id="38"/>
    </w:p>
    <w:p w:rsidR="001974D9" w:rsidRPr="00C42D21" w:rsidRDefault="001974D9" w:rsidP="00651602">
      <w:pPr>
        <w:spacing w:after="0"/>
        <w:jc w:val="both"/>
      </w:pPr>
      <w:r w:rsidRPr="00C42D21">
        <w:tab/>
      </w:r>
    </w:p>
    <w:p w:rsidR="001974D9" w:rsidRPr="00C42D21" w:rsidRDefault="001974D9" w:rsidP="00651602">
      <w:pPr>
        <w:spacing w:after="0"/>
        <w:jc w:val="both"/>
        <w:rPr>
          <w:sz w:val="24"/>
          <w:szCs w:val="24"/>
        </w:rPr>
      </w:pPr>
      <w:r w:rsidRPr="00C42D21">
        <w:tab/>
      </w:r>
      <w:r w:rsidRPr="00C42D21">
        <w:rPr>
          <w:sz w:val="24"/>
          <w:szCs w:val="24"/>
        </w:rPr>
        <w:t xml:space="preserve">Zgodnie z klasyfikacją NTS-3  według GUS (Rozporządzenie Rady Ministrów z dnia </w:t>
      </w:r>
      <w:r w:rsidR="00A379D7" w:rsidRPr="00C42D21">
        <w:rPr>
          <w:sz w:val="24"/>
          <w:szCs w:val="24"/>
        </w:rPr>
        <w:t>3 grudnia 2014 r</w:t>
      </w:r>
      <w:r w:rsidRPr="00C42D21">
        <w:rPr>
          <w:sz w:val="24"/>
          <w:szCs w:val="24"/>
        </w:rPr>
        <w:t>. w sprawie wprowadzenia Nomenklatury Jednostek Terytorialnych do Celów Statystycznych (NTS)</w:t>
      </w:r>
      <w:r w:rsidR="00837DAB">
        <w:rPr>
          <w:sz w:val="24"/>
          <w:szCs w:val="24"/>
        </w:rPr>
        <w:t xml:space="preserve"> (</w:t>
      </w:r>
      <w:r w:rsidRPr="00C42D21">
        <w:rPr>
          <w:sz w:val="24"/>
          <w:szCs w:val="24"/>
        </w:rPr>
        <w:t xml:space="preserve">Dz.U. z </w:t>
      </w:r>
      <w:r w:rsidR="00A379D7" w:rsidRPr="00C42D21">
        <w:rPr>
          <w:sz w:val="24"/>
          <w:szCs w:val="24"/>
        </w:rPr>
        <w:t>2014</w:t>
      </w:r>
      <w:r w:rsidRPr="00C42D21">
        <w:rPr>
          <w:sz w:val="24"/>
          <w:szCs w:val="24"/>
        </w:rPr>
        <w:t xml:space="preserve">, poz. </w:t>
      </w:r>
      <w:r w:rsidR="00A379D7" w:rsidRPr="00C42D21">
        <w:rPr>
          <w:sz w:val="24"/>
          <w:szCs w:val="24"/>
        </w:rPr>
        <w:t>1992</w:t>
      </w:r>
      <w:r w:rsidRPr="00C42D21">
        <w:rPr>
          <w:sz w:val="24"/>
          <w:szCs w:val="24"/>
        </w:rPr>
        <w:t xml:space="preserve">), </w:t>
      </w:r>
      <w:r w:rsidR="00763757" w:rsidRPr="00C42D21">
        <w:rPr>
          <w:sz w:val="24"/>
          <w:szCs w:val="24"/>
        </w:rPr>
        <w:t>G</w:t>
      </w:r>
      <w:r w:rsidR="000A7842" w:rsidRPr="00C42D21">
        <w:rPr>
          <w:sz w:val="24"/>
          <w:szCs w:val="24"/>
        </w:rPr>
        <w:t xml:space="preserve">mina </w:t>
      </w:r>
      <w:r w:rsidR="004C19A3">
        <w:rPr>
          <w:sz w:val="24"/>
          <w:szCs w:val="24"/>
        </w:rPr>
        <w:t>Tuchomie</w:t>
      </w:r>
      <w:r w:rsidRPr="00C42D21">
        <w:rPr>
          <w:sz w:val="24"/>
          <w:szCs w:val="24"/>
        </w:rPr>
        <w:t xml:space="preserve"> wchodzi w skład podregionu </w:t>
      </w:r>
      <w:r w:rsidR="006758AE" w:rsidRPr="00C42D21">
        <w:rPr>
          <w:sz w:val="24"/>
          <w:szCs w:val="24"/>
        </w:rPr>
        <w:t>słupskiego</w:t>
      </w:r>
      <w:r w:rsidR="000A7842" w:rsidRPr="00C42D21">
        <w:rPr>
          <w:sz w:val="24"/>
          <w:szCs w:val="24"/>
        </w:rPr>
        <w:t xml:space="preserve"> i powiatu </w:t>
      </w:r>
      <w:r w:rsidR="006758AE" w:rsidRPr="00C42D21">
        <w:rPr>
          <w:sz w:val="24"/>
          <w:szCs w:val="24"/>
        </w:rPr>
        <w:t>bytowskiego</w:t>
      </w:r>
      <w:r w:rsidRPr="00C42D21">
        <w:rPr>
          <w:sz w:val="24"/>
          <w:szCs w:val="24"/>
        </w:rPr>
        <w:t>.</w:t>
      </w:r>
    </w:p>
    <w:p w:rsidR="005B6238" w:rsidRDefault="001974D9" w:rsidP="00651602">
      <w:pPr>
        <w:spacing w:after="0"/>
        <w:jc w:val="both"/>
        <w:rPr>
          <w:color w:val="999999"/>
          <w:sz w:val="24"/>
          <w:szCs w:val="24"/>
        </w:rPr>
      </w:pPr>
      <w:r w:rsidRPr="003D66FE">
        <w:rPr>
          <w:color w:val="999999"/>
          <w:sz w:val="24"/>
          <w:szCs w:val="24"/>
        </w:rPr>
        <w:tab/>
      </w:r>
    </w:p>
    <w:p w:rsidR="000A7842" w:rsidRPr="00114BEF" w:rsidRDefault="000A7842" w:rsidP="00651602">
      <w:pPr>
        <w:spacing w:after="0"/>
        <w:jc w:val="both"/>
        <w:rPr>
          <w:sz w:val="24"/>
          <w:szCs w:val="24"/>
        </w:rPr>
      </w:pPr>
      <w:r w:rsidRPr="00114BEF">
        <w:rPr>
          <w:sz w:val="24"/>
          <w:szCs w:val="24"/>
        </w:rPr>
        <w:t xml:space="preserve">Cały podregion </w:t>
      </w:r>
      <w:r w:rsidR="00A379D7" w:rsidRPr="00114BEF">
        <w:rPr>
          <w:sz w:val="24"/>
          <w:szCs w:val="24"/>
        </w:rPr>
        <w:t>słupski</w:t>
      </w:r>
      <w:r w:rsidRPr="00114BEF">
        <w:rPr>
          <w:sz w:val="24"/>
          <w:szCs w:val="24"/>
        </w:rPr>
        <w:t xml:space="preserve"> stanowią powiaty </w:t>
      </w:r>
      <w:r w:rsidR="00A379D7" w:rsidRPr="00114BEF">
        <w:rPr>
          <w:sz w:val="24"/>
          <w:szCs w:val="24"/>
        </w:rPr>
        <w:t>bytowski, chojnicki, człuchowski, lęborski, słupski</w:t>
      </w:r>
      <w:r w:rsidRPr="00114BEF">
        <w:rPr>
          <w:sz w:val="24"/>
          <w:szCs w:val="24"/>
        </w:rPr>
        <w:t xml:space="preserve"> i miasto na prawach powiatu </w:t>
      </w:r>
      <w:r w:rsidR="00A379D7" w:rsidRPr="00114BEF">
        <w:rPr>
          <w:sz w:val="24"/>
          <w:szCs w:val="24"/>
        </w:rPr>
        <w:t>Słupsk</w:t>
      </w:r>
      <w:r w:rsidRPr="00114BEF">
        <w:rPr>
          <w:sz w:val="24"/>
          <w:szCs w:val="24"/>
        </w:rPr>
        <w:t xml:space="preserve">, łącznie </w:t>
      </w:r>
      <w:r w:rsidR="008521EC" w:rsidRPr="00114BEF">
        <w:rPr>
          <w:sz w:val="24"/>
          <w:szCs w:val="24"/>
        </w:rPr>
        <w:t>25</w:t>
      </w:r>
      <w:r w:rsidRPr="00114BEF">
        <w:rPr>
          <w:sz w:val="24"/>
          <w:szCs w:val="24"/>
        </w:rPr>
        <w:t xml:space="preserve"> gmin wiejskich (</w:t>
      </w:r>
      <w:r w:rsidR="00835956" w:rsidRPr="00114BEF">
        <w:rPr>
          <w:sz w:val="24"/>
          <w:szCs w:val="24"/>
        </w:rPr>
        <w:t>Borzytuchom, Czarna Dąbrówka, Kołczygłowy, Lipnica, Parchowo, Studzienice, Trzebiel</w:t>
      </w:r>
      <w:r w:rsidR="005B6238">
        <w:rPr>
          <w:sz w:val="24"/>
          <w:szCs w:val="24"/>
        </w:rPr>
        <w:t>i</w:t>
      </w:r>
      <w:r w:rsidR="00835956" w:rsidRPr="00114BEF">
        <w:rPr>
          <w:sz w:val="24"/>
          <w:szCs w:val="24"/>
        </w:rPr>
        <w:t xml:space="preserve">no, Tuchomie, Chojnice, Konarzyny, Człuchów, Koczała, Przechlewo, Rzeczenica, Cewice, Nowa Wieś Lęborska, Wicko, Damnica, Dębnica Kaszubska, Główczyce, Kobylnica, Potęgowo, Słupsk, </w:t>
      </w:r>
      <w:r w:rsidR="00840E7A" w:rsidRPr="00114BEF">
        <w:rPr>
          <w:sz w:val="24"/>
          <w:szCs w:val="24"/>
        </w:rPr>
        <w:t xml:space="preserve">Smołdzino, </w:t>
      </w:r>
      <w:r w:rsidR="00835956" w:rsidRPr="00114BEF">
        <w:rPr>
          <w:sz w:val="24"/>
          <w:szCs w:val="24"/>
        </w:rPr>
        <w:t>Ustka</w:t>
      </w:r>
      <w:r w:rsidRPr="00114BEF">
        <w:rPr>
          <w:sz w:val="24"/>
          <w:szCs w:val="24"/>
        </w:rPr>
        <w:t xml:space="preserve">), </w:t>
      </w:r>
      <w:r w:rsidR="00840E7A" w:rsidRPr="00114BEF">
        <w:rPr>
          <w:sz w:val="24"/>
          <w:szCs w:val="24"/>
        </w:rPr>
        <w:t>7</w:t>
      </w:r>
      <w:r w:rsidRPr="00114BEF">
        <w:rPr>
          <w:sz w:val="24"/>
          <w:szCs w:val="24"/>
        </w:rPr>
        <w:t xml:space="preserve"> gmin miejsko – wiejskich (</w:t>
      </w:r>
      <w:r w:rsidR="00840E7A" w:rsidRPr="00114BEF">
        <w:rPr>
          <w:sz w:val="24"/>
          <w:szCs w:val="24"/>
        </w:rPr>
        <w:t>Bytów, Miastko, Brusy, Czersk, Czarne, Debrzno, Kępice,), 5</w:t>
      </w:r>
      <w:r w:rsidRPr="00114BEF">
        <w:rPr>
          <w:sz w:val="24"/>
          <w:szCs w:val="24"/>
        </w:rPr>
        <w:t xml:space="preserve"> gmin miejskich (</w:t>
      </w:r>
      <w:r w:rsidR="00840E7A" w:rsidRPr="00114BEF">
        <w:rPr>
          <w:sz w:val="24"/>
          <w:szCs w:val="24"/>
        </w:rPr>
        <w:t>Chojnice, Człuchów, Lębork, Łeba, Ustka</w:t>
      </w:r>
      <w:r w:rsidRPr="00114BEF">
        <w:rPr>
          <w:sz w:val="24"/>
          <w:szCs w:val="24"/>
        </w:rPr>
        <w:t>) oraz 1 miasto na prawach powiatu (</w:t>
      </w:r>
      <w:r w:rsidR="00840E7A" w:rsidRPr="00114BEF">
        <w:rPr>
          <w:sz w:val="24"/>
          <w:szCs w:val="24"/>
        </w:rPr>
        <w:t>Słupsk</w:t>
      </w:r>
      <w:r w:rsidRPr="00114BEF">
        <w:rPr>
          <w:sz w:val="24"/>
          <w:szCs w:val="24"/>
        </w:rPr>
        <w:t>).</w:t>
      </w:r>
    </w:p>
    <w:p w:rsidR="00EA56A2" w:rsidRDefault="00EA56A2" w:rsidP="00651602">
      <w:pPr>
        <w:spacing w:after="0"/>
        <w:jc w:val="both"/>
        <w:rPr>
          <w:sz w:val="24"/>
          <w:szCs w:val="24"/>
        </w:rPr>
      </w:pPr>
    </w:p>
    <w:p w:rsidR="000A7842" w:rsidRPr="004C5A45" w:rsidRDefault="000A7842" w:rsidP="00651602">
      <w:pPr>
        <w:spacing w:after="0"/>
        <w:jc w:val="both"/>
        <w:rPr>
          <w:sz w:val="24"/>
          <w:szCs w:val="24"/>
        </w:rPr>
      </w:pPr>
      <w:r w:rsidRPr="004C5A45">
        <w:rPr>
          <w:sz w:val="24"/>
          <w:szCs w:val="24"/>
        </w:rPr>
        <w:t xml:space="preserve">Gmina </w:t>
      </w:r>
      <w:r w:rsidR="004C19A3">
        <w:rPr>
          <w:sz w:val="24"/>
          <w:szCs w:val="24"/>
        </w:rPr>
        <w:t>Tuchomie</w:t>
      </w:r>
      <w:r w:rsidRPr="004C5A45">
        <w:rPr>
          <w:sz w:val="24"/>
          <w:szCs w:val="24"/>
        </w:rPr>
        <w:t xml:space="preserve"> powinna dążyć do współpracy gminnej, regionalnej oraz międzyregionalnej w celu promocji gminy w zakresie np. turystyki i agroturystyki a także w celu zaspokojenia potrzeb społecznych mieszkańców takich jak edukacja, służba zdrowia, </w:t>
      </w:r>
      <w:r w:rsidR="005B6238">
        <w:rPr>
          <w:sz w:val="24"/>
          <w:szCs w:val="24"/>
        </w:rPr>
        <w:t>zatrudnienie</w:t>
      </w:r>
      <w:r w:rsidRPr="004C5A45">
        <w:rPr>
          <w:sz w:val="24"/>
          <w:szCs w:val="24"/>
        </w:rPr>
        <w:t xml:space="preserve">. Cel ten można osiągnąć poprzez promocję gminy w innych regionach, wspieranie </w:t>
      </w:r>
      <w:r w:rsidR="00CD7619" w:rsidRPr="004C5A45">
        <w:rPr>
          <w:sz w:val="24"/>
          <w:szCs w:val="24"/>
        </w:rPr>
        <w:t xml:space="preserve">przedsiębiorczości i </w:t>
      </w:r>
      <w:r w:rsidRPr="004C5A45">
        <w:rPr>
          <w:sz w:val="24"/>
          <w:szCs w:val="24"/>
        </w:rPr>
        <w:t xml:space="preserve">działalności turystycznej oraz poprawienie sytuacji komunikacyjnej, która pozwoli na podróżowanie turystom oraz mieszkańcom gminy.   </w:t>
      </w:r>
    </w:p>
    <w:p w:rsidR="00231F4A" w:rsidRDefault="00231F4A" w:rsidP="00651602">
      <w:pPr>
        <w:spacing w:after="0"/>
        <w:jc w:val="both"/>
        <w:rPr>
          <w:sz w:val="24"/>
          <w:szCs w:val="24"/>
        </w:rPr>
      </w:pPr>
    </w:p>
    <w:p w:rsidR="00A533C2" w:rsidRPr="004C5A45" w:rsidRDefault="004C5A45" w:rsidP="00651602">
      <w:pPr>
        <w:spacing w:after="0"/>
        <w:jc w:val="both"/>
        <w:rPr>
          <w:sz w:val="24"/>
          <w:szCs w:val="24"/>
        </w:rPr>
      </w:pPr>
      <w:r w:rsidRPr="004C5A45">
        <w:rPr>
          <w:sz w:val="24"/>
          <w:szCs w:val="24"/>
        </w:rPr>
        <w:t xml:space="preserve">Cele te można osiągnąć w pierwszej kolejności przy zapewnieniu połączeń regionalnych i międzyregionalnych w danym obszarze do i z gminy </w:t>
      </w:r>
      <w:r w:rsidR="004C19A3">
        <w:rPr>
          <w:sz w:val="24"/>
          <w:szCs w:val="24"/>
        </w:rPr>
        <w:t>Tuchomie</w:t>
      </w:r>
      <w:r w:rsidRPr="004C5A45">
        <w:rPr>
          <w:sz w:val="24"/>
          <w:szCs w:val="24"/>
        </w:rPr>
        <w:t>. Aktualną</w:t>
      </w:r>
      <w:r w:rsidR="00B31A36">
        <w:rPr>
          <w:sz w:val="24"/>
          <w:szCs w:val="24"/>
        </w:rPr>
        <w:t xml:space="preserve"> </w:t>
      </w:r>
      <w:r w:rsidRPr="004C5A45">
        <w:rPr>
          <w:sz w:val="24"/>
          <w:szCs w:val="24"/>
        </w:rPr>
        <w:t>delimitację obszaru przedstawiono w kolejnym punkcie opracowania (3.2.) charakteryzując istniejącą sie</w:t>
      </w:r>
      <w:r w:rsidR="00837DAB">
        <w:rPr>
          <w:sz w:val="24"/>
          <w:szCs w:val="24"/>
        </w:rPr>
        <w:t>ć</w:t>
      </w:r>
      <w:r w:rsidRPr="004C5A45">
        <w:rPr>
          <w:sz w:val="24"/>
          <w:szCs w:val="24"/>
        </w:rPr>
        <w:t xml:space="preserve"> komunikacji regularnej. Delimitację obszaru uzupełniają informacje o planowanej o</w:t>
      </w:r>
      <w:r w:rsidR="005B6238">
        <w:rPr>
          <w:sz w:val="24"/>
          <w:szCs w:val="24"/>
        </w:rPr>
        <w:t>d</w:t>
      </w:r>
      <w:r w:rsidRPr="004C5A45">
        <w:rPr>
          <w:sz w:val="24"/>
          <w:szCs w:val="24"/>
        </w:rPr>
        <w:t xml:space="preserve"> 1 stycznia 2017 roku komunikacji o charakterze użyteczności publicznej do uruchomienia zarówno przez Marszałka Województwa Pomorskieg</w:t>
      </w:r>
      <w:r>
        <w:rPr>
          <w:sz w:val="24"/>
          <w:szCs w:val="24"/>
        </w:rPr>
        <w:t xml:space="preserve">o jak i Starostę </w:t>
      </w:r>
      <w:r w:rsidR="00FE1BB0">
        <w:rPr>
          <w:sz w:val="24"/>
          <w:szCs w:val="24"/>
        </w:rPr>
        <w:t>Bytowskiego</w:t>
      </w:r>
      <w:r>
        <w:rPr>
          <w:sz w:val="24"/>
          <w:szCs w:val="24"/>
        </w:rPr>
        <w:t>.</w:t>
      </w:r>
    </w:p>
    <w:p w:rsidR="003A5E35" w:rsidRDefault="003A5E35" w:rsidP="00651602">
      <w:pPr>
        <w:spacing w:after="0"/>
        <w:jc w:val="both"/>
        <w:rPr>
          <w:color w:val="999999"/>
          <w:sz w:val="24"/>
          <w:szCs w:val="24"/>
        </w:rPr>
      </w:pPr>
    </w:p>
    <w:p w:rsidR="001F001E" w:rsidRDefault="001F001E" w:rsidP="00651602">
      <w:pPr>
        <w:spacing w:after="0"/>
        <w:jc w:val="both"/>
        <w:rPr>
          <w:color w:val="999999"/>
          <w:sz w:val="24"/>
          <w:szCs w:val="24"/>
        </w:rPr>
      </w:pPr>
    </w:p>
    <w:p w:rsidR="00842FB1" w:rsidRDefault="00842FB1" w:rsidP="00651602">
      <w:pPr>
        <w:spacing w:after="0"/>
        <w:jc w:val="both"/>
        <w:rPr>
          <w:color w:val="999999"/>
          <w:sz w:val="24"/>
          <w:szCs w:val="24"/>
        </w:rPr>
      </w:pPr>
    </w:p>
    <w:p w:rsidR="00842FB1" w:rsidRDefault="00842FB1" w:rsidP="00651602">
      <w:pPr>
        <w:spacing w:after="0"/>
        <w:jc w:val="both"/>
        <w:rPr>
          <w:color w:val="999999"/>
          <w:sz w:val="24"/>
          <w:szCs w:val="24"/>
        </w:rPr>
      </w:pPr>
    </w:p>
    <w:p w:rsidR="001F001E" w:rsidRDefault="001F001E" w:rsidP="00651602">
      <w:pPr>
        <w:spacing w:after="0"/>
        <w:jc w:val="both"/>
        <w:rPr>
          <w:color w:val="999999"/>
          <w:sz w:val="24"/>
          <w:szCs w:val="24"/>
        </w:rPr>
      </w:pPr>
    </w:p>
    <w:p w:rsidR="001974D9" w:rsidRPr="00D3340F" w:rsidRDefault="001974D9" w:rsidP="00881A5E">
      <w:pPr>
        <w:pStyle w:val="Nagwek2"/>
        <w:numPr>
          <w:ilvl w:val="1"/>
          <w:numId w:val="8"/>
        </w:numPr>
        <w:spacing w:before="0"/>
        <w:jc w:val="both"/>
        <w:rPr>
          <w:rFonts w:ascii="Calibri" w:hAnsi="Calibri"/>
          <w:color w:val="auto"/>
          <w:sz w:val="28"/>
          <w:szCs w:val="28"/>
        </w:rPr>
      </w:pPr>
      <w:bookmarkStart w:id="39" w:name="_Toc424806774"/>
      <w:bookmarkStart w:id="40" w:name="_Toc437509372"/>
      <w:r w:rsidRPr="00D3340F">
        <w:rPr>
          <w:rFonts w:ascii="Calibri" w:hAnsi="Calibri"/>
          <w:color w:val="auto"/>
          <w:sz w:val="28"/>
          <w:szCs w:val="28"/>
        </w:rPr>
        <w:lastRenderedPageBreak/>
        <w:t>Charakterystyka istniejącej sieci komunikacyjnej.</w:t>
      </w:r>
      <w:bookmarkEnd w:id="39"/>
      <w:bookmarkEnd w:id="40"/>
    </w:p>
    <w:p w:rsidR="001974D9" w:rsidRPr="005B6238" w:rsidRDefault="001974D9" w:rsidP="00881A5E">
      <w:pPr>
        <w:pStyle w:val="Nagwek3"/>
        <w:numPr>
          <w:ilvl w:val="2"/>
          <w:numId w:val="8"/>
        </w:numPr>
        <w:spacing w:before="0"/>
        <w:jc w:val="both"/>
        <w:rPr>
          <w:rFonts w:ascii="Calibri" w:hAnsi="Calibri"/>
          <w:color w:val="auto"/>
          <w:sz w:val="24"/>
          <w:szCs w:val="24"/>
        </w:rPr>
      </w:pPr>
      <w:bookmarkStart w:id="41" w:name="_Toc424806775"/>
      <w:bookmarkStart w:id="42" w:name="_Toc437509373"/>
      <w:r w:rsidRPr="005B6238">
        <w:rPr>
          <w:rFonts w:ascii="Calibri" w:hAnsi="Calibri"/>
          <w:color w:val="auto"/>
          <w:sz w:val="24"/>
          <w:szCs w:val="24"/>
        </w:rPr>
        <w:t>Wyznaczenie głównych ciągów komunikacji autobusowej</w:t>
      </w:r>
      <w:bookmarkEnd w:id="41"/>
      <w:bookmarkEnd w:id="42"/>
    </w:p>
    <w:p w:rsidR="001974D9" w:rsidRPr="003D66FE" w:rsidRDefault="001974D9" w:rsidP="00651602">
      <w:pPr>
        <w:spacing w:after="0"/>
        <w:jc w:val="both"/>
        <w:rPr>
          <w:b/>
          <w:color w:val="999999"/>
          <w:sz w:val="24"/>
          <w:szCs w:val="24"/>
          <w:highlight w:val="yellow"/>
        </w:rPr>
      </w:pPr>
    </w:p>
    <w:p w:rsidR="001974D9" w:rsidRPr="004C5A45" w:rsidRDefault="001974D9" w:rsidP="00651602">
      <w:pPr>
        <w:spacing w:after="0"/>
        <w:jc w:val="both"/>
        <w:rPr>
          <w:sz w:val="24"/>
          <w:szCs w:val="24"/>
        </w:rPr>
      </w:pPr>
      <w:bookmarkStart w:id="43" w:name="_Toc353964869"/>
      <w:r w:rsidRPr="004C5A45">
        <w:rPr>
          <w:sz w:val="24"/>
          <w:szCs w:val="24"/>
        </w:rPr>
        <w:t xml:space="preserve">W celu zobrazowania struktury przestrzennej przewozów </w:t>
      </w:r>
      <w:r w:rsidR="00950415" w:rsidRPr="004C5A45">
        <w:rPr>
          <w:sz w:val="24"/>
          <w:szCs w:val="24"/>
        </w:rPr>
        <w:t xml:space="preserve">aktualnie </w:t>
      </w:r>
      <w:r w:rsidRPr="004C5A45">
        <w:rPr>
          <w:sz w:val="24"/>
          <w:szCs w:val="24"/>
        </w:rPr>
        <w:t xml:space="preserve">wykonywanych na terenie </w:t>
      </w:r>
      <w:r w:rsidR="00152549" w:rsidRPr="004C5A45">
        <w:rPr>
          <w:sz w:val="24"/>
          <w:szCs w:val="24"/>
        </w:rPr>
        <w:t>Gminy</w:t>
      </w:r>
      <w:r w:rsidR="00686FE7">
        <w:rPr>
          <w:sz w:val="24"/>
          <w:szCs w:val="24"/>
        </w:rPr>
        <w:t xml:space="preserve">, </w:t>
      </w:r>
      <w:r w:rsidRPr="004C5A45">
        <w:rPr>
          <w:sz w:val="24"/>
          <w:szCs w:val="24"/>
        </w:rPr>
        <w:t xml:space="preserve">utworzono szereg map tematycznych, na których przedstawiono: komunikacyjną sieć autobusową realizowaną na terenie </w:t>
      </w:r>
      <w:r w:rsidR="00152549" w:rsidRPr="004C5A45">
        <w:rPr>
          <w:sz w:val="24"/>
          <w:szCs w:val="24"/>
        </w:rPr>
        <w:t>gminy</w:t>
      </w:r>
      <w:r w:rsidRPr="004C5A45">
        <w:rPr>
          <w:sz w:val="24"/>
          <w:szCs w:val="24"/>
        </w:rPr>
        <w:t xml:space="preserve"> oraz wykraczającą poza </w:t>
      </w:r>
      <w:r w:rsidR="001F4F56" w:rsidRPr="004C5A45">
        <w:rPr>
          <w:sz w:val="24"/>
          <w:szCs w:val="24"/>
        </w:rPr>
        <w:t>G</w:t>
      </w:r>
      <w:r w:rsidR="00716991" w:rsidRPr="004C5A45">
        <w:rPr>
          <w:sz w:val="24"/>
          <w:szCs w:val="24"/>
        </w:rPr>
        <w:t>minę</w:t>
      </w:r>
      <w:r w:rsidRPr="004C5A45">
        <w:rPr>
          <w:sz w:val="24"/>
          <w:szCs w:val="24"/>
        </w:rPr>
        <w:t xml:space="preserve">. Przedstawiono komunikację wewnątrz </w:t>
      </w:r>
      <w:r w:rsidR="00152549" w:rsidRPr="004C5A45">
        <w:rPr>
          <w:sz w:val="24"/>
          <w:szCs w:val="24"/>
        </w:rPr>
        <w:t>gminną</w:t>
      </w:r>
      <w:r w:rsidRPr="004C5A45">
        <w:rPr>
          <w:sz w:val="24"/>
          <w:szCs w:val="24"/>
        </w:rPr>
        <w:t xml:space="preserve"> oraz powiatową, realizowaną zarówno na mocy zezwoleń wydanych przez</w:t>
      </w:r>
      <w:r w:rsidR="003A5E35">
        <w:rPr>
          <w:sz w:val="24"/>
          <w:szCs w:val="24"/>
        </w:rPr>
        <w:t xml:space="preserve"> </w:t>
      </w:r>
      <w:r w:rsidR="006C45B6">
        <w:rPr>
          <w:sz w:val="24"/>
          <w:szCs w:val="24"/>
        </w:rPr>
        <w:t xml:space="preserve">Wójta </w:t>
      </w:r>
      <w:r w:rsidR="00F37C26">
        <w:rPr>
          <w:sz w:val="24"/>
          <w:szCs w:val="24"/>
        </w:rPr>
        <w:t>Gminy Tuchomie</w:t>
      </w:r>
      <w:r w:rsidR="003A5E35">
        <w:rPr>
          <w:sz w:val="24"/>
          <w:szCs w:val="24"/>
        </w:rPr>
        <w:t xml:space="preserve">, </w:t>
      </w:r>
      <w:r w:rsidR="004C5A45" w:rsidRPr="004C5A45">
        <w:rPr>
          <w:sz w:val="24"/>
          <w:szCs w:val="24"/>
        </w:rPr>
        <w:t>Starostę Bytowskiego</w:t>
      </w:r>
      <w:r w:rsidR="00B31A36">
        <w:rPr>
          <w:sz w:val="24"/>
          <w:szCs w:val="24"/>
        </w:rPr>
        <w:t xml:space="preserve"> </w:t>
      </w:r>
      <w:r w:rsidR="004C5A45" w:rsidRPr="004C5A45">
        <w:rPr>
          <w:sz w:val="24"/>
          <w:szCs w:val="24"/>
        </w:rPr>
        <w:t xml:space="preserve">w przebiegu uzgodnionym z </w:t>
      </w:r>
      <w:r w:rsidR="006C45B6">
        <w:rPr>
          <w:sz w:val="24"/>
          <w:szCs w:val="24"/>
        </w:rPr>
        <w:t xml:space="preserve">Wójtem </w:t>
      </w:r>
      <w:r w:rsidR="00F37C26">
        <w:rPr>
          <w:sz w:val="24"/>
          <w:szCs w:val="24"/>
        </w:rPr>
        <w:t>Gminy Tuchomie</w:t>
      </w:r>
      <w:r w:rsidR="00837DAB">
        <w:rPr>
          <w:sz w:val="24"/>
          <w:szCs w:val="24"/>
        </w:rPr>
        <w:t>,</w:t>
      </w:r>
      <w:r w:rsidR="00B31A36">
        <w:rPr>
          <w:sz w:val="24"/>
          <w:szCs w:val="24"/>
        </w:rPr>
        <w:t xml:space="preserve"> </w:t>
      </w:r>
      <w:r w:rsidRPr="004C5A45">
        <w:rPr>
          <w:sz w:val="24"/>
          <w:szCs w:val="24"/>
        </w:rPr>
        <w:t xml:space="preserve">jak i komunikację realizowaną na mocy zezwoleń wydanych przez </w:t>
      </w:r>
      <w:r w:rsidR="004C5A45" w:rsidRPr="004C5A45">
        <w:rPr>
          <w:sz w:val="24"/>
          <w:szCs w:val="24"/>
        </w:rPr>
        <w:t>Marszałka Województwa Pomorskiego</w:t>
      </w:r>
      <w:r w:rsidRPr="004C5A45">
        <w:rPr>
          <w:sz w:val="24"/>
          <w:szCs w:val="24"/>
        </w:rPr>
        <w:t xml:space="preserve">, wykonywanej na terenie </w:t>
      </w:r>
      <w:r w:rsidR="00152549" w:rsidRPr="004C5A45">
        <w:rPr>
          <w:sz w:val="24"/>
          <w:szCs w:val="24"/>
        </w:rPr>
        <w:t>gminy</w:t>
      </w:r>
      <w:r w:rsidRPr="004C5A45">
        <w:rPr>
          <w:sz w:val="24"/>
          <w:szCs w:val="24"/>
        </w:rPr>
        <w:t xml:space="preserve"> w przebiegu uzgodnionym </w:t>
      </w:r>
      <w:r w:rsidR="004C5A45" w:rsidRPr="004C5A45">
        <w:rPr>
          <w:sz w:val="24"/>
          <w:szCs w:val="24"/>
        </w:rPr>
        <w:t>z</w:t>
      </w:r>
      <w:r w:rsidR="004048D0" w:rsidRPr="004C5A45">
        <w:rPr>
          <w:sz w:val="24"/>
          <w:szCs w:val="24"/>
        </w:rPr>
        <w:t xml:space="preserve"> Starostą </w:t>
      </w:r>
      <w:r w:rsidR="00695E8E" w:rsidRPr="004C5A45">
        <w:rPr>
          <w:sz w:val="24"/>
          <w:szCs w:val="24"/>
        </w:rPr>
        <w:t>Bytowskim</w:t>
      </w:r>
      <w:r w:rsidRPr="004C5A45">
        <w:rPr>
          <w:sz w:val="24"/>
          <w:szCs w:val="24"/>
        </w:rPr>
        <w:t>.</w:t>
      </w:r>
    </w:p>
    <w:p w:rsidR="001974D9" w:rsidRDefault="001974D9" w:rsidP="00651602">
      <w:pPr>
        <w:spacing w:after="0"/>
        <w:jc w:val="both"/>
        <w:rPr>
          <w:sz w:val="24"/>
          <w:szCs w:val="24"/>
        </w:rPr>
      </w:pPr>
      <w:r w:rsidRPr="004C5A45">
        <w:rPr>
          <w:sz w:val="24"/>
          <w:szCs w:val="24"/>
        </w:rPr>
        <w:t xml:space="preserve">Uzupełnieniem do stworzonych w ten sposób map są również wykonane zestawienia tabelaryczne. Utworzone mapy tematyczne powinny dać wystarczający obraz </w:t>
      </w:r>
      <w:r w:rsidR="0002230E" w:rsidRPr="004C5A45">
        <w:rPr>
          <w:sz w:val="24"/>
          <w:szCs w:val="24"/>
        </w:rPr>
        <w:t>aktu</w:t>
      </w:r>
      <w:r w:rsidR="00CD7619" w:rsidRPr="004C5A45">
        <w:rPr>
          <w:sz w:val="24"/>
          <w:szCs w:val="24"/>
        </w:rPr>
        <w:t>a</w:t>
      </w:r>
      <w:r w:rsidR="0002230E" w:rsidRPr="004C5A45">
        <w:rPr>
          <w:sz w:val="24"/>
          <w:szCs w:val="24"/>
        </w:rPr>
        <w:t>l</w:t>
      </w:r>
      <w:r w:rsidR="00CD7619" w:rsidRPr="004C5A45">
        <w:rPr>
          <w:sz w:val="24"/>
          <w:szCs w:val="24"/>
        </w:rPr>
        <w:t xml:space="preserve">nej </w:t>
      </w:r>
      <w:r w:rsidRPr="004C5A45">
        <w:rPr>
          <w:sz w:val="24"/>
          <w:szCs w:val="24"/>
        </w:rPr>
        <w:t xml:space="preserve">struktury komunikacyjnej na terenie </w:t>
      </w:r>
      <w:r w:rsidR="00152549" w:rsidRPr="004C5A45">
        <w:rPr>
          <w:sz w:val="24"/>
          <w:szCs w:val="24"/>
        </w:rPr>
        <w:t>gminy</w:t>
      </w:r>
      <w:r w:rsidRPr="004C5A45">
        <w:rPr>
          <w:sz w:val="24"/>
          <w:szCs w:val="24"/>
        </w:rPr>
        <w:t xml:space="preserve"> oraz pozwolić na wnioskowanie n</w:t>
      </w:r>
      <w:r w:rsidR="00716991" w:rsidRPr="004C5A45">
        <w:rPr>
          <w:sz w:val="24"/>
          <w:szCs w:val="24"/>
        </w:rPr>
        <w:t>a temat</w:t>
      </w:r>
      <w:r w:rsidRPr="004C5A45">
        <w:rPr>
          <w:sz w:val="24"/>
          <w:szCs w:val="24"/>
        </w:rPr>
        <w:t xml:space="preserve"> stanu autobusowej komunikacji zbiorowej.</w:t>
      </w:r>
    </w:p>
    <w:p w:rsidR="00F628AE" w:rsidRDefault="00F628AE" w:rsidP="00651602">
      <w:pPr>
        <w:spacing w:after="0"/>
        <w:jc w:val="both"/>
        <w:rPr>
          <w:sz w:val="24"/>
          <w:szCs w:val="24"/>
        </w:rPr>
      </w:pPr>
    </w:p>
    <w:p w:rsidR="001F001E" w:rsidRPr="004C5A45" w:rsidRDefault="001F001E" w:rsidP="00651602">
      <w:pPr>
        <w:spacing w:after="0"/>
        <w:jc w:val="both"/>
        <w:rPr>
          <w:sz w:val="24"/>
          <w:szCs w:val="24"/>
        </w:rPr>
      </w:pPr>
    </w:p>
    <w:p w:rsidR="00512C36" w:rsidRDefault="00D520F9" w:rsidP="00881A5E">
      <w:pPr>
        <w:pStyle w:val="Nagwek3"/>
        <w:numPr>
          <w:ilvl w:val="2"/>
          <w:numId w:val="8"/>
        </w:numPr>
        <w:spacing w:before="0"/>
        <w:jc w:val="both"/>
        <w:rPr>
          <w:rFonts w:ascii="Calibri" w:hAnsi="Calibri"/>
          <w:color w:val="auto"/>
          <w:sz w:val="24"/>
          <w:szCs w:val="24"/>
        </w:rPr>
      </w:pPr>
      <w:bookmarkStart w:id="44" w:name="_Toc424806776"/>
      <w:bookmarkStart w:id="45" w:name="_Toc437509374"/>
      <w:r w:rsidRPr="00BB2AF7">
        <w:rPr>
          <w:rFonts w:ascii="Calibri" w:hAnsi="Calibri"/>
          <w:color w:val="auto"/>
          <w:sz w:val="24"/>
          <w:szCs w:val="24"/>
        </w:rPr>
        <w:t>Autobusowa sieć komunikacyjna „stolica gminy – miejscowości w gminie”</w:t>
      </w:r>
      <w:bookmarkEnd w:id="44"/>
      <w:bookmarkEnd w:id="45"/>
    </w:p>
    <w:p w:rsidR="00F628AE" w:rsidRDefault="00F628AE" w:rsidP="00651602">
      <w:pPr>
        <w:spacing w:after="0"/>
        <w:jc w:val="both"/>
      </w:pPr>
    </w:p>
    <w:p w:rsidR="00D012BC" w:rsidRDefault="00ED2A37" w:rsidP="00651602">
      <w:pPr>
        <w:spacing w:after="0"/>
        <w:jc w:val="both"/>
        <w:rPr>
          <w:sz w:val="24"/>
          <w:szCs w:val="24"/>
        </w:rPr>
      </w:pPr>
      <w:r w:rsidRPr="00ED2A37">
        <w:rPr>
          <w:rFonts w:asciiTheme="minorHAnsi" w:hAnsiTheme="minorHAnsi"/>
          <w:sz w:val="24"/>
          <w:szCs w:val="24"/>
        </w:rPr>
        <w:t xml:space="preserve">Poniższe zestawienia ilustrują </w:t>
      </w:r>
      <w:r w:rsidR="00D012BC" w:rsidRPr="00D012BC">
        <w:rPr>
          <w:sz w:val="24"/>
          <w:szCs w:val="24"/>
        </w:rPr>
        <w:t xml:space="preserve">ilości połączeń autobusowych realizowanych z </w:t>
      </w:r>
      <w:r w:rsidR="00D012BC">
        <w:rPr>
          <w:sz w:val="24"/>
          <w:szCs w:val="24"/>
        </w:rPr>
        <w:t>siedziby</w:t>
      </w:r>
      <w:r w:rsidR="00D012BC" w:rsidRPr="00D012BC">
        <w:rPr>
          <w:sz w:val="24"/>
          <w:szCs w:val="24"/>
        </w:rPr>
        <w:t xml:space="preserve"> gminy tj</w:t>
      </w:r>
      <w:r w:rsidR="00D012BC">
        <w:rPr>
          <w:sz w:val="24"/>
          <w:szCs w:val="24"/>
        </w:rPr>
        <w:t>.</w:t>
      </w:r>
      <w:r w:rsidR="00D012BC" w:rsidRPr="00D012BC">
        <w:rPr>
          <w:sz w:val="24"/>
          <w:szCs w:val="24"/>
        </w:rPr>
        <w:t xml:space="preserve"> miejscowości </w:t>
      </w:r>
      <w:r w:rsidR="00842FB1">
        <w:rPr>
          <w:sz w:val="24"/>
          <w:szCs w:val="24"/>
        </w:rPr>
        <w:t>Tuchomie</w:t>
      </w:r>
      <w:r w:rsidR="00D012BC" w:rsidRPr="00D012BC">
        <w:rPr>
          <w:sz w:val="24"/>
          <w:szCs w:val="24"/>
        </w:rPr>
        <w:t xml:space="preserve"> do innych miejscowości w gminie. Ilości połączeń autobusowych podano sumarycznie w skali roku oraz </w:t>
      </w:r>
      <w:proofErr w:type="spellStart"/>
      <w:r w:rsidR="00D012BC" w:rsidRPr="00D012BC">
        <w:rPr>
          <w:sz w:val="24"/>
          <w:szCs w:val="24"/>
        </w:rPr>
        <w:t>średniodziennie</w:t>
      </w:r>
      <w:proofErr w:type="spellEnd"/>
      <w:r w:rsidR="00D012BC" w:rsidRPr="00D012BC">
        <w:rPr>
          <w:sz w:val="24"/>
          <w:szCs w:val="24"/>
        </w:rPr>
        <w:t>.</w:t>
      </w:r>
      <w:r w:rsidR="00D012BC">
        <w:rPr>
          <w:sz w:val="24"/>
          <w:szCs w:val="24"/>
        </w:rPr>
        <w:t xml:space="preserve"> Ilości połączeń podano w </w:t>
      </w:r>
      <w:r w:rsidR="00D01913">
        <w:rPr>
          <w:sz w:val="24"/>
          <w:szCs w:val="24"/>
        </w:rPr>
        <w:t>trzech</w:t>
      </w:r>
      <w:r w:rsidR="00D012BC">
        <w:rPr>
          <w:sz w:val="24"/>
          <w:szCs w:val="24"/>
        </w:rPr>
        <w:t xml:space="preserve"> wariantach: </w:t>
      </w:r>
      <w:proofErr w:type="spellStart"/>
      <w:r w:rsidR="00D012BC">
        <w:rPr>
          <w:sz w:val="24"/>
          <w:szCs w:val="24"/>
        </w:rPr>
        <w:t>średniodziennie</w:t>
      </w:r>
      <w:proofErr w:type="spellEnd"/>
      <w:r w:rsidR="00D012BC">
        <w:rPr>
          <w:sz w:val="24"/>
          <w:szCs w:val="24"/>
        </w:rPr>
        <w:t xml:space="preserve"> ogółem (Tabela </w:t>
      </w:r>
      <w:r w:rsidR="001F001E">
        <w:rPr>
          <w:sz w:val="24"/>
          <w:szCs w:val="24"/>
        </w:rPr>
        <w:t>16</w:t>
      </w:r>
      <w:r w:rsidR="00D01913">
        <w:rPr>
          <w:sz w:val="24"/>
          <w:szCs w:val="24"/>
        </w:rPr>
        <w:t xml:space="preserve">; Mapa </w:t>
      </w:r>
      <w:r w:rsidR="006335E1">
        <w:rPr>
          <w:sz w:val="24"/>
          <w:szCs w:val="24"/>
        </w:rPr>
        <w:t>6</w:t>
      </w:r>
      <w:r w:rsidR="00D01913">
        <w:rPr>
          <w:sz w:val="24"/>
          <w:szCs w:val="24"/>
        </w:rPr>
        <w:t xml:space="preserve">); </w:t>
      </w:r>
      <w:proofErr w:type="spellStart"/>
      <w:r w:rsidR="00D012BC">
        <w:rPr>
          <w:sz w:val="24"/>
          <w:szCs w:val="24"/>
        </w:rPr>
        <w:t>średniodziennie</w:t>
      </w:r>
      <w:proofErr w:type="spellEnd"/>
      <w:r w:rsidR="00D012BC">
        <w:rPr>
          <w:sz w:val="24"/>
          <w:szCs w:val="24"/>
        </w:rPr>
        <w:t xml:space="preserve"> tylko w soboty i niedziele (Tabela </w:t>
      </w:r>
      <w:r w:rsidR="001F001E">
        <w:rPr>
          <w:sz w:val="24"/>
          <w:szCs w:val="24"/>
        </w:rPr>
        <w:t>17</w:t>
      </w:r>
      <w:r w:rsidR="00D012BC">
        <w:rPr>
          <w:sz w:val="24"/>
          <w:szCs w:val="24"/>
        </w:rPr>
        <w:t xml:space="preserve">; Mapa </w:t>
      </w:r>
      <w:r w:rsidR="006335E1">
        <w:rPr>
          <w:sz w:val="24"/>
          <w:szCs w:val="24"/>
        </w:rPr>
        <w:t>7</w:t>
      </w:r>
      <w:r w:rsidR="00D012BC">
        <w:rPr>
          <w:sz w:val="24"/>
          <w:szCs w:val="24"/>
        </w:rPr>
        <w:t>)</w:t>
      </w:r>
      <w:r w:rsidR="00D01913">
        <w:rPr>
          <w:sz w:val="24"/>
          <w:szCs w:val="24"/>
        </w:rPr>
        <w:t xml:space="preserve"> oraz </w:t>
      </w:r>
      <w:proofErr w:type="spellStart"/>
      <w:r w:rsidR="00D01913">
        <w:rPr>
          <w:sz w:val="24"/>
          <w:szCs w:val="24"/>
        </w:rPr>
        <w:t>średniodziennie</w:t>
      </w:r>
      <w:proofErr w:type="spellEnd"/>
      <w:r w:rsidR="00D01913">
        <w:rPr>
          <w:sz w:val="24"/>
          <w:szCs w:val="24"/>
        </w:rPr>
        <w:t xml:space="preserve"> </w:t>
      </w:r>
      <w:r w:rsidR="00D905CD">
        <w:rPr>
          <w:sz w:val="24"/>
          <w:szCs w:val="24"/>
        </w:rPr>
        <w:t xml:space="preserve">tylko na liniach realizowanych na mocy zezwoleń udzielonych przez </w:t>
      </w:r>
      <w:r w:rsidR="00E243ED">
        <w:rPr>
          <w:sz w:val="24"/>
          <w:szCs w:val="24"/>
        </w:rPr>
        <w:t xml:space="preserve">Wójta </w:t>
      </w:r>
      <w:r w:rsidR="00F37C26">
        <w:rPr>
          <w:sz w:val="24"/>
          <w:szCs w:val="24"/>
        </w:rPr>
        <w:t>Gminy Tuchomie</w:t>
      </w:r>
      <w:r w:rsidR="00D905CD">
        <w:rPr>
          <w:sz w:val="24"/>
          <w:szCs w:val="24"/>
        </w:rPr>
        <w:t xml:space="preserve"> (Tabela </w:t>
      </w:r>
      <w:r w:rsidR="001F001E">
        <w:rPr>
          <w:sz w:val="24"/>
          <w:szCs w:val="24"/>
        </w:rPr>
        <w:t>18</w:t>
      </w:r>
      <w:r w:rsidR="00D905CD">
        <w:rPr>
          <w:sz w:val="24"/>
          <w:szCs w:val="24"/>
        </w:rPr>
        <w:t xml:space="preserve">; Mapa </w:t>
      </w:r>
      <w:r w:rsidR="006335E1">
        <w:rPr>
          <w:sz w:val="24"/>
          <w:szCs w:val="24"/>
        </w:rPr>
        <w:t>8</w:t>
      </w:r>
      <w:r w:rsidR="00D905CD">
        <w:rPr>
          <w:sz w:val="24"/>
          <w:szCs w:val="24"/>
        </w:rPr>
        <w:t>).</w:t>
      </w:r>
      <w:r w:rsidR="00BE36FE">
        <w:rPr>
          <w:sz w:val="24"/>
          <w:szCs w:val="24"/>
        </w:rPr>
        <w:t xml:space="preserve"> W tabeli </w:t>
      </w:r>
      <w:r w:rsidR="001F001E">
        <w:rPr>
          <w:sz w:val="24"/>
          <w:szCs w:val="24"/>
        </w:rPr>
        <w:t>19</w:t>
      </w:r>
      <w:r w:rsidR="00BE36FE">
        <w:rPr>
          <w:sz w:val="24"/>
          <w:szCs w:val="24"/>
        </w:rPr>
        <w:t xml:space="preserve"> zestawiono wyniki z tabel </w:t>
      </w:r>
      <w:r w:rsidR="001F001E">
        <w:rPr>
          <w:sz w:val="24"/>
          <w:szCs w:val="24"/>
        </w:rPr>
        <w:t>16</w:t>
      </w:r>
      <w:r w:rsidR="00BE36FE">
        <w:rPr>
          <w:sz w:val="24"/>
          <w:szCs w:val="24"/>
        </w:rPr>
        <w:t xml:space="preserve">, </w:t>
      </w:r>
      <w:r w:rsidR="001F001E">
        <w:rPr>
          <w:sz w:val="24"/>
          <w:szCs w:val="24"/>
        </w:rPr>
        <w:t>17</w:t>
      </w:r>
      <w:r w:rsidR="00BE36FE">
        <w:rPr>
          <w:sz w:val="24"/>
          <w:szCs w:val="24"/>
        </w:rPr>
        <w:t xml:space="preserve"> i </w:t>
      </w:r>
      <w:r w:rsidR="001F001E">
        <w:rPr>
          <w:sz w:val="24"/>
          <w:szCs w:val="24"/>
        </w:rPr>
        <w:t>18</w:t>
      </w:r>
      <w:r w:rsidR="00BE36FE">
        <w:rPr>
          <w:sz w:val="24"/>
          <w:szCs w:val="24"/>
        </w:rPr>
        <w:t xml:space="preserve"> celem porównania wyników.</w:t>
      </w: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p w:rsidR="001F001E" w:rsidRDefault="001F001E" w:rsidP="00D905CD">
      <w:pPr>
        <w:spacing w:after="0" w:line="240" w:lineRule="auto"/>
        <w:jc w:val="center"/>
        <w:rPr>
          <w:rFonts w:asciiTheme="minorHAnsi" w:hAnsiTheme="minorHAnsi" w:cstheme="minorHAnsi"/>
          <w:i/>
          <w:sz w:val="20"/>
          <w:szCs w:val="20"/>
        </w:rPr>
      </w:pPr>
    </w:p>
    <w:tbl>
      <w:tblPr>
        <w:tblW w:w="9857" w:type="dxa"/>
        <w:jc w:val="center"/>
        <w:tblCellMar>
          <w:left w:w="70" w:type="dxa"/>
          <w:right w:w="70" w:type="dxa"/>
        </w:tblCellMar>
        <w:tblLook w:val="04A0" w:firstRow="1" w:lastRow="0" w:firstColumn="1" w:lastColumn="0" w:noHBand="0" w:noVBand="1"/>
      </w:tblPr>
      <w:tblGrid>
        <w:gridCol w:w="2705"/>
        <w:gridCol w:w="2700"/>
        <w:gridCol w:w="808"/>
        <w:gridCol w:w="585"/>
        <w:gridCol w:w="258"/>
        <w:gridCol w:w="845"/>
        <w:gridCol w:w="519"/>
        <w:gridCol w:w="506"/>
        <w:gridCol w:w="465"/>
        <w:gridCol w:w="466"/>
      </w:tblGrid>
      <w:tr w:rsidR="001F001E" w:rsidRPr="001F001E" w:rsidTr="001F001E">
        <w:trPr>
          <w:trHeight w:val="300"/>
          <w:jc w:val="center"/>
        </w:trPr>
        <w:tc>
          <w:tcPr>
            <w:tcW w:w="2705"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lastRenderedPageBreak/>
              <w:t>Od</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Do</w:t>
            </w:r>
          </w:p>
        </w:tc>
        <w:tc>
          <w:tcPr>
            <w:tcW w:w="2496" w:type="dxa"/>
            <w:gridSpan w:val="4"/>
            <w:tcBorders>
              <w:top w:val="single" w:sz="4" w:space="0" w:color="auto"/>
              <w:left w:val="nil"/>
              <w:bottom w:val="single" w:sz="4" w:space="0" w:color="auto"/>
              <w:right w:val="single" w:sz="4" w:space="0" w:color="auto"/>
            </w:tcBorders>
            <w:shd w:val="clear" w:color="000000" w:fill="00B0F0"/>
            <w:vAlign w:val="center"/>
            <w:hideMark/>
          </w:tcPr>
          <w:p w:rsidR="001F001E" w:rsidRPr="001F001E" w:rsidRDefault="001F001E" w:rsidP="001F001E">
            <w:pPr>
              <w:spacing w:after="0" w:line="240" w:lineRule="auto"/>
              <w:jc w:val="center"/>
              <w:rPr>
                <w:rFonts w:cs="Arial"/>
                <w:b/>
                <w:bCs/>
                <w:color w:val="000000"/>
              </w:rPr>
            </w:pPr>
            <w:r w:rsidRPr="001F001E">
              <w:rPr>
                <w:rFonts w:cs="Arial"/>
                <w:b/>
                <w:bCs/>
                <w:color w:val="000000"/>
              </w:rPr>
              <w:t>Ilość połączeń w skali roku</w:t>
            </w:r>
          </w:p>
        </w:tc>
        <w:tc>
          <w:tcPr>
            <w:tcW w:w="1956" w:type="dxa"/>
            <w:gridSpan w:val="4"/>
            <w:tcBorders>
              <w:top w:val="single" w:sz="4" w:space="0" w:color="auto"/>
              <w:left w:val="nil"/>
              <w:bottom w:val="single" w:sz="4" w:space="0" w:color="auto"/>
              <w:right w:val="single" w:sz="4" w:space="0" w:color="auto"/>
            </w:tcBorders>
            <w:shd w:val="clear" w:color="000000" w:fill="00B0F0"/>
            <w:vAlign w:val="center"/>
            <w:hideMark/>
          </w:tcPr>
          <w:p w:rsidR="001F001E" w:rsidRPr="001F001E" w:rsidRDefault="001F001E" w:rsidP="001F001E">
            <w:pPr>
              <w:spacing w:after="0" w:line="240" w:lineRule="auto"/>
              <w:jc w:val="center"/>
              <w:rPr>
                <w:rFonts w:cs="Arial"/>
                <w:b/>
                <w:bCs/>
                <w:color w:val="000000"/>
              </w:rPr>
            </w:pPr>
            <w:proofErr w:type="spellStart"/>
            <w:r w:rsidRPr="001F001E">
              <w:rPr>
                <w:rFonts w:cs="Arial"/>
                <w:b/>
                <w:bCs/>
                <w:color w:val="000000"/>
              </w:rPr>
              <w:t>Średniodzienna</w:t>
            </w:r>
            <w:proofErr w:type="spellEnd"/>
            <w:r w:rsidRPr="001F001E">
              <w:rPr>
                <w:rFonts w:cs="Arial"/>
                <w:b/>
                <w:bCs/>
                <w:color w:val="000000"/>
              </w:rPr>
              <w:t xml:space="preserve"> ilość połączeń</w:t>
            </w:r>
          </w:p>
        </w:tc>
      </w:tr>
      <w:tr w:rsidR="001F001E" w:rsidRPr="001F001E" w:rsidTr="001F001E">
        <w:trPr>
          <w:trHeight w:val="300"/>
          <w:jc w:val="center"/>
        </w:trPr>
        <w:tc>
          <w:tcPr>
            <w:tcW w:w="2705" w:type="dxa"/>
            <w:vMerge/>
            <w:tcBorders>
              <w:top w:val="single" w:sz="4" w:space="0" w:color="auto"/>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b/>
                <w:bCs/>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b/>
                <w:bCs/>
              </w:rPr>
            </w:pPr>
          </w:p>
        </w:tc>
        <w:tc>
          <w:tcPr>
            <w:tcW w:w="808"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proofErr w:type="spellStart"/>
            <w:r w:rsidRPr="001F001E">
              <w:rPr>
                <w:rFonts w:cs="Arial"/>
                <w:b/>
                <w:bCs/>
              </w:rPr>
              <w:t>Zw</w:t>
            </w:r>
            <w:proofErr w:type="spellEnd"/>
          </w:p>
        </w:tc>
        <w:tc>
          <w:tcPr>
            <w:tcW w:w="585"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V</w:t>
            </w:r>
          </w:p>
        </w:tc>
        <w:tc>
          <w:tcPr>
            <w:tcW w:w="258"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P</w:t>
            </w:r>
          </w:p>
        </w:tc>
        <w:tc>
          <w:tcPr>
            <w:tcW w:w="845"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proofErr w:type="spellStart"/>
            <w:r w:rsidRPr="001F001E">
              <w:rPr>
                <w:rFonts w:cs="Arial"/>
                <w:b/>
                <w:bCs/>
              </w:rPr>
              <w:t>Zw</w:t>
            </w:r>
            <w:proofErr w:type="spellEnd"/>
          </w:p>
        </w:tc>
        <w:tc>
          <w:tcPr>
            <w:tcW w:w="506"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V</w:t>
            </w:r>
          </w:p>
        </w:tc>
        <w:tc>
          <w:tcPr>
            <w:tcW w:w="465"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P</w:t>
            </w:r>
          </w:p>
        </w:tc>
        <w:tc>
          <w:tcPr>
            <w:tcW w:w="466" w:type="dxa"/>
            <w:tcBorders>
              <w:top w:val="nil"/>
              <w:left w:val="nil"/>
              <w:bottom w:val="single" w:sz="4" w:space="0" w:color="auto"/>
              <w:right w:val="single" w:sz="4" w:space="0" w:color="auto"/>
            </w:tcBorders>
            <w:shd w:val="clear" w:color="000000" w:fill="00B0F0"/>
            <w:noWrap/>
            <w:vAlign w:val="center"/>
            <w:hideMark/>
          </w:tcPr>
          <w:p w:rsidR="001F001E" w:rsidRPr="001F001E" w:rsidRDefault="001F001E" w:rsidP="001F001E">
            <w:pPr>
              <w:spacing w:after="0" w:line="240" w:lineRule="auto"/>
              <w:jc w:val="center"/>
              <w:rPr>
                <w:rFonts w:cs="Arial"/>
                <w:b/>
                <w:bCs/>
              </w:rPr>
            </w:pPr>
            <w:r w:rsidRPr="001F001E">
              <w:rPr>
                <w:rFonts w:cs="Arial"/>
                <w:b/>
                <w:bCs/>
              </w:rPr>
              <w:t>∑</w:t>
            </w:r>
          </w:p>
        </w:tc>
      </w:tr>
      <w:tr w:rsidR="001F001E" w:rsidRPr="001F001E" w:rsidTr="001F001E">
        <w:trPr>
          <w:trHeight w:val="300"/>
          <w:jc w:val="center"/>
        </w:trPr>
        <w:tc>
          <w:tcPr>
            <w:tcW w:w="270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F001E" w:rsidRPr="001F001E" w:rsidRDefault="001F001E" w:rsidP="001F001E">
            <w:pPr>
              <w:spacing w:after="0" w:line="240" w:lineRule="auto"/>
              <w:jc w:val="center"/>
              <w:rPr>
                <w:rFonts w:cs="Arial"/>
                <w:color w:val="000000"/>
              </w:rPr>
            </w:pPr>
            <w:r w:rsidRPr="001F001E">
              <w:rPr>
                <w:rFonts w:cs="Arial"/>
                <w:color w:val="000000"/>
              </w:rPr>
              <w:t>Tuchomie</w:t>
            </w: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Ciemno</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1534</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1534</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4</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4</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Kramarzyny</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1986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166</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2152</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5</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Masłowice Trzebiatkowskie</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2097</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2097</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Masłowice Tuchomskie</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Modrzejewo</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Nowe Huty</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629</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629</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Piaszno</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Tągowie</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Trzebiatkowa</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2503</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2503</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7</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7</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Tuchomko</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3831</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3831</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10</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10</w:t>
            </w:r>
          </w:p>
        </w:tc>
      </w:tr>
      <w:tr w:rsidR="001F001E" w:rsidRPr="001F001E" w:rsidTr="001F001E">
        <w:trPr>
          <w:trHeight w:val="300"/>
          <w:jc w:val="center"/>
        </w:trPr>
        <w:tc>
          <w:tcPr>
            <w:tcW w:w="2705"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Zagony</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629</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629</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Ciemno</w:t>
            </w:r>
          </w:p>
        </w:tc>
        <w:tc>
          <w:tcPr>
            <w:tcW w:w="27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F001E" w:rsidRPr="001F001E" w:rsidRDefault="001F001E" w:rsidP="001F001E">
            <w:pPr>
              <w:spacing w:after="0" w:line="240" w:lineRule="auto"/>
              <w:jc w:val="center"/>
              <w:rPr>
                <w:rFonts w:cs="Arial"/>
                <w:color w:val="000000"/>
              </w:rPr>
            </w:pPr>
            <w:r w:rsidRPr="001F001E">
              <w:rPr>
                <w:rFonts w:cs="Arial"/>
                <w:color w:val="000000"/>
              </w:rPr>
              <w:t>Tuchomie</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1692</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1692</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5</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5</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Kramarzyny</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2262</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41</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2303</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Masłowice Trzebiatkowskie</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1886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1886</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5</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5</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Masłowice Tuchomskie</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Modrzejewo</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Nowe Huty</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610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610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Piaszno</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Tągowie</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940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Trzebiatkowa</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2826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2826</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8</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8</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Tuchomko</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3696</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3696</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10</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10</w:t>
            </w:r>
          </w:p>
        </w:tc>
      </w:tr>
      <w:tr w:rsidR="001F001E" w:rsidRPr="001F001E" w:rsidTr="001F001E">
        <w:trPr>
          <w:trHeight w:val="300"/>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rPr>
                <w:rFonts w:cs="Arial"/>
                <w:color w:val="000000"/>
              </w:rPr>
            </w:pPr>
            <w:r w:rsidRPr="001F001E">
              <w:rPr>
                <w:rFonts w:cs="Arial"/>
                <w:color w:val="000000"/>
              </w:rPr>
              <w:t>Zagony</w:t>
            </w:r>
          </w:p>
        </w:tc>
        <w:tc>
          <w:tcPr>
            <w:tcW w:w="2700" w:type="dxa"/>
            <w:vMerge/>
            <w:tcBorders>
              <w:top w:val="nil"/>
              <w:left w:val="single" w:sz="4" w:space="0" w:color="auto"/>
              <w:bottom w:val="single" w:sz="4" w:space="0" w:color="auto"/>
              <w:right w:val="single" w:sz="4" w:space="0" w:color="auto"/>
            </w:tcBorders>
            <w:vAlign w:val="center"/>
            <w:hideMark/>
          </w:tcPr>
          <w:p w:rsidR="001F001E" w:rsidRPr="001F001E" w:rsidRDefault="001F001E" w:rsidP="001F001E">
            <w:pPr>
              <w:spacing w:after="0" w:line="240" w:lineRule="auto"/>
              <w:rPr>
                <w:rFonts w:cs="Arial"/>
                <w:color w:val="000000"/>
              </w:rPr>
            </w:pP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610</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610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w:t>
            </w:r>
          </w:p>
        </w:tc>
      </w:tr>
      <w:tr w:rsidR="001F001E" w:rsidRPr="001F001E" w:rsidTr="001F001E">
        <w:trPr>
          <w:trHeight w:val="300"/>
          <w:jc w:val="center"/>
        </w:trPr>
        <w:tc>
          <w:tcPr>
            <w:tcW w:w="540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center"/>
              <w:rPr>
                <w:rFonts w:cs="Arial"/>
                <w:color w:val="000000"/>
              </w:rPr>
            </w:pPr>
            <w:r w:rsidRPr="001F001E">
              <w:rPr>
                <w:rFonts w:cs="Arial"/>
                <w:color w:val="000000"/>
              </w:rPr>
              <w:t>RAZEM</w:t>
            </w:r>
          </w:p>
        </w:tc>
        <w:tc>
          <w:tcPr>
            <w:tcW w:w="80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33183</w:t>
            </w:r>
          </w:p>
        </w:tc>
        <w:tc>
          <w:tcPr>
            <w:tcW w:w="58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207</w:t>
            </w:r>
          </w:p>
        </w:tc>
        <w:tc>
          <w:tcPr>
            <w:tcW w:w="258"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84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33390</w:t>
            </w:r>
          </w:p>
        </w:tc>
        <w:tc>
          <w:tcPr>
            <w:tcW w:w="519"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91</w:t>
            </w:r>
          </w:p>
        </w:tc>
        <w:tc>
          <w:tcPr>
            <w:tcW w:w="50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1</w:t>
            </w:r>
          </w:p>
        </w:tc>
        <w:tc>
          <w:tcPr>
            <w:tcW w:w="465"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0</w:t>
            </w:r>
          </w:p>
        </w:tc>
        <w:tc>
          <w:tcPr>
            <w:tcW w:w="466" w:type="dxa"/>
            <w:tcBorders>
              <w:top w:val="nil"/>
              <w:left w:val="nil"/>
              <w:bottom w:val="single" w:sz="4" w:space="0" w:color="auto"/>
              <w:right w:val="single" w:sz="4" w:space="0" w:color="auto"/>
            </w:tcBorders>
            <w:shd w:val="clear" w:color="auto" w:fill="auto"/>
            <w:noWrap/>
            <w:vAlign w:val="bottom"/>
            <w:hideMark/>
          </w:tcPr>
          <w:p w:rsidR="001F001E" w:rsidRPr="001F001E" w:rsidRDefault="001F001E" w:rsidP="001F001E">
            <w:pPr>
              <w:spacing w:after="0" w:line="240" w:lineRule="auto"/>
              <w:jc w:val="right"/>
              <w:rPr>
                <w:rFonts w:cs="Arial"/>
                <w:color w:val="000000"/>
              </w:rPr>
            </w:pPr>
            <w:r w:rsidRPr="001F001E">
              <w:rPr>
                <w:rFonts w:cs="Arial"/>
                <w:color w:val="000000"/>
              </w:rPr>
              <w:t>91</w:t>
            </w:r>
          </w:p>
        </w:tc>
      </w:tr>
    </w:tbl>
    <w:p w:rsidR="001974D9" w:rsidRPr="006F6F77" w:rsidRDefault="008B6730" w:rsidP="0012112B">
      <w:pPr>
        <w:spacing w:after="0"/>
        <w:jc w:val="both"/>
        <w:rPr>
          <w:sz w:val="24"/>
          <w:szCs w:val="24"/>
        </w:rPr>
      </w:pPr>
      <w:r w:rsidRPr="006F6F77">
        <w:rPr>
          <w:sz w:val="24"/>
          <w:szCs w:val="24"/>
        </w:rPr>
        <w:t xml:space="preserve">Tabela </w:t>
      </w:r>
      <w:r w:rsidR="001F001E">
        <w:rPr>
          <w:sz w:val="24"/>
          <w:szCs w:val="24"/>
        </w:rPr>
        <w:t>16</w:t>
      </w:r>
      <w:r w:rsidR="001974D9" w:rsidRPr="006F6F77">
        <w:rPr>
          <w:sz w:val="24"/>
          <w:szCs w:val="24"/>
        </w:rPr>
        <w:t xml:space="preserve"> – Ilość </w:t>
      </w:r>
      <w:r w:rsidR="00716991" w:rsidRPr="006F6F77">
        <w:rPr>
          <w:sz w:val="24"/>
          <w:szCs w:val="24"/>
        </w:rPr>
        <w:t>kursów</w:t>
      </w:r>
      <w:r w:rsidR="001974D9" w:rsidRPr="006F6F77">
        <w:rPr>
          <w:sz w:val="24"/>
          <w:szCs w:val="24"/>
        </w:rPr>
        <w:t xml:space="preserve"> komunikacyjnych w relacji: </w:t>
      </w:r>
      <w:r w:rsidR="00950415" w:rsidRPr="006F6F77">
        <w:rPr>
          <w:sz w:val="24"/>
          <w:szCs w:val="24"/>
        </w:rPr>
        <w:t xml:space="preserve">gmina </w:t>
      </w:r>
      <w:r w:rsidR="007E2B1C">
        <w:rPr>
          <w:sz w:val="24"/>
          <w:szCs w:val="24"/>
        </w:rPr>
        <w:t>–</w:t>
      </w:r>
      <w:r w:rsidR="00950415" w:rsidRPr="006F6F77">
        <w:rPr>
          <w:sz w:val="24"/>
          <w:szCs w:val="24"/>
        </w:rPr>
        <w:t xml:space="preserve"> miejscowości</w:t>
      </w:r>
      <w:r w:rsidR="007E2B1C">
        <w:rPr>
          <w:sz w:val="24"/>
          <w:szCs w:val="24"/>
        </w:rPr>
        <w:t xml:space="preserve"> w gminie</w:t>
      </w:r>
    </w:p>
    <w:p w:rsidR="001974D9" w:rsidRPr="00686FE7" w:rsidRDefault="001974D9" w:rsidP="0012112B">
      <w:pPr>
        <w:spacing w:after="0"/>
        <w:jc w:val="both"/>
        <w:rPr>
          <w:i/>
          <w:sz w:val="20"/>
        </w:rPr>
      </w:pPr>
      <w:r w:rsidRPr="00686FE7">
        <w:rPr>
          <w:i/>
          <w:sz w:val="20"/>
        </w:rPr>
        <w:t>Źródło: opracowanie własne na podstawie danych z ogólnopolskiego systemu informacji dla pasażerów</w:t>
      </w:r>
    </w:p>
    <w:p w:rsidR="0012112B" w:rsidRDefault="0012112B" w:rsidP="0012112B">
      <w:pPr>
        <w:spacing w:after="0" w:line="240" w:lineRule="auto"/>
        <w:jc w:val="both"/>
        <w:rPr>
          <w:rFonts w:asciiTheme="minorHAnsi" w:hAnsiTheme="minorHAnsi"/>
          <w:sz w:val="24"/>
          <w:szCs w:val="24"/>
        </w:rPr>
      </w:pPr>
      <w:r w:rsidRPr="00006444">
        <w:rPr>
          <w:rFonts w:asciiTheme="minorHAnsi" w:hAnsiTheme="minorHAnsi" w:cstheme="minorHAnsi"/>
          <w:i/>
          <w:sz w:val="20"/>
          <w:szCs w:val="20"/>
        </w:rPr>
        <w:t>(</w:t>
      </w:r>
      <w:proofErr w:type="spellStart"/>
      <w:r w:rsidRPr="00006444">
        <w:rPr>
          <w:rFonts w:asciiTheme="minorHAnsi" w:hAnsiTheme="minorHAnsi" w:cstheme="minorHAnsi"/>
          <w:b/>
          <w:i/>
          <w:sz w:val="20"/>
          <w:szCs w:val="20"/>
        </w:rPr>
        <w:t>zw</w:t>
      </w:r>
      <w:proofErr w:type="spellEnd"/>
      <w:r w:rsidRPr="00006444">
        <w:rPr>
          <w:rFonts w:asciiTheme="minorHAnsi" w:hAnsiTheme="minorHAnsi" w:cstheme="minorHAnsi"/>
          <w:i/>
          <w:sz w:val="20"/>
          <w:szCs w:val="20"/>
        </w:rPr>
        <w:t xml:space="preserve">– kursy zwykłe; </w:t>
      </w:r>
      <w:r w:rsidRPr="00006444">
        <w:rPr>
          <w:rFonts w:asciiTheme="minorHAnsi" w:hAnsiTheme="minorHAnsi" w:cstheme="minorHAnsi"/>
          <w:b/>
          <w:i/>
          <w:sz w:val="20"/>
          <w:szCs w:val="20"/>
        </w:rPr>
        <w:t>V</w:t>
      </w:r>
      <w:r w:rsidRPr="00006444">
        <w:rPr>
          <w:rFonts w:asciiTheme="minorHAnsi" w:hAnsiTheme="minorHAnsi" w:cstheme="minorHAnsi"/>
          <w:i/>
          <w:sz w:val="20"/>
          <w:szCs w:val="20"/>
        </w:rPr>
        <w:t xml:space="preserve">– kursy przyspieszone; </w:t>
      </w:r>
      <w:r w:rsidRPr="00006444">
        <w:rPr>
          <w:rFonts w:asciiTheme="minorHAnsi" w:hAnsiTheme="minorHAnsi" w:cstheme="minorHAnsi"/>
          <w:b/>
          <w:i/>
          <w:sz w:val="20"/>
          <w:szCs w:val="20"/>
        </w:rPr>
        <w:t>P</w:t>
      </w:r>
      <w:r w:rsidRPr="00006444">
        <w:rPr>
          <w:rFonts w:asciiTheme="minorHAnsi" w:hAnsiTheme="minorHAnsi" w:cstheme="minorHAnsi"/>
          <w:i/>
          <w:sz w:val="20"/>
          <w:szCs w:val="20"/>
        </w:rPr>
        <w:t xml:space="preserve"> – kursy pospieszne) – oznaczenia stosowane dla wszystkich tabel rozdziału 3.2. Charakterystyka istniejącej sieci komunikacyjnej</w:t>
      </w:r>
      <w:r>
        <w:rPr>
          <w:rFonts w:asciiTheme="minorHAnsi" w:hAnsiTheme="minorHAnsi" w:cstheme="minorHAnsi"/>
          <w:i/>
          <w:sz w:val="20"/>
          <w:szCs w:val="20"/>
        </w:rPr>
        <w:t>*</w:t>
      </w:r>
    </w:p>
    <w:p w:rsidR="00686FE7" w:rsidRDefault="00686FE7" w:rsidP="00651602">
      <w:pPr>
        <w:spacing w:after="0"/>
        <w:jc w:val="both"/>
        <w:rPr>
          <w:b/>
          <w:noProof/>
        </w:rPr>
      </w:pPr>
    </w:p>
    <w:p w:rsidR="00D905CD" w:rsidRPr="00686FE7" w:rsidRDefault="00D905CD" w:rsidP="00D905CD">
      <w:pPr>
        <w:spacing w:after="0" w:line="23" w:lineRule="atLeast"/>
        <w:jc w:val="both"/>
        <w:rPr>
          <w:b/>
          <w:noProof/>
        </w:rPr>
      </w:pPr>
      <w:r>
        <w:rPr>
          <w:b/>
          <w:noProof/>
        </w:rPr>
        <w:t>*</w:t>
      </w:r>
      <w:r w:rsidRPr="00686FE7">
        <w:rPr>
          <w:b/>
          <w:noProof/>
        </w:rPr>
        <w:t>Objaśnienia:</w:t>
      </w:r>
    </w:p>
    <w:p w:rsidR="00D905CD" w:rsidRPr="00800F5C" w:rsidRDefault="00D905CD" w:rsidP="00881A5E">
      <w:pPr>
        <w:pStyle w:val="Akapitzlist"/>
        <w:numPr>
          <w:ilvl w:val="0"/>
          <w:numId w:val="21"/>
        </w:numPr>
        <w:spacing w:after="0" w:line="23" w:lineRule="atLeast"/>
        <w:jc w:val="both"/>
        <w:rPr>
          <w:noProof/>
        </w:rPr>
      </w:pPr>
      <w:r w:rsidRPr="00800F5C">
        <w:rPr>
          <w:noProof/>
        </w:rPr>
        <w:t>zw – kursy zwykłe</w:t>
      </w:r>
    </w:p>
    <w:p w:rsidR="00D905CD" w:rsidRPr="00800F5C" w:rsidRDefault="00D905CD" w:rsidP="00881A5E">
      <w:pPr>
        <w:pStyle w:val="Akapitzlist"/>
        <w:numPr>
          <w:ilvl w:val="0"/>
          <w:numId w:val="21"/>
        </w:numPr>
        <w:spacing w:after="0" w:line="23" w:lineRule="atLeast"/>
        <w:jc w:val="both"/>
        <w:rPr>
          <w:noProof/>
        </w:rPr>
      </w:pPr>
      <w:r w:rsidRPr="00800F5C">
        <w:rPr>
          <w:noProof/>
        </w:rPr>
        <w:t>V – kursy przyspieszone</w:t>
      </w:r>
    </w:p>
    <w:p w:rsidR="00D905CD" w:rsidRPr="00800F5C" w:rsidRDefault="00D905CD" w:rsidP="00881A5E">
      <w:pPr>
        <w:pStyle w:val="Akapitzlist"/>
        <w:numPr>
          <w:ilvl w:val="0"/>
          <w:numId w:val="21"/>
        </w:numPr>
        <w:spacing w:after="0" w:line="23" w:lineRule="atLeast"/>
        <w:jc w:val="both"/>
        <w:rPr>
          <w:noProof/>
        </w:rPr>
      </w:pPr>
      <w:r w:rsidRPr="00800F5C">
        <w:rPr>
          <w:noProof/>
        </w:rPr>
        <w:t>P – kursy pospieszne</w:t>
      </w:r>
    </w:p>
    <w:p w:rsidR="00D905CD" w:rsidRDefault="00D905CD" w:rsidP="00D905CD">
      <w:pPr>
        <w:spacing w:after="0" w:line="23" w:lineRule="atLeast"/>
        <w:jc w:val="both"/>
        <w:rPr>
          <w:noProof/>
        </w:rPr>
      </w:pPr>
    </w:p>
    <w:p w:rsidR="00D905CD" w:rsidRDefault="00D905CD" w:rsidP="00D905CD">
      <w:pPr>
        <w:spacing w:after="0" w:line="23" w:lineRule="atLeast"/>
        <w:jc w:val="both"/>
        <w:rPr>
          <w:noProof/>
        </w:rPr>
      </w:pPr>
      <w:r w:rsidRPr="00800F5C">
        <w:rPr>
          <w:noProof/>
        </w:rPr>
        <w:t>średniodzienna liczba połączeń – stosunek sumaryczne</w:t>
      </w:r>
      <w:r>
        <w:rPr>
          <w:noProof/>
        </w:rPr>
        <w:t>j</w:t>
      </w:r>
      <w:r w:rsidRPr="00800F5C">
        <w:rPr>
          <w:noProof/>
        </w:rPr>
        <w:t xml:space="preserve"> liczby połączeń w roku do liczby dni</w:t>
      </w:r>
      <w:r>
        <w:rPr>
          <w:noProof/>
        </w:rPr>
        <w:t xml:space="preserve"> (dla niektórych relacji wartość wynosi 0 co oznacza iż średniodziennie liczba połączeń jest mniejsza od 0,5 – np. dla kursów o częstotliwości przejezdu tylko w niedziele</w:t>
      </w:r>
    </w:p>
    <w:p w:rsidR="00D905CD" w:rsidRDefault="00D905CD" w:rsidP="00D905CD">
      <w:pPr>
        <w:spacing w:after="0"/>
        <w:rPr>
          <w:rFonts w:asciiTheme="minorHAnsi" w:hAnsiTheme="minorHAnsi"/>
          <w:b/>
          <w:i/>
        </w:rPr>
      </w:pPr>
    </w:p>
    <w:p w:rsidR="0080099B" w:rsidRDefault="00D905CD" w:rsidP="00D905CD">
      <w:pPr>
        <w:spacing w:after="0"/>
        <w:jc w:val="both"/>
        <w:rPr>
          <w:rFonts w:asciiTheme="minorHAnsi" w:hAnsiTheme="minorHAnsi"/>
          <w:b/>
          <w:i/>
        </w:rPr>
      </w:pPr>
      <w:r w:rsidRPr="00F82471">
        <w:rPr>
          <w:rFonts w:asciiTheme="minorHAnsi" w:hAnsiTheme="minorHAnsi"/>
          <w:b/>
          <w:i/>
        </w:rPr>
        <w:t xml:space="preserve">Informacje dotyczące liczby połączeń </w:t>
      </w:r>
      <w:r>
        <w:rPr>
          <w:rFonts w:asciiTheme="minorHAnsi" w:hAnsiTheme="minorHAnsi"/>
          <w:b/>
          <w:i/>
        </w:rPr>
        <w:t>prezentowane w rozdziale 3.2.</w:t>
      </w:r>
      <w:r w:rsidRPr="00F82471">
        <w:rPr>
          <w:rFonts w:asciiTheme="minorHAnsi" w:hAnsiTheme="minorHAnsi"/>
          <w:b/>
          <w:i/>
        </w:rPr>
        <w:t xml:space="preserve"> zawierają liczbę kursów realizowanych w obu kierunkach</w:t>
      </w:r>
    </w:p>
    <w:p w:rsidR="00D905CD" w:rsidRPr="003D66FE" w:rsidRDefault="006335E1" w:rsidP="00D905CD">
      <w:pPr>
        <w:spacing w:after="0"/>
        <w:rPr>
          <w:noProof/>
          <w:color w:val="999999"/>
        </w:rPr>
      </w:pPr>
      <w:r>
        <w:rPr>
          <w:noProof/>
          <w:color w:val="999999"/>
        </w:rPr>
        <w:lastRenderedPageBreak/>
        <w:drawing>
          <wp:inline distT="0" distB="0" distL="0" distR="0">
            <wp:extent cx="5760720" cy="7538085"/>
            <wp:effectExtent l="19050" t="0" r="0" b="0"/>
            <wp:docPr id="16" name="Obraz 15" descr="6_wewnątrzgmi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wewnątrzgminne.JPG"/>
                    <pic:cNvPicPr/>
                  </pic:nvPicPr>
                  <pic:blipFill>
                    <a:blip r:embed="rId22" cstate="print"/>
                    <a:stretch>
                      <a:fillRect/>
                    </a:stretch>
                  </pic:blipFill>
                  <pic:spPr>
                    <a:xfrm>
                      <a:off x="0" y="0"/>
                      <a:ext cx="5760720" cy="7538085"/>
                    </a:xfrm>
                    <a:prstGeom prst="rect">
                      <a:avLst/>
                    </a:prstGeom>
                  </pic:spPr>
                </pic:pic>
              </a:graphicData>
            </a:graphic>
          </wp:inline>
        </w:drawing>
      </w:r>
    </w:p>
    <w:p w:rsidR="001974D9" w:rsidRPr="007E2B1C" w:rsidRDefault="005E1549" w:rsidP="006335E1">
      <w:pPr>
        <w:spacing w:after="0"/>
        <w:rPr>
          <w:sz w:val="24"/>
          <w:szCs w:val="24"/>
        </w:rPr>
      </w:pPr>
      <w:r w:rsidRPr="007E2B1C">
        <w:rPr>
          <w:sz w:val="24"/>
          <w:szCs w:val="24"/>
        </w:rPr>
        <w:t xml:space="preserve">Mapa </w:t>
      </w:r>
      <w:r w:rsidR="006335E1">
        <w:rPr>
          <w:sz w:val="24"/>
          <w:szCs w:val="24"/>
        </w:rPr>
        <w:t>6</w:t>
      </w:r>
      <w:r w:rsidR="001974D9" w:rsidRPr="007E2B1C">
        <w:rPr>
          <w:sz w:val="24"/>
          <w:szCs w:val="24"/>
        </w:rPr>
        <w:t xml:space="preserve"> – Ilość </w:t>
      </w:r>
      <w:r w:rsidR="00716991" w:rsidRPr="007E2B1C">
        <w:rPr>
          <w:sz w:val="24"/>
          <w:szCs w:val="24"/>
        </w:rPr>
        <w:t>kursów</w:t>
      </w:r>
      <w:r w:rsidR="001974D9" w:rsidRPr="007E2B1C">
        <w:rPr>
          <w:sz w:val="24"/>
          <w:szCs w:val="24"/>
        </w:rPr>
        <w:t xml:space="preserve"> w relacji: </w:t>
      </w:r>
      <w:r w:rsidR="00950415" w:rsidRPr="007E2B1C">
        <w:rPr>
          <w:sz w:val="24"/>
          <w:szCs w:val="24"/>
        </w:rPr>
        <w:t xml:space="preserve">gmina </w:t>
      </w:r>
      <w:r w:rsidR="00D905CD">
        <w:rPr>
          <w:sz w:val="24"/>
          <w:szCs w:val="24"/>
        </w:rPr>
        <w:t>–</w:t>
      </w:r>
      <w:r w:rsidR="00950415" w:rsidRPr="007E2B1C">
        <w:rPr>
          <w:sz w:val="24"/>
          <w:szCs w:val="24"/>
        </w:rPr>
        <w:t xml:space="preserve"> miejscowości</w:t>
      </w:r>
      <w:r w:rsidR="00D905CD">
        <w:rPr>
          <w:sz w:val="24"/>
          <w:szCs w:val="24"/>
        </w:rPr>
        <w:t xml:space="preserve"> w gminie</w:t>
      </w:r>
    </w:p>
    <w:p w:rsidR="001974D9" w:rsidRPr="00686FE7" w:rsidRDefault="001974D9" w:rsidP="006335E1">
      <w:pPr>
        <w:spacing w:after="0"/>
        <w:rPr>
          <w:i/>
          <w:sz w:val="20"/>
          <w:szCs w:val="20"/>
        </w:rPr>
        <w:sectPr w:rsidR="001974D9" w:rsidRPr="00686FE7" w:rsidSect="005B6238">
          <w:pgSz w:w="11906" w:h="16838" w:code="9"/>
          <w:pgMar w:top="1418" w:right="1133" w:bottom="1418" w:left="1701" w:header="709" w:footer="709" w:gutter="0"/>
          <w:cols w:space="708"/>
          <w:docGrid w:linePitch="360"/>
        </w:sectPr>
      </w:pPr>
      <w:r w:rsidRPr="00686FE7">
        <w:rPr>
          <w:i/>
          <w:sz w:val="20"/>
          <w:szCs w:val="20"/>
        </w:rPr>
        <w:t>Źródło: opracowanie własne na podstawie danych z ogólnopolskiego systemu informacji dla pasażerów</w:t>
      </w:r>
    </w:p>
    <w:tbl>
      <w:tblPr>
        <w:tblW w:w="9371" w:type="dxa"/>
        <w:jc w:val="center"/>
        <w:tblCellMar>
          <w:left w:w="70" w:type="dxa"/>
          <w:right w:w="70" w:type="dxa"/>
        </w:tblCellMar>
        <w:tblLook w:val="04A0" w:firstRow="1" w:lastRow="0" w:firstColumn="1" w:lastColumn="0" w:noHBand="0" w:noVBand="1"/>
      </w:tblPr>
      <w:tblGrid>
        <w:gridCol w:w="2631"/>
        <w:gridCol w:w="2693"/>
        <w:gridCol w:w="696"/>
        <w:gridCol w:w="585"/>
        <w:gridCol w:w="272"/>
        <w:gridCol w:w="759"/>
        <w:gridCol w:w="519"/>
        <w:gridCol w:w="380"/>
        <w:gridCol w:w="367"/>
        <w:gridCol w:w="469"/>
      </w:tblGrid>
      <w:tr w:rsidR="006335E1" w:rsidRPr="006335E1" w:rsidTr="006335E1">
        <w:trPr>
          <w:trHeight w:val="300"/>
          <w:jc w:val="center"/>
        </w:trPr>
        <w:tc>
          <w:tcPr>
            <w:tcW w:w="2631"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lastRenderedPageBreak/>
              <w:t>Od</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Do</w:t>
            </w:r>
          </w:p>
        </w:tc>
        <w:tc>
          <w:tcPr>
            <w:tcW w:w="2312" w:type="dxa"/>
            <w:gridSpan w:val="4"/>
            <w:tcBorders>
              <w:top w:val="single" w:sz="4" w:space="0" w:color="auto"/>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color w:val="000000"/>
              </w:rPr>
            </w:pPr>
            <w:r w:rsidRPr="006335E1">
              <w:rPr>
                <w:rFonts w:cs="Arial"/>
                <w:b/>
                <w:bCs/>
                <w:color w:val="000000"/>
              </w:rPr>
              <w:t>Ilość połączeń w skali roku</w:t>
            </w:r>
          </w:p>
        </w:tc>
        <w:tc>
          <w:tcPr>
            <w:tcW w:w="1735" w:type="dxa"/>
            <w:gridSpan w:val="4"/>
            <w:tcBorders>
              <w:top w:val="single" w:sz="4" w:space="0" w:color="auto"/>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color w:val="000000"/>
              </w:rPr>
            </w:pPr>
            <w:proofErr w:type="spellStart"/>
            <w:r w:rsidRPr="006335E1">
              <w:rPr>
                <w:rFonts w:cs="Arial"/>
                <w:b/>
                <w:bCs/>
                <w:color w:val="000000"/>
              </w:rPr>
              <w:t>Średniodzienna</w:t>
            </w:r>
            <w:proofErr w:type="spellEnd"/>
            <w:r w:rsidRPr="006335E1">
              <w:rPr>
                <w:rFonts w:cs="Arial"/>
                <w:b/>
                <w:bCs/>
                <w:color w:val="000000"/>
              </w:rPr>
              <w:t xml:space="preserve"> ilość połączeń</w:t>
            </w:r>
          </w:p>
        </w:tc>
      </w:tr>
      <w:tr w:rsidR="006335E1" w:rsidRPr="006335E1" w:rsidTr="006335E1">
        <w:trPr>
          <w:trHeight w:val="300"/>
          <w:jc w:val="center"/>
        </w:trPr>
        <w:tc>
          <w:tcPr>
            <w:tcW w:w="2631"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696"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proofErr w:type="spellStart"/>
            <w:r w:rsidRPr="006335E1">
              <w:rPr>
                <w:rFonts w:cs="Arial"/>
                <w:b/>
                <w:bCs/>
              </w:rPr>
              <w:t>Zw</w:t>
            </w:r>
            <w:proofErr w:type="spellEnd"/>
          </w:p>
        </w:tc>
        <w:tc>
          <w:tcPr>
            <w:tcW w:w="585"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V</w:t>
            </w:r>
          </w:p>
        </w:tc>
        <w:tc>
          <w:tcPr>
            <w:tcW w:w="272"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P</w:t>
            </w:r>
          </w:p>
        </w:tc>
        <w:tc>
          <w:tcPr>
            <w:tcW w:w="759"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proofErr w:type="spellStart"/>
            <w:r w:rsidRPr="006335E1">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V</w:t>
            </w:r>
          </w:p>
        </w:tc>
        <w:tc>
          <w:tcPr>
            <w:tcW w:w="367"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P</w:t>
            </w:r>
          </w:p>
        </w:tc>
        <w:tc>
          <w:tcPr>
            <w:tcW w:w="469"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w:t>
            </w:r>
          </w:p>
        </w:tc>
      </w:tr>
      <w:tr w:rsidR="006335E1" w:rsidRPr="006335E1" w:rsidTr="006335E1">
        <w:trPr>
          <w:trHeight w:val="300"/>
          <w:jc w:val="center"/>
        </w:trPr>
        <w:tc>
          <w:tcPr>
            <w:tcW w:w="263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2693"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Ciemno</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8</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6335E1">
        <w:trPr>
          <w:trHeight w:val="300"/>
          <w:jc w:val="center"/>
        </w:trPr>
        <w:tc>
          <w:tcPr>
            <w:tcW w:w="2631"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693"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Kramarzyny</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314</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84</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398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w:t>
            </w:r>
          </w:p>
        </w:tc>
      </w:tr>
      <w:tr w:rsidR="006335E1" w:rsidRPr="006335E1" w:rsidTr="006335E1">
        <w:trPr>
          <w:trHeight w:val="300"/>
          <w:jc w:val="center"/>
        </w:trPr>
        <w:tc>
          <w:tcPr>
            <w:tcW w:w="2631"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693"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Trzebiatkowskie</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264</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264</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2631"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693"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Trzebiatkowa</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272</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272</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2631"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693"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2631"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Kramarzyny</w:t>
            </w:r>
          </w:p>
        </w:tc>
        <w:tc>
          <w:tcPr>
            <w:tcW w:w="26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41</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w:t>
            </w:r>
          </w:p>
        </w:tc>
      </w:tr>
      <w:tr w:rsidR="006335E1" w:rsidRPr="006335E1" w:rsidTr="006335E1">
        <w:trPr>
          <w:trHeight w:val="300"/>
          <w:jc w:val="center"/>
        </w:trPr>
        <w:tc>
          <w:tcPr>
            <w:tcW w:w="2631"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Trzebiatkowskie</w:t>
            </w:r>
          </w:p>
        </w:tc>
        <w:tc>
          <w:tcPr>
            <w:tcW w:w="2693"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2631"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Trzebiatkowa</w:t>
            </w:r>
          </w:p>
        </w:tc>
        <w:tc>
          <w:tcPr>
            <w:tcW w:w="2693"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2631"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2693"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272</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272</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r>
      <w:tr w:rsidR="006335E1" w:rsidRPr="006335E1" w:rsidTr="006335E1">
        <w:trPr>
          <w:trHeight w:val="300"/>
          <w:jc w:val="center"/>
        </w:trPr>
        <w:tc>
          <w:tcPr>
            <w:tcW w:w="532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center"/>
              <w:rPr>
                <w:rFonts w:cs="Arial"/>
                <w:color w:val="000000"/>
              </w:rPr>
            </w:pPr>
            <w:r w:rsidRPr="006335E1">
              <w:rPr>
                <w:rFonts w:cs="Arial"/>
                <w:color w:val="000000"/>
              </w:rPr>
              <w:t>RAZEM</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2518</w:t>
            </w:r>
          </w:p>
        </w:tc>
        <w:tc>
          <w:tcPr>
            <w:tcW w:w="58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125</w:t>
            </w:r>
          </w:p>
        </w:tc>
        <w:tc>
          <w:tcPr>
            <w:tcW w:w="27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5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2643</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25</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46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26</w:t>
            </w:r>
          </w:p>
        </w:tc>
      </w:tr>
    </w:tbl>
    <w:p w:rsidR="001974D9" w:rsidRPr="00994AAF" w:rsidRDefault="008B6730" w:rsidP="006335E1">
      <w:pPr>
        <w:spacing w:after="0"/>
        <w:rPr>
          <w:sz w:val="24"/>
          <w:szCs w:val="24"/>
        </w:rPr>
      </w:pPr>
      <w:r w:rsidRPr="00994AAF">
        <w:rPr>
          <w:sz w:val="24"/>
          <w:szCs w:val="24"/>
        </w:rPr>
        <w:t xml:space="preserve">Tabela </w:t>
      </w:r>
      <w:r w:rsidR="001F001E">
        <w:rPr>
          <w:sz w:val="24"/>
          <w:szCs w:val="24"/>
        </w:rPr>
        <w:t>17</w:t>
      </w:r>
      <w:r w:rsidR="001974D9" w:rsidRPr="00994AAF">
        <w:rPr>
          <w:sz w:val="24"/>
          <w:szCs w:val="24"/>
        </w:rPr>
        <w:t xml:space="preserve"> – Ilość </w:t>
      </w:r>
      <w:r w:rsidR="0080099B" w:rsidRPr="00994AAF">
        <w:rPr>
          <w:sz w:val="24"/>
          <w:szCs w:val="24"/>
        </w:rPr>
        <w:t>kursów</w:t>
      </w:r>
      <w:r w:rsidR="001974D9" w:rsidRPr="00994AAF">
        <w:rPr>
          <w:sz w:val="24"/>
          <w:szCs w:val="24"/>
        </w:rPr>
        <w:t xml:space="preserve"> w relacji: </w:t>
      </w:r>
      <w:r w:rsidR="00153053" w:rsidRPr="006F6F77">
        <w:rPr>
          <w:sz w:val="24"/>
          <w:szCs w:val="24"/>
        </w:rPr>
        <w:t xml:space="preserve">gmina </w:t>
      </w:r>
      <w:r w:rsidR="00153053">
        <w:rPr>
          <w:sz w:val="24"/>
          <w:szCs w:val="24"/>
        </w:rPr>
        <w:t>–</w:t>
      </w:r>
      <w:r w:rsidR="00153053" w:rsidRPr="006F6F77">
        <w:rPr>
          <w:sz w:val="24"/>
          <w:szCs w:val="24"/>
        </w:rPr>
        <w:t xml:space="preserve"> miejscowości</w:t>
      </w:r>
      <w:r w:rsidR="00153053">
        <w:rPr>
          <w:sz w:val="24"/>
          <w:szCs w:val="24"/>
        </w:rPr>
        <w:t xml:space="preserve"> w gminie</w:t>
      </w:r>
      <w:r w:rsidR="00D905CD">
        <w:rPr>
          <w:sz w:val="24"/>
          <w:szCs w:val="24"/>
        </w:rPr>
        <w:t xml:space="preserve"> </w:t>
      </w:r>
      <w:r w:rsidR="001974D9" w:rsidRPr="00994AAF">
        <w:rPr>
          <w:sz w:val="24"/>
          <w:szCs w:val="24"/>
        </w:rPr>
        <w:t>(soboty, niedziele)</w:t>
      </w:r>
    </w:p>
    <w:p w:rsidR="001974D9" w:rsidRPr="00153053" w:rsidRDefault="001974D9" w:rsidP="006335E1">
      <w:pPr>
        <w:spacing w:after="0"/>
        <w:rPr>
          <w:i/>
          <w:sz w:val="20"/>
          <w:szCs w:val="20"/>
        </w:rPr>
      </w:pPr>
      <w:r w:rsidRPr="00153053">
        <w:rPr>
          <w:i/>
          <w:sz w:val="20"/>
          <w:szCs w:val="20"/>
        </w:rPr>
        <w:t>Źródło: opracowanie własne na podstawie danych z ogólnopolskiego systemu informacji dla pasażerów</w:t>
      </w:r>
      <w:r w:rsidR="00A24F04" w:rsidRPr="00153053">
        <w:rPr>
          <w:i/>
          <w:sz w:val="20"/>
          <w:szCs w:val="20"/>
        </w:rPr>
        <w:t>.</w:t>
      </w:r>
    </w:p>
    <w:p w:rsidR="00800F5C" w:rsidRDefault="006335E1" w:rsidP="00651602">
      <w:pPr>
        <w:spacing w:after="0"/>
        <w:jc w:val="center"/>
        <w:rPr>
          <w:color w:val="999999"/>
          <w:sz w:val="24"/>
          <w:szCs w:val="24"/>
        </w:rPr>
      </w:pPr>
      <w:r>
        <w:rPr>
          <w:noProof/>
          <w:color w:val="999999"/>
          <w:sz w:val="24"/>
          <w:szCs w:val="24"/>
        </w:rPr>
        <w:lastRenderedPageBreak/>
        <w:drawing>
          <wp:inline distT="0" distB="0" distL="0" distR="0">
            <wp:extent cx="5760085" cy="7723505"/>
            <wp:effectExtent l="19050" t="0" r="0" b="0"/>
            <wp:docPr id="41" name="Obraz 40" descr="7_wewnątrzgminn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wewnątrzgminne67.JPG"/>
                    <pic:cNvPicPr/>
                  </pic:nvPicPr>
                  <pic:blipFill>
                    <a:blip r:embed="rId23" cstate="print"/>
                    <a:stretch>
                      <a:fillRect/>
                    </a:stretch>
                  </pic:blipFill>
                  <pic:spPr>
                    <a:xfrm>
                      <a:off x="0" y="0"/>
                      <a:ext cx="5760085" cy="7723505"/>
                    </a:xfrm>
                    <a:prstGeom prst="rect">
                      <a:avLst/>
                    </a:prstGeom>
                  </pic:spPr>
                </pic:pic>
              </a:graphicData>
            </a:graphic>
          </wp:inline>
        </w:drawing>
      </w:r>
    </w:p>
    <w:p w:rsidR="001974D9" w:rsidRPr="00153053" w:rsidRDefault="00BD50E0" w:rsidP="006335E1">
      <w:pPr>
        <w:spacing w:after="0"/>
        <w:rPr>
          <w:noProof/>
          <w:sz w:val="24"/>
          <w:szCs w:val="24"/>
        </w:rPr>
      </w:pPr>
      <w:r w:rsidRPr="00153053">
        <w:rPr>
          <w:sz w:val="24"/>
          <w:szCs w:val="24"/>
        </w:rPr>
        <w:t xml:space="preserve">Mapa </w:t>
      </w:r>
      <w:r w:rsidR="006335E1">
        <w:rPr>
          <w:sz w:val="24"/>
          <w:szCs w:val="24"/>
        </w:rPr>
        <w:t>7</w:t>
      </w:r>
      <w:r w:rsidR="001974D9" w:rsidRPr="00153053">
        <w:rPr>
          <w:sz w:val="24"/>
          <w:szCs w:val="24"/>
        </w:rPr>
        <w:t xml:space="preserve"> – Ilość </w:t>
      </w:r>
      <w:r w:rsidR="0010501E" w:rsidRPr="00153053">
        <w:rPr>
          <w:sz w:val="24"/>
          <w:szCs w:val="24"/>
        </w:rPr>
        <w:t>kursów</w:t>
      </w:r>
      <w:r w:rsidR="001974D9" w:rsidRPr="00153053">
        <w:rPr>
          <w:sz w:val="24"/>
          <w:szCs w:val="24"/>
        </w:rPr>
        <w:t xml:space="preserve"> w relacji: </w:t>
      </w:r>
      <w:r w:rsidR="00A86B59" w:rsidRPr="00153053">
        <w:rPr>
          <w:sz w:val="24"/>
          <w:szCs w:val="24"/>
        </w:rPr>
        <w:t xml:space="preserve">gmina - </w:t>
      </w:r>
      <w:r w:rsidR="00153053" w:rsidRPr="006F6F77">
        <w:rPr>
          <w:sz w:val="24"/>
          <w:szCs w:val="24"/>
        </w:rPr>
        <w:t>miejscowości</w:t>
      </w:r>
      <w:r w:rsidR="00153053">
        <w:rPr>
          <w:sz w:val="24"/>
          <w:szCs w:val="24"/>
        </w:rPr>
        <w:t xml:space="preserve"> w gminie</w:t>
      </w:r>
      <w:r w:rsidR="00CF61A4">
        <w:rPr>
          <w:sz w:val="24"/>
          <w:szCs w:val="24"/>
        </w:rPr>
        <w:t xml:space="preserve"> </w:t>
      </w:r>
      <w:r w:rsidR="001974D9" w:rsidRPr="00153053">
        <w:rPr>
          <w:sz w:val="24"/>
          <w:szCs w:val="24"/>
        </w:rPr>
        <w:t>(soboty i niedziele)</w:t>
      </w:r>
    </w:p>
    <w:p w:rsidR="001974D9" w:rsidRPr="00153053" w:rsidRDefault="001974D9" w:rsidP="006335E1">
      <w:pPr>
        <w:spacing w:after="0"/>
        <w:rPr>
          <w:i/>
          <w:sz w:val="20"/>
          <w:szCs w:val="20"/>
        </w:rPr>
      </w:pPr>
      <w:r w:rsidRPr="00153053">
        <w:rPr>
          <w:i/>
          <w:sz w:val="20"/>
          <w:szCs w:val="20"/>
        </w:rPr>
        <w:t>Źródło: opracowanie własne na podstawie danych z ogólnopolskiego systemu informacji dla pasażerów</w:t>
      </w:r>
      <w:r w:rsidR="00185EA0" w:rsidRPr="00153053">
        <w:rPr>
          <w:i/>
          <w:sz w:val="20"/>
          <w:szCs w:val="20"/>
        </w:rPr>
        <w:t>.</w:t>
      </w:r>
    </w:p>
    <w:p w:rsidR="00BE36FE" w:rsidRDefault="00BE36FE" w:rsidP="00BE36FE">
      <w:pPr>
        <w:spacing w:after="0" w:line="240" w:lineRule="auto"/>
        <w:jc w:val="both"/>
        <w:rPr>
          <w:b/>
          <w:i/>
          <w:sz w:val="20"/>
          <w:szCs w:val="20"/>
        </w:rPr>
      </w:pPr>
    </w:p>
    <w:p w:rsidR="00185EA0" w:rsidRPr="00BE36FE" w:rsidRDefault="00BE36FE" w:rsidP="00BE36FE">
      <w:pPr>
        <w:spacing w:after="0" w:line="240" w:lineRule="auto"/>
        <w:jc w:val="both"/>
        <w:rPr>
          <w:i/>
          <w:sz w:val="20"/>
          <w:szCs w:val="20"/>
        </w:rPr>
      </w:pPr>
      <w:r w:rsidRPr="00BE36FE">
        <w:rPr>
          <w:b/>
          <w:i/>
          <w:sz w:val="20"/>
          <w:szCs w:val="20"/>
        </w:rPr>
        <w:t>&lt;1</w:t>
      </w:r>
      <w:r w:rsidRPr="00BE36FE">
        <w:rPr>
          <w:i/>
          <w:sz w:val="20"/>
          <w:szCs w:val="20"/>
        </w:rPr>
        <w:t xml:space="preserve"> – oznacza iż w danej relacji są prowadzone połączenia komunikacyjne jednakże </w:t>
      </w:r>
      <w:proofErr w:type="spellStart"/>
      <w:r w:rsidRPr="00BE36FE">
        <w:rPr>
          <w:i/>
          <w:sz w:val="20"/>
          <w:szCs w:val="20"/>
        </w:rPr>
        <w:t>średniodzienna</w:t>
      </w:r>
      <w:proofErr w:type="spellEnd"/>
      <w:r w:rsidRPr="00BE36FE">
        <w:rPr>
          <w:i/>
          <w:sz w:val="20"/>
          <w:szCs w:val="20"/>
        </w:rPr>
        <w:t xml:space="preserve"> liczba połączeń jest mniejsza od jedności</w:t>
      </w:r>
    </w:p>
    <w:p w:rsidR="006335E1" w:rsidRDefault="006335E1" w:rsidP="0031078C">
      <w:pPr>
        <w:spacing w:after="0"/>
        <w:rPr>
          <w:sz w:val="24"/>
          <w:szCs w:val="24"/>
        </w:rPr>
      </w:pPr>
    </w:p>
    <w:tbl>
      <w:tblPr>
        <w:tblW w:w="8490" w:type="dxa"/>
        <w:jc w:val="center"/>
        <w:tblCellMar>
          <w:left w:w="70" w:type="dxa"/>
          <w:right w:w="70" w:type="dxa"/>
        </w:tblCellMar>
        <w:tblLook w:val="04A0" w:firstRow="1" w:lastRow="0" w:firstColumn="1" w:lastColumn="0" w:noHBand="0" w:noVBand="1"/>
      </w:tblPr>
      <w:tblGrid>
        <w:gridCol w:w="2280"/>
        <w:gridCol w:w="2280"/>
        <w:gridCol w:w="696"/>
        <w:gridCol w:w="345"/>
        <w:gridCol w:w="316"/>
        <w:gridCol w:w="765"/>
        <w:gridCol w:w="519"/>
        <w:gridCol w:w="380"/>
        <w:gridCol w:w="367"/>
        <w:gridCol w:w="542"/>
      </w:tblGrid>
      <w:tr w:rsidR="006335E1" w:rsidRPr="006335E1" w:rsidTr="006335E1">
        <w:trPr>
          <w:trHeight w:val="300"/>
          <w:jc w:val="center"/>
        </w:trPr>
        <w:tc>
          <w:tcPr>
            <w:tcW w:w="228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lastRenderedPageBreak/>
              <w:t>Od</w:t>
            </w:r>
          </w:p>
        </w:tc>
        <w:tc>
          <w:tcPr>
            <w:tcW w:w="228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Do</w:t>
            </w:r>
          </w:p>
        </w:tc>
        <w:tc>
          <w:tcPr>
            <w:tcW w:w="2122" w:type="dxa"/>
            <w:gridSpan w:val="4"/>
            <w:tcBorders>
              <w:top w:val="single" w:sz="4" w:space="0" w:color="auto"/>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color w:val="000000"/>
              </w:rPr>
            </w:pPr>
            <w:r w:rsidRPr="006335E1">
              <w:rPr>
                <w:rFonts w:cs="Arial"/>
                <w:b/>
                <w:bCs/>
                <w:color w:val="000000"/>
              </w:rPr>
              <w:t>Ilość połączeń w skali roku</w:t>
            </w:r>
          </w:p>
        </w:tc>
        <w:tc>
          <w:tcPr>
            <w:tcW w:w="1808" w:type="dxa"/>
            <w:gridSpan w:val="4"/>
            <w:tcBorders>
              <w:top w:val="single" w:sz="4" w:space="0" w:color="auto"/>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color w:val="000000"/>
              </w:rPr>
            </w:pPr>
            <w:proofErr w:type="spellStart"/>
            <w:r w:rsidRPr="006335E1">
              <w:rPr>
                <w:rFonts w:cs="Arial"/>
                <w:b/>
                <w:bCs/>
                <w:color w:val="000000"/>
              </w:rPr>
              <w:t>Średniodzienna</w:t>
            </w:r>
            <w:proofErr w:type="spellEnd"/>
            <w:r w:rsidRPr="006335E1">
              <w:rPr>
                <w:rFonts w:cs="Arial"/>
                <w:b/>
                <w:bCs/>
                <w:color w:val="000000"/>
              </w:rPr>
              <w:t xml:space="preserve"> ilość połączeń</w:t>
            </w:r>
          </w:p>
        </w:tc>
      </w:tr>
      <w:tr w:rsidR="006335E1" w:rsidRPr="006335E1" w:rsidTr="006335E1">
        <w:trPr>
          <w:trHeight w:val="300"/>
          <w:jc w:val="center"/>
        </w:trPr>
        <w:tc>
          <w:tcPr>
            <w:tcW w:w="2280"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2280"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696"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proofErr w:type="spellStart"/>
            <w:r w:rsidRPr="006335E1">
              <w:rPr>
                <w:rFonts w:cs="Arial"/>
                <w:b/>
                <w:bCs/>
              </w:rPr>
              <w:t>Zw</w:t>
            </w:r>
            <w:proofErr w:type="spellEnd"/>
          </w:p>
        </w:tc>
        <w:tc>
          <w:tcPr>
            <w:tcW w:w="345"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V</w:t>
            </w:r>
          </w:p>
        </w:tc>
        <w:tc>
          <w:tcPr>
            <w:tcW w:w="316"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P</w:t>
            </w:r>
          </w:p>
        </w:tc>
        <w:tc>
          <w:tcPr>
            <w:tcW w:w="765"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proofErr w:type="spellStart"/>
            <w:r w:rsidRPr="006335E1">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V</w:t>
            </w:r>
          </w:p>
        </w:tc>
        <w:tc>
          <w:tcPr>
            <w:tcW w:w="367"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P</w:t>
            </w:r>
          </w:p>
        </w:tc>
        <w:tc>
          <w:tcPr>
            <w:tcW w:w="542" w:type="dxa"/>
            <w:tcBorders>
              <w:top w:val="nil"/>
              <w:left w:val="nil"/>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w:t>
            </w:r>
          </w:p>
        </w:tc>
      </w:tr>
      <w:tr w:rsidR="006335E1" w:rsidRPr="006335E1" w:rsidTr="006335E1">
        <w:trPr>
          <w:trHeight w:val="300"/>
          <w:jc w:val="center"/>
        </w:trPr>
        <w:tc>
          <w:tcPr>
            <w:tcW w:w="2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22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Tuchomskie</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2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Piaszno</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2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Tągowie</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2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Tuchomskie</w:t>
            </w:r>
          </w:p>
        </w:tc>
        <w:tc>
          <w:tcPr>
            <w:tcW w:w="2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Modrzejewo</w:t>
            </w:r>
          </w:p>
        </w:tc>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Piaszno</w:t>
            </w:r>
          </w:p>
        </w:tc>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Tągowie</w:t>
            </w:r>
          </w:p>
        </w:tc>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228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228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6335E1">
        <w:trPr>
          <w:trHeight w:val="300"/>
          <w:jc w:val="center"/>
        </w:trPr>
        <w:tc>
          <w:tcPr>
            <w:tcW w:w="45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center"/>
              <w:rPr>
                <w:rFonts w:cs="Arial"/>
                <w:color w:val="000000"/>
              </w:rPr>
            </w:pPr>
            <w:r w:rsidRPr="006335E1">
              <w:rPr>
                <w:rFonts w:cs="Arial"/>
                <w:color w:val="000000"/>
              </w:rPr>
              <w:t>RAZEM</w:t>
            </w:r>
          </w:p>
        </w:tc>
        <w:tc>
          <w:tcPr>
            <w:tcW w:w="69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1692</w:t>
            </w:r>
          </w:p>
        </w:tc>
        <w:tc>
          <w:tcPr>
            <w:tcW w:w="34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765"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1692</w:t>
            </w:r>
          </w:p>
        </w:tc>
        <w:tc>
          <w:tcPr>
            <w:tcW w:w="519"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r>
    </w:tbl>
    <w:p w:rsidR="00BE36FE" w:rsidRPr="00994AAF" w:rsidRDefault="00BE36FE" w:rsidP="0031078C">
      <w:pPr>
        <w:spacing w:after="0"/>
        <w:rPr>
          <w:sz w:val="24"/>
          <w:szCs w:val="24"/>
        </w:rPr>
      </w:pPr>
      <w:r w:rsidRPr="00994AAF">
        <w:rPr>
          <w:sz w:val="24"/>
          <w:szCs w:val="24"/>
        </w:rPr>
        <w:t xml:space="preserve">Tabela </w:t>
      </w:r>
      <w:r w:rsidR="001F001E">
        <w:rPr>
          <w:sz w:val="24"/>
          <w:szCs w:val="24"/>
        </w:rPr>
        <w:t>18</w:t>
      </w:r>
      <w:r w:rsidRPr="00994AAF">
        <w:rPr>
          <w:sz w:val="24"/>
          <w:szCs w:val="24"/>
        </w:rPr>
        <w:t xml:space="preserve"> – Ilość kursów w relacji: </w:t>
      </w:r>
      <w:r w:rsidRPr="006F6F77">
        <w:rPr>
          <w:sz w:val="24"/>
          <w:szCs w:val="24"/>
        </w:rPr>
        <w:t xml:space="preserve">gmina </w:t>
      </w:r>
      <w:r>
        <w:rPr>
          <w:sz w:val="24"/>
          <w:szCs w:val="24"/>
        </w:rPr>
        <w:t>–</w:t>
      </w:r>
      <w:r w:rsidRPr="006F6F77">
        <w:rPr>
          <w:sz w:val="24"/>
          <w:szCs w:val="24"/>
        </w:rPr>
        <w:t xml:space="preserve"> miejscowości</w:t>
      </w:r>
      <w:r>
        <w:rPr>
          <w:sz w:val="24"/>
          <w:szCs w:val="24"/>
        </w:rPr>
        <w:t xml:space="preserve"> w gminie </w:t>
      </w:r>
      <w:r w:rsidRPr="00994AAF">
        <w:rPr>
          <w:sz w:val="24"/>
          <w:szCs w:val="24"/>
        </w:rPr>
        <w:t>(</w:t>
      </w:r>
      <w:r>
        <w:rPr>
          <w:sz w:val="24"/>
          <w:szCs w:val="24"/>
        </w:rPr>
        <w:t xml:space="preserve">tylko linie realizowane na mocy zezwoleń udzielonych przez </w:t>
      </w:r>
      <w:r w:rsidR="006335E1">
        <w:rPr>
          <w:sz w:val="24"/>
          <w:szCs w:val="24"/>
        </w:rPr>
        <w:t xml:space="preserve">Wójta </w:t>
      </w:r>
      <w:r w:rsidR="00F37C26">
        <w:rPr>
          <w:sz w:val="24"/>
          <w:szCs w:val="24"/>
        </w:rPr>
        <w:t>G</w:t>
      </w:r>
      <w:r w:rsidR="006335E1">
        <w:rPr>
          <w:sz w:val="24"/>
          <w:szCs w:val="24"/>
        </w:rPr>
        <w:t>miny Tuchomie</w:t>
      </w:r>
      <w:r w:rsidRPr="00994AAF">
        <w:rPr>
          <w:sz w:val="24"/>
          <w:szCs w:val="24"/>
        </w:rPr>
        <w:t>)</w:t>
      </w:r>
    </w:p>
    <w:p w:rsidR="00BE36FE" w:rsidRPr="00153053" w:rsidRDefault="00BE36FE" w:rsidP="0031078C">
      <w:pPr>
        <w:spacing w:after="0"/>
        <w:rPr>
          <w:i/>
          <w:sz w:val="20"/>
          <w:szCs w:val="20"/>
        </w:rPr>
      </w:pPr>
      <w:r w:rsidRPr="00153053">
        <w:rPr>
          <w:i/>
          <w:sz w:val="20"/>
          <w:szCs w:val="20"/>
        </w:rPr>
        <w:t>Źródło: opracowanie własne na podstawie danych z ogólnopolskiego systemu informacji dla pasażerów.</w:t>
      </w:r>
    </w:p>
    <w:p w:rsidR="00DC2E8B" w:rsidRDefault="00DC2E8B" w:rsidP="00651602">
      <w:pPr>
        <w:spacing w:after="0"/>
        <w:jc w:val="both"/>
        <w:rPr>
          <w:b/>
          <w:color w:val="999999"/>
          <w:sz w:val="24"/>
          <w:szCs w:val="24"/>
        </w:rPr>
      </w:pPr>
    </w:p>
    <w:p w:rsidR="0031078C" w:rsidRDefault="006335E1" w:rsidP="00651602">
      <w:pPr>
        <w:spacing w:after="0"/>
        <w:jc w:val="both"/>
        <w:rPr>
          <w:b/>
          <w:color w:val="999999"/>
          <w:sz w:val="24"/>
          <w:szCs w:val="24"/>
        </w:rPr>
      </w:pPr>
      <w:r>
        <w:rPr>
          <w:b/>
          <w:noProof/>
          <w:color w:val="999999"/>
          <w:sz w:val="24"/>
          <w:szCs w:val="24"/>
        </w:rPr>
        <w:lastRenderedPageBreak/>
        <w:drawing>
          <wp:inline distT="0" distB="0" distL="0" distR="0">
            <wp:extent cx="5760085" cy="7847330"/>
            <wp:effectExtent l="19050" t="0" r="0" b="0"/>
            <wp:docPr id="43" name="Obraz 42" descr="8_wewnątrzgminne_Wój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wewnątrzgminne_Wójt.JPG"/>
                    <pic:cNvPicPr/>
                  </pic:nvPicPr>
                  <pic:blipFill>
                    <a:blip r:embed="rId24" cstate="print"/>
                    <a:stretch>
                      <a:fillRect/>
                    </a:stretch>
                  </pic:blipFill>
                  <pic:spPr>
                    <a:xfrm>
                      <a:off x="0" y="0"/>
                      <a:ext cx="5760085" cy="7847330"/>
                    </a:xfrm>
                    <a:prstGeom prst="rect">
                      <a:avLst/>
                    </a:prstGeom>
                  </pic:spPr>
                </pic:pic>
              </a:graphicData>
            </a:graphic>
          </wp:inline>
        </w:drawing>
      </w:r>
    </w:p>
    <w:p w:rsidR="0031078C" w:rsidRPr="00153053" w:rsidRDefault="0031078C" w:rsidP="0031078C">
      <w:pPr>
        <w:spacing w:after="0"/>
        <w:rPr>
          <w:noProof/>
          <w:sz w:val="24"/>
          <w:szCs w:val="24"/>
        </w:rPr>
      </w:pPr>
      <w:r w:rsidRPr="00153053">
        <w:rPr>
          <w:sz w:val="24"/>
          <w:szCs w:val="24"/>
        </w:rPr>
        <w:t>Mapa</w:t>
      </w:r>
      <w:r w:rsidR="006335E1">
        <w:rPr>
          <w:sz w:val="24"/>
          <w:szCs w:val="24"/>
        </w:rPr>
        <w:t xml:space="preserve"> 8</w:t>
      </w:r>
      <w:r w:rsidRPr="00153053">
        <w:rPr>
          <w:sz w:val="24"/>
          <w:szCs w:val="24"/>
        </w:rPr>
        <w:t xml:space="preserve"> – Ilość kursów w relacji: gmina - </w:t>
      </w:r>
      <w:r w:rsidRPr="006F6F77">
        <w:rPr>
          <w:sz w:val="24"/>
          <w:szCs w:val="24"/>
        </w:rPr>
        <w:t>miejscowości</w:t>
      </w:r>
      <w:r>
        <w:rPr>
          <w:sz w:val="24"/>
          <w:szCs w:val="24"/>
        </w:rPr>
        <w:t xml:space="preserve"> w gminie </w:t>
      </w:r>
      <w:r w:rsidRPr="00153053">
        <w:rPr>
          <w:sz w:val="24"/>
          <w:szCs w:val="24"/>
        </w:rPr>
        <w:t>(</w:t>
      </w:r>
      <w:r>
        <w:rPr>
          <w:sz w:val="24"/>
          <w:szCs w:val="24"/>
        </w:rPr>
        <w:t xml:space="preserve">tylko linie realizowane na mocy zezwoleń udzielonych przez </w:t>
      </w:r>
      <w:r w:rsidR="006335E1">
        <w:rPr>
          <w:sz w:val="24"/>
          <w:szCs w:val="24"/>
        </w:rPr>
        <w:t xml:space="preserve">Wójta </w:t>
      </w:r>
      <w:r w:rsidR="00F37C26">
        <w:rPr>
          <w:sz w:val="24"/>
          <w:szCs w:val="24"/>
        </w:rPr>
        <w:t>G</w:t>
      </w:r>
      <w:r w:rsidR="006335E1">
        <w:rPr>
          <w:sz w:val="24"/>
          <w:szCs w:val="24"/>
        </w:rPr>
        <w:t>miny Tuchomie</w:t>
      </w:r>
      <w:r w:rsidRPr="00153053">
        <w:rPr>
          <w:sz w:val="24"/>
          <w:szCs w:val="24"/>
        </w:rPr>
        <w:t>)</w:t>
      </w:r>
    </w:p>
    <w:p w:rsidR="0031078C" w:rsidRPr="00153053" w:rsidRDefault="0031078C" w:rsidP="0031078C">
      <w:pPr>
        <w:spacing w:after="0"/>
        <w:rPr>
          <w:i/>
          <w:sz w:val="20"/>
          <w:szCs w:val="20"/>
        </w:rPr>
      </w:pPr>
      <w:r w:rsidRPr="00153053">
        <w:rPr>
          <w:i/>
          <w:sz w:val="20"/>
          <w:szCs w:val="20"/>
        </w:rPr>
        <w:t>Źródło: opracowanie własne na podstawie danych z ogólnopolskiego systemu informacji dla pasażerów.</w:t>
      </w:r>
    </w:p>
    <w:p w:rsidR="006335E1" w:rsidRDefault="006335E1" w:rsidP="00651602">
      <w:pPr>
        <w:spacing w:after="0"/>
        <w:jc w:val="both"/>
        <w:rPr>
          <w:sz w:val="24"/>
          <w:szCs w:val="24"/>
        </w:rPr>
      </w:pPr>
    </w:p>
    <w:p w:rsidR="006335E1" w:rsidRDefault="006335E1" w:rsidP="00651602">
      <w:pPr>
        <w:spacing w:after="0"/>
        <w:jc w:val="both"/>
        <w:rPr>
          <w:sz w:val="24"/>
          <w:szCs w:val="24"/>
        </w:rPr>
      </w:pPr>
    </w:p>
    <w:tbl>
      <w:tblPr>
        <w:tblW w:w="8440" w:type="dxa"/>
        <w:jc w:val="center"/>
        <w:tblCellMar>
          <w:left w:w="70" w:type="dxa"/>
          <w:right w:w="70" w:type="dxa"/>
        </w:tblCellMar>
        <w:tblLook w:val="04A0" w:firstRow="1" w:lastRow="0" w:firstColumn="1" w:lastColumn="0" w:noHBand="0" w:noVBand="1"/>
      </w:tblPr>
      <w:tblGrid>
        <w:gridCol w:w="2700"/>
        <w:gridCol w:w="2700"/>
        <w:gridCol w:w="840"/>
        <w:gridCol w:w="1120"/>
        <w:gridCol w:w="1080"/>
      </w:tblGrid>
      <w:tr w:rsidR="006335E1" w:rsidRPr="006335E1" w:rsidTr="00842FB1">
        <w:trPr>
          <w:trHeight w:val="300"/>
          <w:jc w:val="center"/>
        </w:trPr>
        <w:tc>
          <w:tcPr>
            <w:tcW w:w="27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lastRenderedPageBreak/>
              <w:t>Od</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6335E1" w:rsidRPr="006335E1" w:rsidRDefault="006335E1" w:rsidP="006335E1">
            <w:pPr>
              <w:spacing w:after="0" w:line="240" w:lineRule="auto"/>
              <w:jc w:val="center"/>
              <w:rPr>
                <w:rFonts w:cs="Arial"/>
                <w:b/>
                <w:bCs/>
              </w:rPr>
            </w:pPr>
            <w:r w:rsidRPr="006335E1">
              <w:rPr>
                <w:rFonts w:cs="Arial"/>
                <w:b/>
                <w:bCs/>
              </w:rPr>
              <w:t>Do</w:t>
            </w:r>
          </w:p>
        </w:tc>
        <w:tc>
          <w:tcPr>
            <w:tcW w:w="3040" w:type="dxa"/>
            <w:gridSpan w:val="3"/>
            <w:tcBorders>
              <w:top w:val="single" w:sz="4" w:space="0" w:color="auto"/>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color w:val="000000"/>
              </w:rPr>
            </w:pPr>
            <w:proofErr w:type="spellStart"/>
            <w:r w:rsidRPr="006335E1">
              <w:rPr>
                <w:rFonts w:cs="Arial"/>
                <w:b/>
                <w:bCs/>
                <w:color w:val="000000"/>
              </w:rPr>
              <w:t>Sredniodzienna</w:t>
            </w:r>
            <w:proofErr w:type="spellEnd"/>
            <w:r w:rsidRPr="006335E1">
              <w:rPr>
                <w:rFonts w:cs="Arial"/>
                <w:b/>
                <w:bCs/>
                <w:color w:val="000000"/>
              </w:rPr>
              <w:t xml:space="preserve"> liczba połączeń</w:t>
            </w:r>
          </w:p>
        </w:tc>
      </w:tr>
      <w:tr w:rsidR="006335E1" w:rsidRPr="006335E1" w:rsidTr="00842FB1">
        <w:trPr>
          <w:trHeight w:val="615"/>
          <w:jc w:val="center"/>
        </w:trPr>
        <w:tc>
          <w:tcPr>
            <w:tcW w:w="2700"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b/>
                <w:bCs/>
              </w:rPr>
            </w:pPr>
          </w:p>
        </w:tc>
        <w:tc>
          <w:tcPr>
            <w:tcW w:w="840" w:type="dxa"/>
            <w:tcBorders>
              <w:top w:val="nil"/>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rPr>
            </w:pPr>
            <w:r w:rsidRPr="006335E1">
              <w:rPr>
                <w:rFonts w:cs="Arial"/>
                <w:b/>
                <w:bCs/>
              </w:rPr>
              <w:t>ogółem</w:t>
            </w:r>
          </w:p>
        </w:tc>
        <w:tc>
          <w:tcPr>
            <w:tcW w:w="1120" w:type="dxa"/>
            <w:tcBorders>
              <w:top w:val="nil"/>
              <w:left w:val="nil"/>
              <w:bottom w:val="single" w:sz="4" w:space="0" w:color="auto"/>
              <w:right w:val="single" w:sz="4" w:space="0" w:color="auto"/>
            </w:tcBorders>
            <w:shd w:val="clear" w:color="000000" w:fill="00B0F0"/>
            <w:vAlign w:val="center"/>
            <w:hideMark/>
          </w:tcPr>
          <w:p w:rsidR="006335E1" w:rsidRPr="006335E1" w:rsidRDefault="006335E1" w:rsidP="006335E1">
            <w:pPr>
              <w:spacing w:after="0" w:line="240" w:lineRule="auto"/>
              <w:jc w:val="center"/>
              <w:rPr>
                <w:rFonts w:cs="Arial"/>
                <w:b/>
                <w:bCs/>
              </w:rPr>
            </w:pPr>
            <w:r w:rsidRPr="006335E1">
              <w:rPr>
                <w:rFonts w:cs="Arial"/>
                <w:b/>
                <w:bCs/>
              </w:rPr>
              <w:t>soboty niedziele</w:t>
            </w:r>
          </w:p>
        </w:tc>
        <w:tc>
          <w:tcPr>
            <w:tcW w:w="1080" w:type="dxa"/>
            <w:tcBorders>
              <w:top w:val="nil"/>
              <w:left w:val="nil"/>
              <w:bottom w:val="single" w:sz="4" w:space="0" w:color="auto"/>
              <w:right w:val="single" w:sz="4" w:space="0" w:color="auto"/>
            </w:tcBorders>
            <w:shd w:val="clear" w:color="000000" w:fill="00B0F0"/>
            <w:vAlign w:val="center"/>
            <w:hideMark/>
          </w:tcPr>
          <w:p w:rsidR="006335E1" w:rsidRPr="006335E1" w:rsidRDefault="00F37C26" w:rsidP="00F37C26">
            <w:pPr>
              <w:spacing w:after="0" w:line="240" w:lineRule="auto"/>
              <w:jc w:val="center"/>
              <w:rPr>
                <w:rFonts w:cs="Arial"/>
                <w:b/>
                <w:bCs/>
              </w:rPr>
            </w:pPr>
            <w:r>
              <w:rPr>
                <w:rFonts w:cs="Arial"/>
                <w:b/>
                <w:bCs/>
              </w:rPr>
              <w:t>W</w:t>
            </w:r>
            <w:r w:rsidR="006335E1" w:rsidRPr="006335E1">
              <w:rPr>
                <w:rFonts w:cs="Arial"/>
                <w:b/>
                <w:bCs/>
              </w:rPr>
              <w:t xml:space="preserve">ójt </w:t>
            </w:r>
            <w:r>
              <w:rPr>
                <w:rFonts w:cs="Arial"/>
                <w:b/>
                <w:bCs/>
              </w:rPr>
              <w:t>Gm. Tuchomie</w:t>
            </w:r>
          </w:p>
        </w:tc>
      </w:tr>
      <w:tr w:rsidR="006335E1" w:rsidRPr="006335E1" w:rsidTr="00842FB1">
        <w:trPr>
          <w:trHeight w:val="300"/>
          <w:jc w:val="center"/>
        </w:trPr>
        <w:tc>
          <w:tcPr>
            <w:tcW w:w="27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Ciemno</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Kramarzyny</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Trzebiatkowskie</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6</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Tuchomskie</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Modrzejewo</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Nowe Huty</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Piaszno</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Tągowie</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Trzebiatkowa</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7</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10</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270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Zagony</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Ciemno</w:t>
            </w:r>
          </w:p>
        </w:tc>
        <w:tc>
          <w:tcPr>
            <w:tcW w:w="27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335E1" w:rsidRPr="006335E1" w:rsidRDefault="006335E1" w:rsidP="006335E1">
            <w:pPr>
              <w:spacing w:after="0" w:line="240" w:lineRule="auto"/>
              <w:jc w:val="center"/>
              <w:rPr>
                <w:rFonts w:cs="Arial"/>
                <w:color w:val="000000"/>
              </w:rPr>
            </w:pPr>
            <w:r w:rsidRPr="006335E1">
              <w:rPr>
                <w:rFonts w:cs="Arial"/>
                <w:color w:val="000000"/>
              </w:rPr>
              <w:t>Tuchomie</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Kramarzyny</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6</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4</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Trzebiatkowskie</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Masłowice Tuchomskie</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Modrzejewo</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Nowe Huty</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Piaszno</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Tągowie</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Trzebiatkowa</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8</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Tuchomko</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10</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3</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1</w:t>
            </w:r>
          </w:p>
        </w:tc>
      </w:tr>
      <w:tr w:rsidR="006335E1" w:rsidRPr="006335E1" w:rsidTr="00842FB1">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rPr>
                <w:rFonts w:cs="Arial"/>
                <w:color w:val="000000"/>
              </w:rPr>
            </w:pPr>
            <w:r w:rsidRPr="006335E1">
              <w:rPr>
                <w:rFonts w:cs="Arial"/>
                <w:color w:val="000000"/>
              </w:rPr>
              <w:t>Zagony</w:t>
            </w:r>
          </w:p>
        </w:tc>
        <w:tc>
          <w:tcPr>
            <w:tcW w:w="2700" w:type="dxa"/>
            <w:vMerge/>
            <w:tcBorders>
              <w:top w:val="nil"/>
              <w:left w:val="single" w:sz="4" w:space="0" w:color="auto"/>
              <w:bottom w:val="single" w:sz="4" w:space="0" w:color="auto"/>
              <w:right w:val="single" w:sz="4" w:space="0" w:color="auto"/>
            </w:tcBorders>
            <w:vAlign w:val="center"/>
            <w:hideMark/>
          </w:tcPr>
          <w:p w:rsidR="006335E1" w:rsidRPr="006335E1" w:rsidRDefault="006335E1" w:rsidP="006335E1">
            <w:pPr>
              <w:spacing w:after="0" w:line="240" w:lineRule="auto"/>
              <w:rPr>
                <w:rFonts w:cs="Arial"/>
                <w:color w:val="000000"/>
              </w:rPr>
            </w:pP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0</w:t>
            </w:r>
          </w:p>
        </w:tc>
      </w:tr>
      <w:tr w:rsidR="006335E1" w:rsidRPr="006335E1" w:rsidTr="00842FB1">
        <w:trPr>
          <w:trHeight w:val="300"/>
          <w:jc w:val="center"/>
        </w:trPr>
        <w:tc>
          <w:tcPr>
            <w:tcW w:w="5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center"/>
              <w:rPr>
                <w:rFonts w:cs="Arial"/>
                <w:color w:val="000000"/>
              </w:rPr>
            </w:pPr>
            <w:r w:rsidRPr="006335E1">
              <w:rPr>
                <w:rFonts w:cs="Arial"/>
                <w:color w:val="000000"/>
              </w:rPr>
              <w:t>RAZEM</w:t>
            </w:r>
          </w:p>
        </w:tc>
        <w:tc>
          <w:tcPr>
            <w:tcW w:w="84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91</w:t>
            </w:r>
          </w:p>
        </w:tc>
        <w:tc>
          <w:tcPr>
            <w:tcW w:w="112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26</w:t>
            </w:r>
          </w:p>
        </w:tc>
        <w:tc>
          <w:tcPr>
            <w:tcW w:w="1080" w:type="dxa"/>
            <w:tcBorders>
              <w:top w:val="nil"/>
              <w:left w:val="nil"/>
              <w:bottom w:val="single" w:sz="4" w:space="0" w:color="auto"/>
              <w:right w:val="single" w:sz="4" w:space="0" w:color="auto"/>
            </w:tcBorders>
            <w:shd w:val="clear" w:color="auto" w:fill="auto"/>
            <w:noWrap/>
            <w:vAlign w:val="bottom"/>
            <w:hideMark/>
          </w:tcPr>
          <w:p w:rsidR="006335E1" w:rsidRPr="006335E1" w:rsidRDefault="006335E1" w:rsidP="006335E1">
            <w:pPr>
              <w:spacing w:after="0" w:line="240" w:lineRule="auto"/>
              <w:jc w:val="right"/>
              <w:rPr>
                <w:rFonts w:cs="Arial"/>
                <w:color w:val="000000"/>
              </w:rPr>
            </w:pPr>
            <w:r w:rsidRPr="006335E1">
              <w:rPr>
                <w:rFonts w:cs="Arial"/>
                <w:color w:val="000000"/>
              </w:rPr>
              <w:t>5</w:t>
            </w:r>
          </w:p>
        </w:tc>
      </w:tr>
    </w:tbl>
    <w:p w:rsidR="0031078C" w:rsidRDefault="0031078C" w:rsidP="00651602">
      <w:pPr>
        <w:spacing w:after="0"/>
        <w:jc w:val="both"/>
        <w:rPr>
          <w:b/>
          <w:color w:val="999999"/>
          <w:sz w:val="24"/>
          <w:szCs w:val="24"/>
        </w:rPr>
      </w:pPr>
      <w:r w:rsidRPr="00994AAF">
        <w:rPr>
          <w:sz w:val="24"/>
          <w:szCs w:val="24"/>
        </w:rPr>
        <w:t xml:space="preserve">Tabela </w:t>
      </w:r>
      <w:r w:rsidR="001F001E">
        <w:rPr>
          <w:sz w:val="24"/>
          <w:szCs w:val="24"/>
        </w:rPr>
        <w:t>19</w:t>
      </w:r>
      <w:r w:rsidRPr="00994AAF">
        <w:rPr>
          <w:sz w:val="24"/>
          <w:szCs w:val="24"/>
        </w:rPr>
        <w:t xml:space="preserve"> – Ilość kursów w relacji: </w:t>
      </w:r>
      <w:r w:rsidRPr="006F6F77">
        <w:rPr>
          <w:sz w:val="24"/>
          <w:szCs w:val="24"/>
        </w:rPr>
        <w:t xml:space="preserve">gmina </w:t>
      </w:r>
      <w:r>
        <w:rPr>
          <w:sz w:val="24"/>
          <w:szCs w:val="24"/>
        </w:rPr>
        <w:t>–</w:t>
      </w:r>
      <w:r w:rsidRPr="006F6F77">
        <w:rPr>
          <w:sz w:val="24"/>
          <w:szCs w:val="24"/>
        </w:rPr>
        <w:t xml:space="preserve"> miejscowości</w:t>
      </w:r>
      <w:r>
        <w:rPr>
          <w:sz w:val="24"/>
          <w:szCs w:val="24"/>
        </w:rPr>
        <w:t xml:space="preserve"> w gminie – zestawienie porównawcze</w:t>
      </w:r>
    </w:p>
    <w:p w:rsidR="0031078C" w:rsidRDefault="0031078C" w:rsidP="00651602">
      <w:pPr>
        <w:spacing w:after="0"/>
        <w:jc w:val="both"/>
        <w:rPr>
          <w:b/>
          <w:color w:val="999999"/>
          <w:sz w:val="24"/>
          <w:szCs w:val="24"/>
        </w:rPr>
      </w:pPr>
    </w:p>
    <w:p w:rsidR="0031078C" w:rsidRDefault="0031078C" w:rsidP="00651602">
      <w:pPr>
        <w:spacing w:after="0"/>
        <w:jc w:val="both"/>
        <w:rPr>
          <w:b/>
          <w:color w:val="999999"/>
          <w:sz w:val="24"/>
          <w:szCs w:val="24"/>
        </w:rPr>
      </w:pPr>
    </w:p>
    <w:p w:rsidR="001974D9" w:rsidRDefault="001974D9" w:rsidP="00651602">
      <w:pPr>
        <w:spacing w:after="0"/>
        <w:jc w:val="both"/>
        <w:rPr>
          <w:b/>
          <w:sz w:val="24"/>
          <w:szCs w:val="24"/>
        </w:rPr>
      </w:pPr>
      <w:r w:rsidRPr="00800F5C">
        <w:rPr>
          <w:b/>
          <w:sz w:val="24"/>
          <w:szCs w:val="24"/>
        </w:rPr>
        <w:t>Wnioski:</w:t>
      </w:r>
    </w:p>
    <w:p w:rsidR="00686FE7" w:rsidRPr="00800F5C" w:rsidRDefault="00686FE7" w:rsidP="00651602">
      <w:pPr>
        <w:spacing w:after="0"/>
        <w:jc w:val="both"/>
        <w:rPr>
          <w:b/>
          <w:sz w:val="24"/>
          <w:szCs w:val="24"/>
        </w:rPr>
      </w:pPr>
    </w:p>
    <w:p w:rsidR="00686FE7" w:rsidRDefault="001974D9" w:rsidP="00881A5E">
      <w:pPr>
        <w:pStyle w:val="Akapitzlist"/>
        <w:numPr>
          <w:ilvl w:val="0"/>
          <w:numId w:val="9"/>
        </w:numPr>
        <w:spacing w:after="0"/>
        <w:jc w:val="both"/>
        <w:rPr>
          <w:sz w:val="24"/>
          <w:szCs w:val="24"/>
        </w:rPr>
      </w:pPr>
      <w:r w:rsidRPr="00686FE7">
        <w:rPr>
          <w:sz w:val="24"/>
          <w:szCs w:val="24"/>
        </w:rPr>
        <w:t xml:space="preserve">Istniejąca sieć komunikacji regularnej na terenie </w:t>
      </w:r>
      <w:r w:rsidR="00133F20" w:rsidRPr="00686FE7">
        <w:rPr>
          <w:sz w:val="24"/>
          <w:szCs w:val="24"/>
        </w:rPr>
        <w:t>G</w:t>
      </w:r>
      <w:r w:rsidR="00EF7384" w:rsidRPr="00686FE7">
        <w:rPr>
          <w:sz w:val="24"/>
          <w:szCs w:val="24"/>
        </w:rPr>
        <w:t>miny</w:t>
      </w:r>
      <w:r w:rsidR="00B31A36">
        <w:rPr>
          <w:sz w:val="24"/>
          <w:szCs w:val="24"/>
        </w:rPr>
        <w:t xml:space="preserve"> </w:t>
      </w:r>
      <w:r w:rsidR="00EF7384" w:rsidRPr="00686FE7">
        <w:rPr>
          <w:sz w:val="24"/>
          <w:szCs w:val="24"/>
        </w:rPr>
        <w:t>zapewnia połączenia komunikacyjne</w:t>
      </w:r>
      <w:r w:rsidR="00B31A36">
        <w:rPr>
          <w:sz w:val="24"/>
          <w:szCs w:val="24"/>
        </w:rPr>
        <w:t xml:space="preserve"> </w:t>
      </w:r>
      <w:r w:rsidR="00EF7384" w:rsidRPr="00686FE7">
        <w:rPr>
          <w:sz w:val="24"/>
          <w:szCs w:val="24"/>
        </w:rPr>
        <w:t>z</w:t>
      </w:r>
      <w:r w:rsidR="00800F5C" w:rsidRPr="00686FE7">
        <w:rPr>
          <w:sz w:val="24"/>
          <w:szCs w:val="24"/>
        </w:rPr>
        <w:t xml:space="preserve"> siedziby Gminy z </w:t>
      </w:r>
      <w:r w:rsidR="00842FB1">
        <w:rPr>
          <w:sz w:val="24"/>
          <w:szCs w:val="24"/>
        </w:rPr>
        <w:t>11</w:t>
      </w:r>
      <w:r w:rsidR="00800F5C" w:rsidRPr="00686FE7">
        <w:rPr>
          <w:sz w:val="24"/>
          <w:szCs w:val="24"/>
        </w:rPr>
        <w:t xml:space="preserve"> miejscowościami w gminie. Najwięcej połączeń </w:t>
      </w:r>
      <w:r w:rsidR="00DC2E8B" w:rsidRPr="00686FE7">
        <w:rPr>
          <w:sz w:val="24"/>
          <w:szCs w:val="24"/>
        </w:rPr>
        <w:t xml:space="preserve">realizowanych jest do </w:t>
      </w:r>
      <w:r w:rsidR="0043312A">
        <w:rPr>
          <w:sz w:val="24"/>
          <w:szCs w:val="24"/>
        </w:rPr>
        <w:t>Trzebiatkowej</w:t>
      </w:r>
      <w:r w:rsidR="00DC2E8B" w:rsidRPr="00686FE7">
        <w:rPr>
          <w:sz w:val="24"/>
          <w:szCs w:val="24"/>
        </w:rPr>
        <w:t xml:space="preserve"> (</w:t>
      </w:r>
      <w:r w:rsidR="0043312A">
        <w:rPr>
          <w:sz w:val="24"/>
          <w:szCs w:val="24"/>
        </w:rPr>
        <w:t>15</w:t>
      </w:r>
      <w:r w:rsidR="00DC2E8B" w:rsidRPr="00686FE7">
        <w:rPr>
          <w:sz w:val="24"/>
          <w:szCs w:val="24"/>
        </w:rPr>
        <w:t xml:space="preserve"> – w obie strony); </w:t>
      </w:r>
      <w:r w:rsidR="0043312A">
        <w:rPr>
          <w:sz w:val="24"/>
          <w:szCs w:val="24"/>
        </w:rPr>
        <w:t>Kramarzyn</w:t>
      </w:r>
      <w:r w:rsidR="0031078C">
        <w:rPr>
          <w:sz w:val="24"/>
          <w:szCs w:val="24"/>
        </w:rPr>
        <w:t xml:space="preserve"> (</w:t>
      </w:r>
      <w:r w:rsidR="0043312A">
        <w:rPr>
          <w:sz w:val="24"/>
          <w:szCs w:val="24"/>
        </w:rPr>
        <w:t>15</w:t>
      </w:r>
      <w:r w:rsidR="00B41564">
        <w:rPr>
          <w:sz w:val="24"/>
          <w:szCs w:val="24"/>
        </w:rPr>
        <w:t xml:space="preserve"> – w obie strony)</w:t>
      </w:r>
      <w:r w:rsidR="00DC2E8B" w:rsidRPr="00686FE7">
        <w:rPr>
          <w:sz w:val="24"/>
          <w:szCs w:val="24"/>
        </w:rPr>
        <w:t xml:space="preserve">, </w:t>
      </w:r>
      <w:r w:rsidR="0043312A">
        <w:rPr>
          <w:sz w:val="24"/>
          <w:szCs w:val="24"/>
        </w:rPr>
        <w:t>Masłowic Trzebiatkowskich</w:t>
      </w:r>
      <w:r w:rsidR="00B41564" w:rsidRPr="00686FE7">
        <w:rPr>
          <w:sz w:val="24"/>
          <w:szCs w:val="24"/>
        </w:rPr>
        <w:t xml:space="preserve"> (</w:t>
      </w:r>
      <w:r w:rsidR="0043312A">
        <w:rPr>
          <w:sz w:val="24"/>
          <w:szCs w:val="24"/>
        </w:rPr>
        <w:t>11</w:t>
      </w:r>
      <w:r w:rsidR="00B41564" w:rsidRPr="00686FE7">
        <w:rPr>
          <w:sz w:val="24"/>
          <w:szCs w:val="24"/>
        </w:rPr>
        <w:t xml:space="preserve"> – w obie strony)</w:t>
      </w:r>
      <w:r w:rsidR="0043312A">
        <w:rPr>
          <w:sz w:val="24"/>
          <w:szCs w:val="24"/>
        </w:rPr>
        <w:t xml:space="preserve"> czy Tuchomka (10 w obie strony) i Ciemna (9 w obie strony)</w:t>
      </w:r>
      <w:r w:rsidR="00DC2E8B" w:rsidRPr="00686FE7">
        <w:rPr>
          <w:sz w:val="24"/>
          <w:szCs w:val="24"/>
        </w:rPr>
        <w:t xml:space="preserve">. W pozostałych relacjach </w:t>
      </w:r>
      <w:proofErr w:type="spellStart"/>
      <w:r w:rsidR="00DC2E8B" w:rsidRPr="00686FE7">
        <w:rPr>
          <w:sz w:val="24"/>
          <w:szCs w:val="24"/>
        </w:rPr>
        <w:t>średniodzienna</w:t>
      </w:r>
      <w:proofErr w:type="spellEnd"/>
      <w:r w:rsidR="00DC2E8B" w:rsidRPr="00686FE7">
        <w:rPr>
          <w:sz w:val="24"/>
          <w:szCs w:val="24"/>
        </w:rPr>
        <w:t xml:space="preserve"> liczba połączeń oscyluje od 1 do </w:t>
      </w:r>
      <w:r w:rsidR="0043312A">
        <w:rPr>
          <w:sz w:val="24"/>
          <w:szCs w:val="24"/>
        </w:rPr>
        <w:t>6</w:t>
      </w:r>
      <w:r w:rsidR="00DC2E8B" w:rsidRPr="00686FE7">
        <w:rPr>
          <w:sz w:val="24"/>
          <w:szCs w:val="24"/>
        </w:rPr>
        <w:t xml:space="preserve"> w obie strony.</w:t>
      </w:r>
    </w:p>
    <w:p w:rsidR="00686FE7" w:rsidRDefault="001974D9" w:rsidP="00881A5E">
      <w:pPr>
        <w:pStyle w:val="Akapitzlist"/>
        <w:numPr>
          <w:ilvl w:val="0"/>
          <w:numId w:val="9"/>
        </w:numPr>
        <w:spacing w:after="0"/>
        <w:jc w:val="both"/>
        <w:rPr>
          <w:sz w:val="24"/>
          <w:szCs w:val="24"/>
        </w:rPr>
      </w:pPr>
      <w:r w:rsidRPr="00686FE7">
        <w:rPr>
          <w:sz w:val="24"/>
          <w:szCs w:val="24"/>
        </w:rPr>
        <w:t>Ilość połączeń w poszczególnych relacjach odpowiadają występującemu w danym kierunku popytowi na przewozy i zaspakaja</w:t>
      </w:r>
      <w:r w:rsidR="00AC6022" w:rsidRPr="00686FE7">
        <w:rPr>
          <w:sz w:val="24"/>
          <w:szCs w:val="24"/>
        </w:rPr>
        <w:t xml:space="preserve"> podstaw</w:t>
      </w:r>
      <w:r w:rsidR="00DC2E8B" w:rsidRPr="00686FE7">
        <w:rPr>
          <w:sz w:val="24"/>
          <w:szCs w:val="24"/>
        </w:rPr>
        <w:t>owe potrzeby przewozowe</w:t>
      </w:r>
      <w:r w:rsidR="00AC6022" w:rsidRPr="00686FE7">
        <w:rPr>
          <w:sz w:val="24"/>
          <w:szCs w:val="24"/>
        </w:rPr>
        <w:t>.</w:t>
      </w:r>
      <w:r w:rsidR="00DC2E8B" w:rsidRPr="00686FE7">
        <w:rPr>
          <w:sz w:val="24"/>
          <w:szCs w:val="24"/>
        </w:rPr>
        <w:t xml:space="preserve"> Ilości połączeń związane są przebiegiem linii zarówno w </w:t>
      </w:r>
      <w:r w:rsidR="0031078C">
        <w:rPr>
          <w:sz w:val="24"/>
          <w:szCs w:val="24"/>
        </w:rPr>
        <w:t xml:space="preserve">komunikacji gminnej na mocy zezwoleń udzielonych przez </w:t>
      </w:r>
      <w:r w:rsidR="0043312A">
        <w:rPr>
          <w:sz w:val="24"/>
          <w:szCs w:val="24"/>
        </w:rPr>
        <w:t>Wójta Gminy Tuchomie</w:t>
      </w:r>
      <w:r w:rsidR="0031078C">
        <w:rPr>
          <w:sz w:val="24"/>
          <w:szCs w:val="24"/>
        </w:rPr>
        <w:t xml:space="preserve">, </w:t>
      </w:r>
      <w:r w:rsidR="00DC2E8B" w:rsidRPr="00686FE7">
        <w:rPr>
          <w:sz w:val="24"/>
          <w:szCs w:val="24"/>
        </w:rPr>
        <w:t xml:space="preserve">komunikacji powiatowej na mocy </w:t>
      </w:r>
      <w:r w:rsidR="00DC2E8B" w:rsidRPr="00686FE7">
        <w:rPr>
          <w:sz w:val="24"/>
          <w:szCs w:val="24"/>
        </w:rPr>
        <w:lastRenderedPageBreak/>
        <w:t>zezwoleń udzielonych przez Starostę Bytowskiego jak i regionalnych na mocy zezwoleń udzielonych przez Marszałka Województwa Pomorskiego.</w:t>
      </w:r>
    </w:p>
    <w:p w:rsidR="0031078C" w:rsidRDefault="0031078C" w:rsidP="00881A5E">
      <w:pPr>
        <w:pStyle w:val="Akapitzlist"/>
        <w:numPr>
          <w:ilvl w:val="0"/>
          <w:numId w:val="9"/>
        </w:numPr>
        <w:spacing w:after="0"/>
        <w:jc w:val="both"/>
        <w:rPr>
          <w:sz w:val="24"/>
          <w:szCs w:val="24"/>
        </w:rPr>
      </w:pPr>
      <w:r>
        <w:rPr>
          <w:sz w:val="24"/>
          <w:szCs w:val="24"/>
        </w:rPr>
        <w:t xml:space="preserve">Sumaryczna liczba wykonywanych połączeń w relacji z </w:t>
      </w:r>
      <w:r w:rsidR="00842FB1">
        <w:rPr>
          <w:sz w:val="24"/>
          <w:szCs w:val="24"/>
        </w:rPr>
        <w:t>Tuchomia</w:t>
      </w:r>
      <w:r>
        <w:rPr>
          <w:sz w:val="24"/>
          <w:szCs w:val="24"/>
        </w:rPr>
        <w:t xml:space="preserve"> do innych miejscowości i z powrotem wynosi </w:t>
      </w:r>
      <w:r w:rsidR="0043312A">
        <w:rPr>
          <w:sz w:val="24"/>
          <w:szCs w:val="24"/>
        </w:rPr>
        <w:t>91</w:t>
      </w:r>
      <w:r>
        <w:rPr>
          <w:sz w:val="24"/>
          <w:szCs w:val="24"/>
        </w:rPr>
        <w:t>.</w:t>
      </w:r>
    </w:p>
    <w:p w:rsidR="001974D9" w:rsidRDefault="00AC6022" w:rsidP="00881A5E">
      <w:pPr>
        <w:pStyle w:val="Akapitzlist"/>
        <w:numPr>
          <w:ilvl w:val="0"/>
          <w:numId w:val="9"/>
        </w:numPr>
        <w:spacing w:after="0"/>
        <w:jc w:val="both"/>
        <w:rPr>
          <w:sz w:val="24"/>
          <w:szCs w:val="24"/>
        </w:rPr>
      </w:pPr>
      <w:r w:rsidRPr="00686FE7">
        <w:rPr>
          <w:sz w:val="24"/>
          <w:szCs w:val="24"/>
        </w:rPr>
        <w:t>W</w:t>
      </w:r>
      <w:r w:rsidR="001974D9" w:rsidRPr="00686FE7">
        <w:rPr>
          <w:sz w:val="24"/>
          <w:szCs w:val="24"/>
        </w:rPr>
        <w:t xml:space="preserve"> dni świąteczne i wolne od pracy (soboty, niedziele) komunikacja </w:t>
      </w:r>
      <w:r w:rsidR="006B7CA0" w:rsidRPr="00686FE7">
        <w:rPr>
          <w:sz w:val="24"/>
          <w:szCs w:val="24"/>
        </w:rPr>
        <w:t xml:space="preserve">została </w:t>
      </w:r>
      <w:r w:rsidR="001974D9" w:rsidRPr="00686FE7">
        <w:rPr>
          <w:sz w:val="24"/>
          <w:szCs w:val="24"/>
        </w:rPr>
        <w:t>zapewni</w:t>
      </w:r>
      <w:r w:rsidR="006B7CA0" w:rsidRPr="00686FE7">
        <w:rPr>
          <w:sz w:val="24"/>
          <w:szCs w:val="24"/>
        </w:rPr>
        <w:t>ona</w:t>
      </w:r>
      <w:r w:rsidR="00352DD5">
        <w:rPr>
          <w:sz w:val="24"/>
          <w:szCs w:val="24"/>
        </w:rPr>
        <w:t xml:space="preserve"> </w:t>
      </w:r>
      <w:r w:rsidR="0031078C">
        <w:rPr>
          <w:sz w:val="24"/>
          <w:szCs w:val="24"/>
        </w:rPr>
        <w:t>w ilości od kilku do maksymalnie 8 połączeń</w:t>
      </w:r>
      <w:r w:rsidR="0031078C" w:rsidRPr="0031078C">
        <w:rPr>
          <w:sz w:val="24"/>
          <w:szCs w:val="24"/>
        </w:rPr>
        <w:t xml:space="preserve"> </w:t>
      </w:r>
      <w:r w:rsidR="0031078C">
        <w:rPr>
          <w:sz w:val="24"/>
          <w:szCs w:val="24"/>
        </w:rPr>
        <w:t xml:space="preserve">tylko w niektórych relacjach: </w:t>
      </w:r>
      <w:r w:rsidR="0043312A">
        <w:rPr>
          <w:sz w:val="24"/>
          <w:szCs w:val="24"/>
        </w:rPr>
        <w:t>Tuchomie</w:t>
      </w:r>
      <w:r w:rsidR="001C7397">
        <w:rPr>
          <w:sz w:val="24"/>
          <w:szCs w:val="24"/>
        </w:rPr>
        <w:t xml:space="preserve"> – </w:t>
      </w:r>
      <w:r w:rsidR="0043312A">
        <w:rPr>
          <w:sz w:val="24"/>
          <w:szCs w:val="24"/>
        </w:rPr>
        <w:t>Tuchomko</w:t>
      </w:r>
      <w:r w:rsidR="001C7397">
        <w:rPr>
          <w:sz w:val="24"/>
          <w:szCs w:val="24"/>
        </w:rPr>
        <w:t xml:space="preserve">; </w:t>
      </w:r>
      <w:r w:rsidR="0043312A">
        <w:rPr>
          <w:sz w:val="24"/>
          <w:szCs w:val="24"/>
        </w:rPr>
        <w:t xml:space="preserve">Tuchomie </w:t>
      </w:r>
      <w:r w:rsidR="001C7397">
        <w:rPr>
          <w:sz w:val="24"/>
          <w:szCs w:val="24"/>
        </w:rPr>
        <w:t xml:space="preserve">– </w:t>
      </w:r>
      <w:r w:rsidR="0043312A">
        <w:rPr>
          <w:sz w:val="24"/>
          <w:szCs w:val="24"/>
        </w:rPr>
        <w:t>Ciemno</w:t>
      </w:r>
      <w:r w:rsidR="001C7397">
        <w:rPr>
          <w:sz w:val="24"/>
          <w:szCs w:val="24"/>
        </w:rPr>
        <w:t xml:space="preserve">; </w:t>
      </w:r>
      <w:r w:rsidR="0043312A">
        <w:rPr>
          <w:sz w:val="24"/>
          <w:szCs w:val="24"/>
        </w:rPr>
        <w:t xml:space="preserve">Tuchomie </w:t>
      </w:r>
      <w:r w:rsidR="001C7397">
        <w:rPr>
          <w:sz w:val="24"/>
          <w:szCs w:val="24"/>
        </w:rPr>
        <w:t xml:space="preserve">– </w:t>
      </w:r>
      <w:r w:rsidR="0043312A">
        <w:rPr>
          <w:sz w:val="24"/>
          <w:szCs w:val="24"/>
        </w:rPr>
        <w:t>Trzebiatkowa, Tuchomie - Kramarzyny</w:t>
      </w:r>
      <w:r w:rsidR="001C7397">
        <w:rPr>
          <w:sz w:val="24"/>
          <w:szCs w:val="24"/>
        </w:rPr>
        <w:t xml:space="preserve"> i </w:t>
      </w:r>
      <w:r w:rsidR="0043312A">
        <w:rPr>
          <w:sz w:val="24"/>
          <w:szCs w:val="24"/>
        </w:rPr>
        <w:t>Tuchomie</w:t>
      </w:r>
      <w:r w:rsidR="001C7397">
        <w:rPr>
          <w:sz w:val="24"/>
          <w:szCs w:val="24"/>
        </w:rPr>
        <w:t xml:space="preserve"> – </w:t>
      </w:r>
      <w:r w:rsidR="0043312A">
        <w:rPr>
          <w:sz w:val="24"/>
          <w:szCs w:val="24"/>
        </w:rPr>
        <w:t>Masłowice Trzebiatkowskie</w:t>
      </w:r>
      <w:r w:rsidR="001C7397">
        <w:rPr>
          <w:sz w:val="24"/>
          <w:szCs w:val="24"/>
        </w:rPr>
        <w:t>.</w:t>
      </w:r>
    </w:p>
    <w:p w:rsidR="001C7397" w:rsidRDefault="001C7397" w:rsidP="00881A5E">
      <w:pPr>
        <w:pStyle w:val="Akapitzlist"/>
        <w:numPr>
          <w:ilvl w:val="0"/>
          <w:numId w:val="9"/>
        </w:numPr>
        <w:spacing w:after="0"/>
        <w:jc w:val="both"/>
        <w:rPr>
          <w:sz w:val="24"/>
          <w:szCs w:val="24"/>
        </w:rPr>
      </w:pPr>
      <w:r>
        <w:rPr>
          <w:sz w:val="24"/>
          <w:szCs w:val="24"/>
        </w:rPr>
        <w:t xml:space="preserve">Sumaryczna liczba wykonywanych połączeń w relacji z </w:t>
      </w:r>
      <w:r w:rsidR="0043312A">
        <w:rPr>
          <w:sz w:val="24"/>
          <w:szCs w:val="24"/>
        </w:rPr>
        <w:t>Tuchomia</w:t>
      </w:r>
      <w:r>
        <w:rPr>
          <w:sz w:val="24"/>
          <w:szCs w:val="24"/>
        </w:rPr>
        <w:t xml:space="preserve"> do innych miejscowości i z powrotem w dni wolne od pracy wynosi </w:t>
      </w:r>
      <w:r w:rsidR="0043312A">
        <w:rPr>
          <w:sz w:val="24"/>
          <w:szCs w:val="24"/>
        </w:rPr>
        <w:t>26</w:t>
      </w:r>
      <w:r>
        <w:rPr>
          <w:sz w:val="24"/>
          <w:szCs w:val="24"/>
        </w:rPr>
        <w:t xml:space="preserve"> połącze</w:t>
      </w:r>
      <w:r w:rsidR="0043312A">
        <w:rPr>
          <w:sz w:val="24"/>
          <w:szCs w:val="24"/>
        </w:rPr>
        <w:t>ń</w:t>
      </w:r>
      <w:r>
        <w:rPr>
          <w:sz w:val="24"/>
          <w:szCs w:val="24"/>
        </w:rPr>
        <w:t xml:space="preserve"> co stanowi ok. 2</w:t>
      </w:r>
      <w:r w:rsidR="0043312A">
        <w:rPr>
          <w:sz w:val="24"/>
          <w:szCs w:val="24"/>
        </w:rPr>
        <w:t>8</w:t>
      </w:r>
      <w:r>
        <w:rPr>
          <w:sz w:val="24"/>
          <w:szCs w:val="24"/>
        </w:rPr>
        <w:t>% połączeń realizowanych ogółem w tej relacji.</w:t>
      </w:r>
    </w:p>
    <w:p w:rsidR="001C7397" w:rsidRPr="00686FE7" w:rsidRDefault="001C7397" w:rsidP="00881A5E">
      <w:pPr>
        <w:pStyle w:val="Akapitzlist"/>
        <w:numPr>
          <w:ilvl w:val="0"/>
          <w:numId w:val="9"/>
        </w:numPr>
        <w:spacing w:after="0"/>
        <w:jc w:val="both"/>
        <w:rPr>
          <w:sz w:val="24"/>
          <w:szCs w:val="24"/>
        </w:rPr>
      </w:pPr>
      <w:r>
        <w:rPr>
          <w:sz w:val="24"/>
          <w:szCs w:val="24"/>
        </w:rPr>
        <w:t xml:space="preserve">Ilości połączeń realizowanych w relacji z </w:t>
      </w:r>
      <w:r w:rsidR="0043312A">
        <w:rPr>
          <w:sz w:val="24"/>
          <w:szCs w:val="24"/>
        </w:rPr>
        <w:t>Tuchomia</w:t>
      </w:r>
      <w:r>
        <w:rPr>
          <w:sz w:val="24"/>
          <w:szCs w:val="24"/>
        </w:rPr>
        <w:t xml:space="preserve"> do innych miejscowości na mocy zezwoleń udzielonych przez </w:t>
      </w:r>
      <w:r w:rsidR="0043312A">
        <w:rPr>
          <w:sz w:val="24"/>
          <w:szCs w:val="24"/>
        </w:rPr>
        <w:t xml:space="preserve">Wójta </w:t>
      </w:r>
      <w:r w:rsidR="00F37C26">
        <w:rPr>
          <w:sz w:val="24"/>
          <w:szCs w:val="24"/>
        </w:rPr>
        <w:t>Gminy Tuchomie</w:t>
      </w:r>
      <w:r>
        <w:rPr>
          <w:sz w:val="24"/>
          <w:szCs w:val="24"/>
        </w:rPr>
        <w:t xml:space="preserve"> stanowią </w:t>
      </w:r>
      <w:r w:rsidR="0043312A">
        <w:rPr>
          <w:sz w:val="24"/>
          <w:szCs w:val="24"/>
        </w:rPr>
        <w:t>jedynie ok.</w:t>
      </w:r>
      <w:r>
        <w:rPr>
          <w:sz w:val="24"/>
          <w:szCs w:val="24"/>
        </w:rPr>
        <w:t xml:space="preserve"> </w:t>
      </w:r>
      <w:r w:rsidR="0043312A">
        <w:rPr>
          <w:sz w:val="24"/>
          <w:szCs w:val="24"/>
        </w:rPr>
        <w:t>5,5</w:t>
      </w:r>
      <w:r>
        <w:rPr>
          <w:sz w:val="24"/>
          <w:szCs w:val="24"/>
        </w:rPr>
        <w:t>%</w:t>
      </w:r>
      <w:r w:rsidRPr="00686FE7">
        <w:rPr>
          <w:sz w:val="24"/>
          <w:szCs w:val="24"/>
        </w:rPr>
        <w:t xml:space="preserve"> </w:t>
      </w:r>
      <w:r>
        <w:rPr>
          <w:sz w:val="24"/>
          <w:szCs w:val="24"/>
        </w:rPr>
        <w:t xml:space="preserve">ogółu połączeń realizowanych w tych relacjach ogółem. Komunikacja na mocy zezwoleń udzielonych przez </w:t>
      </w:r>
      <w:r w:rsidR="0043312A">
        <w:rPr>
          <w:sz w:val="24"/>
          <w:szCs w:val="24"/>
        </w:rPr>
        <w:t xml:space="preserve">Wójta </w:t>
      </w:r>
      <w:r w:rsidR="00F37C26">
        <w:rPr>
          <w:sz w:val="24"/>
          <w:szCs w:val="24"/>
        </w:rPr>
        <w:t xml:space="preserve">Gminy Tuchomie </w:t>
      </w:r>
      <w:r>
        <w:rPr>
          <w:sz w:val="24"/>
          <w:szCs w:val="24"/>
        </w:rPr>
        <w:t>skupia się w północnej części gminy</w:t>
      </w:r>
      <w:r w:rsidR="0043312A">
        <w:rPr>
          <w:sz w:val="24"/>
          <w:szCs w:val="24"/>
        </w:rPr>
        <w:t xml:space="preserve"> w okolicach siedziby gminy.</w:t>
      </w:r>
    </w:p>
    <w:p w:rsidR="00174DFA" w:rsidRPr="003D66FE" w:rsidRDefault="00174DFA" w:rsidP="00651602">
      <w:pPr>
        <w:spacing w:after="0"/>
        <w:jc w:val="both"/>
        <w:rPr>
          <w:color w:val="999999"/>
          <w:sz w:val="24"/>
          <w:szCs w:val="24"/>
        </w:rPr>
      </w:pPr>
      <w:bookmarkStart w:id="46" w:name="_Toc287607508"/>
      <w:bookmarkStart w:id="47" w:name="_Toc318269671"/>
      <w:bookmarkStart w:id="48" w:name="_Toc353964879"/>
      <w:bookmarkStart w:id="49" w:name="_Toc366831311"/>
    </w:p>
    <w:p w:rsidR="006B7CA0" w:rsidRPr="002B6D60" w:rsidRDefault="001974D9" w:rsidP="00881A5E">
      <w:pPr>
        <w:pStyle w:val="Nagwek3"/>
        <w:numPr>
          <w:ilvl w:val="2"/>
          <w:numId w:val="8"/>
        </w:numPr>
        <w:spacing w:before="0"/>
        <w:jc w:val="both"/>
        <w:rPr>
          <w:rFonts w:ascii="Calibri" w:hAnsi="Calibri"/>
          <w:color w:val="auto"/>
          <w:sz w:val="24"/>
          <w:szCs w:val="24"/>
        </w:rPr>
      </w:pPr>
      <w:bookmarkStart w:id="50" w:name="_Toc424806777"/>
      <w:bookmarkStart w:id="51" w:name="_Toc437509375"/>
      <w:r w:rsidRPr="002B6D60">
        <w:rPr>
          <w:rFonts w:ascii="Calibri" w:hAnsi="Calibri"/>
          <w:color w:val="auto"/>
          <w:sz w:val="24"/>
          <w:szCs w:val="24"/>
        </w:rPr>
        <w:t xml:space="preserve">Autobusowa sieć komunikacyjna „połączenia </w:t>
      </w:r>
      <w:bookmarkEnd w:id="46"/>
      <w:r w:rsidR="00B92CBE" w:rsidRPr="002B6D60">
        <w:rPr>
          <w:rFonts w:ascii="Calibri" w:hAnsi="Calibri"/>
          <w:color w:val="auto"/>
          <w:sz w:val="24"/>
          <w:szCs w:val="24"/>
        </w:rPr>
        <w:t>wewnątrz</w:t>
      </w:r>
      <w:r w:rsidR="006B7CA0" w:rsidRPr="002B6D60">
        <w:rPr>
          <w:rFonts w:ascii="Calibri" w:hAnsi="Calibri"/>
          <w:color w:val="auto"/>
          <w:sz w:val="24"/>
          <w:szCs w:val="24"/>
        </w:rPr>
        <w:t>gminne</w:t>
      </w:r>
      <w:r w:rsidRPr="002B6D60">
        <w:rPr>
          <w:rFonts w:ascii="Calibri" w:hAnsi="Calibri"/>
          <w:color w:val="auto"/>
          <w:sz w:val="24"/>
          <w:szCs w:val="24"/>
        </w:rPr>
        <w:t>”</w:t>
      </w:r>
      <w:bookmarkEnd w:id="47"/>
      <w:bookmarkEnd w:id="48"/>
      <w:bookmarkEnd w:id="49"/>
      <w:bookmarkEnd w:id="50"/>
      <w:bookmarkEnd w:id="51"/>
    </w:p>
    <w:p w:rsidR="006B7CA0" w:rsidRPr="002B6D60" w:rsidRDefault="006B7CA0" w:rsidP="00651602">
      <w:pPr>
        <w:spacing w:after="0"/>
        <w:jc w:val="both"/>
        <w:rPr>
          <w:sz w:val="24"/>
          <w:szCs w:val="24"/>
        </w:rPr>
      </w:pPr>
    </w:p>
    <w:p w:rsidR="00682741" w:rsidRDefault="00ED2A37" w:rsidP="00651602">
      <w:pPr>
        <w:spacing w:after="0"/>
        <w:jc w:val="both"/>
        <w:rPr>
          <w:rFonts w:asciiTheme="minorHAnsi" w:hAnsiTheme="minorHAnsi"/>
          <w:sz w:val="24"/>
          <w:szCs w:val="24"/>
        </w:rPr>
      </w:pPr>
      <w:r w:rsidRPr="00ED2A37">
        <w:rPr>
          <w:rFonts w:asciiTheme="minorHAnsi" w:hAnsiTheme="minorHAnsi"/>
          <w:sz w:val="24"/>
          <w:szCs w:val="24"/>
        </w:rPr>
        <w:t xml:space="preserve">Poniższe zestawienia ilustrują ilości połączeń autobusowych realizowanych </w:t>
      </w:r>
      <w:r>
        <w:rPr>
          <w:rFonts w:asciiTheme="minorHAnsi" w:hAnsiTheme="minorHAnsi"/>
          <w:sz w:val="24"/>
          <w:szCs w:val="24"/>
        </w:rPr>
        <w:t xml:space="preserve">wewnątrz gminy pomiędzy poszczególnymi miejscowościami z pominięciem połączeń do i z </w:t>
      </w:r>
      <w:r w:rsidR="006335E1">
        <w:rPr>
          <w:rFonts w:asciiTheme="minorHAnsi" w:hAnsiTheme="minorHAnsi"/>
          <w:sz w:val="24"/>
          <w:szCs w:val="24"/>
        </w:rPr>
        <w:t>Tuchomia</w:t>
      </w:r>
      <w:r>
        <w:rPr>
          <w:rFonts w:asciiTheme="minorHAnsi" w:hAnsiTheme="minorHAnsi"/>
          <w:sz w:val="24"/>
          <w:szCs w:val="24"/>
        </w:rPr>
        <w:t xml:space="preserve"> zilustrowanych w pkt. 3.2.2. </w:t>
      </w:r>
      <w:r w:rsidRPr="00ED2A37">
        <w:rPr>
          <w:rFonts w:asciiTheme="minorHAnsi" w:hAnsiTheme="minorHAnsi"/>
          <w:sz w:val="24"/>
          <w:szCs w:val="24"/>
        </w:rPr>
        <w:t xml:space="preserve">Ilości połączeń autobusowych podano sumarycznie w skali roku oraz </w:t>
      </w:r>
      <w:proofErr w:type="spellStart"/>
      <w:r w:rsidRPr="00ED2A37">
        <w:rPr>
          <w:rFonts w:asciiTheme="minorHAnsi" w:hAnsiTheme="minorHAnsi"/>
          <w:sz w:val="24"/>
          <w:szCs w:val="24"/>
        </w:rPr>
        <w:t>średniodziennie</w:t>
      </w:r>
      <w:proofErr w:type="spellEnd"/>
      <w:r w:rsidRPr="00ED2A37">
        <w:rPr>
          <w:rFonts w:asciiTheme="minorHAnsi" w:hAnsiTheme="minorHAnsi"/>
          <w:sz w:val="24"/>
          <w:szCs w:val="24"/>
        </w:rPr>
        <w:t xml:space="preserve">. Ilości połączeń podano w </w:t>
      </w:r>
      <w:r w:rsidR="00992E10">
        <w:rPr>
          <w:rFonts w:asciiTheme="minorHAnsi" w:hAnsiTheme="minorHAnsi"/>
          <w:sz w:val="24"/>
          <w:szCs w:val="24"/>
        </w:rPr>
        <w:t>trzech</w:t>
      </w:r>
      <w:r w:rsidRPr="00ED2A37">
        <w:rPr>
          <w:rFonts w:asciiTheme="minorHAnsi" w:hAnsiTheme="minorHAnsi"/>
          <w:sz w:val="24"/>
          <w:szCs w:val="24"/>
        </w:rPr>
        <w:t xml:space="preserve"> wariantach: </w:t>
      </w:r>
      <w:proofErr w:type="spellStart"/>
      <w:r w:rsidRPr="00ED2A37">
        <w:rPr>
          <w:rFonts w:asciiTheme="minorHAnsi" w:hAnsiTheme="minorHAnsi"/>
          <w:sz w:val="24"/>
          <w:szCs w:val="24"/>
        </w:rPr>
        <w:t>średniodziennie</w:t>
      </w:r>
      <w:proofErr w:type="spellEnd"/>
      <w:r w:rsidRPr="00ED2A37">
        <w:rPr>
          <w:rFonts w:asciiTheme="minorHAnsi" w:hAnsiTheme="minorHAnsi"/>
          <w:sz w:val="24"/>
          <w:szCs w:val="24"/>
        </w:rPr>
        <w:t xml:space="preserve"> ogółem (Tabela </w:t>
      </w:r>
      <w:r w:rsidR="00B41564">
        <w:rPr>
          <w:rFonts w:asciiTheme="minorHAnsi" w:hAnsiTheme="minorHAnsi"/>
          <w:sz w:val="24"/>
          <w:szCs w:val="24"/>
        </w:rPr>
        <w:t>2</w:t>
      </w:r>
      <w:r w:rsidR="00992E10">
        <w:rPr>
          <w:rFonts w:asciiTheme="minorHAnsi" w:hAnsiTheme="minorHAnsi"/>
          <w:sz w:val="24"/>
          <w:szCs w:val="24"/>
        </w:rPr>
        <w:t xml:space="preserve">0); </w:t>
      </w:r>
      <w:proofErr w:type="spellStart"/>
      <w:r w:rsidRPr="00ED2A37">
        <w:rPr>
          <w:rFonts w:asciiTheme="minorHAnsi" w:hAnsiTheme="minorHAnsi"/>
          <w:sz w:val="24"/>
          <w:szCs w:val="24"/>
        </w:rPr>
        <w:t>średniodziennie</w:t>
      </w:r>
      <w:proofErr w:type="spellEnd"/>
      <w:r w:rsidRPr="00ED2A37">
        <w:rPr>
          <w:rFonts w:asciiTheme="minorHAnsi" w:hAnsiTheme="minorHAnsi"/>
          <w:sz w:val="24"/>
          <w:szCs w:val="24"/>
        </w:rPr>
        <w:t xml:space="preserve"> tylko w soboty i niedziele (Tabela </w:t>
      </w:r>
      <w:r>
        <w:rPr>
          <w:rFonts w:asciiTheme="minorHAnsi" w:hAnsiTheme="minorHAnsi"/>
          <w:sz w:val="24"/>
          <w:szCs w:val="24"/>
        </w:rPr>
        <w:t>2</w:t>
      </w:r>
      <w:r w:rsidR="00992E10">
        <w:rPr>
          <w:rFonts w:asciiTheme="minorHAnsi" w:hAnsiTheme="minorHAnsi"/>
          <w:sz w:val="24"/>
          <w:szCs w:val="24"/>
        </w:rPr>
        <w:t xml:space="preserve">1) oraz </w:t>
      </w:r>
      <w:proofErr w:type="spellStart"/>
      <w:r w:rsidR="00992E10">
        <w:rPr>
          <w:rFonts w:asciiTheme="minorHAnsi" w:hAnsiTheme="minorHAnsi"/>
          <w:sz w:val="24"/>
          <w:szCs w:val="24"/>
        </w:rPr>
        <w:t>średniodziennie</w:t>
      </w:r>
      <w:proofErr w:type="spellEnd"/>
      <w:r w:rsidR="00992E10">
        <w:rPr>
          <w:rFonts w:asciiTheme="minorHAnsi" w:hAnsiTheme="minorHAnsi"/>
          <w:sz w:val="24"/>
          <w:szCs w:val="24"/>
        </w:rPr>
        <w:t xml:space="preserve"> na liniach realizowanych na mocy zezwoleń udzielonych przez Wójta </w:t>
      </w:r>
      <w:r w:rsidR="00F37C26">
        <w:rPr>
          <w:sz w:val="24"/>
          <w:szCs w:val="24"/>
        </w:rPr>
        <w:t xml:space="preserve">Gminy Tuchomie </w:t>
      </w:r>
      <w:r w:rsidR="00992E10">
        <w:rPr>
          <w:rFonts w:asciiTheme="minorHAnsi" w:hAnsiTheme="minorHAnsi"/>
          <w:sz w:val="24"/>
          <w:szCs w:val="24"/>
        </w:rPr>
        <w:t>(Tabela 22).</w:t>
      </w:r>
    </w:p>
    <w:p w:rsidR="00992E10" w:rsidRPr="00ED2A37" w:rsidRDefault="00992E10" w:rsidP="00651602">
      <w:pPr>
        <w:spacing w:after="0"/>
        <w:jc w:val="both"/>
        <w:rPr>
          <w:rFonts w:asciiTheme="minorHAnsi" w:hAnsiTheme="minorHAnsi"/>
          <w:sz w:val="24"/>
          <w:szCs w:val="24"/>
        </w:rPr>
      </w:pPr>
    </w:p>
    <w:tbl>
      <w:tblPr>
        <w:tblW w:w="9938" w:type="dxa"/>
        <w:jc w:val="center"/>
        <w:tblLayout w:type="fixed"/>
        <w:tblCellMar>
          <w:left w:w="70" w:type="dxa"/>
          <w:right w:w="70" w:type="dxa"/>
        </w:tblCellMar>
        <w:tblLook w:val="04A0" w:firstRow="1" w:lastRow="0" w:firstColumn="1" w:lastColumn="0" w:noHBand="0" w:noVBand="1"/>
      </w:tblPr>
      <w:tblGrid>
        <w:gridCol w:w="2480"/>
        <w:gridCol w:w="2472"/>
        <w:gridCol w:w="1043"/>
        <w:gridCol w:w="698"/>
        <w:gridCol w:w="380"/>
        <w:gridCol w:w="269"/>
        <w:gridCol w:w="748"/>
        <w:gridCol w:w="585"/>
        <w:gridCol w:w="380"/>
        <w:gridCol w:w="367"/>
        <w:gridCol w:w="516"/>
      </w:tblGrid>
      <w:tr w:rsidR="00992E10" w:rsidRPr="00992E10" w:rsidTr="00992E10">
        <w:trPr>
          <w:trHeight w:val="300"/>
          <w:jc w:val="center"/>
        </w:trPr>
        <w:tc>
          <w:tcPr>
            <w:tcW w:w="248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Od</w:t>
            </w:r>
          </w:p>
        </w:tc>
        <w:tc>
          <w:tcPr>
            <w:tcW w:w="2472"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Do</w:t>
            </w:r>
          </w:p>
        </w:tc>
        <w:tc>
          <w:tcPr>
            <w:tcW w:w="1043"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85198A" w:rsidP="00992E10">
            <w:pPr>
              <w:spacing w:after="0" w:line="240" w:lineRule="auto"/>
              <w:jc w:val="center"/>
              <w:rPr>
                <w:rFonts w:cs="Arial"/>
                <w:b/>
                <w:bCs/>
              </w:rPr>
            </w:pPr>
            <w:r>
              <w:rPr>
                <w:rFonts w:cs="Arial"/>
                <w:b/>
                <w:bCs/>
              </w:rPr>
              <w:t>Przez</w:t>
            </w:r>
          </w:p>
        </w:tc>
        <w:tc>
          <w:tcPr>
            <w:tcW w:w="2095"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r w:rsidRPr="00992E10">
              <w:rPr>
                <w:rFonts w:cs="Arial"/>
                <w:b/>
                <w:bCs/>
                <w:color w:val="000000"/>
              </w:rPr>
              <w:t>Ilość połączeń w skali roku</w:t>
            </w:r>
          </w:p>
        </w:tc>
        <w:tc>
          <w:tcPr>
            <w:tcW w:w="1848"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proofErr w:type="spellStart"/>
            <w:r w:rsidRPr="00992E10">
              <w:rPr>
                <w:rFonts w:cs="Arial"/>
                <w:b/>
                <w:bCs/>
                <w:color w:val="000000"/>
              </w:rPr>
              <w:t>Średniodzienna</w:t>
            </w:r>
            <w:proofErr w:type="spellEnd"/>
            <w:r w:rsidRPr="00992E10">
              <w:rPr>
                <w:rFonts w:cs="Arial"/>
                <w:b/>
                <w:bCs/>
                <w:color w:val="000000"/>
              </w:rPr>
              <w:t xml:space="preserve"> ilość połączeń</w:t>
            </w:r>
          </w:p>
        </w:tc>
      </w:tr>
      <w:tr w:rsidR="00992E10" w:rsidRPr="00992E10" w:rsidTr="00992E10">
        <w:trPr>
          <w:trHeight w:val="300"/>
          <w:jc w:val="center"/>
        </w:trPr>
        <w:tc>
          <w:tcPr>
            <w:tcW w:w="2480"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2472"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698"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269"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748"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c>
          <w:tcPr>
            <w:tcW w:w="585"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367"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516"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594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594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782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782</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1316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1316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1128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1128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1698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1698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Masłowiczki</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lastRenderedPageBreak/>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2638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2638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2262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2262</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1698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1698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422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422</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lastRenderedPageBreak/>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940</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1316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1316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2315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2315</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1510</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1510</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2638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2638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1158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1158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1939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1939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1909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752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752</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940</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940</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2127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2127</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629</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Barkocin</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Modrzejewo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Nowe Huty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 </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234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234</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Zagony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asciiTheme="minorHAnsi" w:hAnsiTheme="minorHAnsi" w:cs="Arial"/>
                <w:color w:val="000000"/>
                <w:sz w:val="20"/>
                <w:szCs w:val="20"/>
              </w:rPr>
            </w:pPr>
            <w:r w:rsidRPr="00992E10">
              <w:rPr>
                <w:rFonts w:asciiTheme="minorHAnsi" w:hAnsiTheme="minorHAnsi" w:cs="Arial"/>
                <w:color w:val="000000"/>
                <w:sz w:val="20"/>
                <w:szCs w:val="20"/>
              </w:rPr>
              <w:t>Tuchomie</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422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422</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jc w:val="center"/>
        </w:trPr>
        <w:tc>
          <w:tcPr>
            <w:tcW w:w="599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center"/>
              <w:rPr>
                <w:rFonts w:cs="Arial"/>
                <w:color w:val="000000"/>
              </w:rPr>
            </w:pPr>
            <w:r w:rsidRPr="00992E10">
              <w:rPr>
                <w:rFonts w:cs="Arial"/>
                <w:color w:val="000000"/>
              </w:rPr>
              <w:t>RAZEM</w:t>
            </w:r>
          </w:p>
        </w:tc>
        <w:tc>
          <w:tcPr>
            <w:tcW w:w="698" w:type="dxa"/>
            <w:tcBorders>
              <w:top w:val="nil"/>
              <w:left w:val="nil"/>
              <w:bottom w:val="single" w:sz="4" w:space="0" w:color="auto"/>
              <w:right w:val="single" w:sz="4" w:space="0" w:color="auto"/>
            </w:tcBorders>
            <w:shd w:val="clear" w:color="auto" w:fill="auto"/>
            <w:noWrap/>
            <w:vAlign w:val="bottom"/>
            <w:hideMark/>
          </w:tcPr>
          <w:p w:rsidR="00992E10" w:rsidRPr="00992E10" w:rsidRDefault="00F37C26" w:rsidP="00992E10">
            <w:pPr>
              <w:spacing w:after="0" w:line="240" w:lineRule="auto"/>
              <w:jc w:val="right"/>
              <w:rPr>
                <w:rFonts w:cs="Arial"/>
                <w:color w:val="000000"/>
              </w:rPr>
            </w:pPr>
            <w:r>
              <w:rPr>
                <w:rFonts w:cs="Arial"/>
                <w:color w:val="000000"/>
              </w:rPr>
              <w:t>55625</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26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48" w:type="dxa"/>
            <w:tcBorders>
              <w:top w:val="nil"/>
              <w:left w:val="nil"/>
              <w:bottom w:val="single" w:sz="4" w:space="0" w:color="auto"/>
              <w:right w:val="single" w:sz="4" w:space="0" w:color="auto"/>
            </w:tcBorders>
            <w:shd w:val="clear" w:color="auto" w:fill="auto"/>
            <w:noWrap/>
            <w:vAlign w:val="bottom"/>
            <w:hideMark/>
          </w:tcPr>
          <w:p w:rsidR="00992E10" w:rsidRPr="00992E10" w:rsidRDefault="00F37C26" w:rsidP="00992E10">
            <w:pPr>
              <w:spacing w:after="0" w:line="240" w:lineRule="auto"/>
              <w:jc w:val="right"/>
              <w:rPr>
                <w:rFonts w:cs="Arial"/>
                <w:color w:val="000000"/>
              </w:rPr>
            </w:pPr>
            <w:r>
              <w:rPr>
                <w:rFonts w:cs="Arial"/>
                <w:color w:val="000000"/>
              </w:rPr>
              <w:t>55625</w:t>
            </w:r>
          </w:p>
        </w:tc>
        <w:tc>
          <w:tcPr>
            <w:tcW w:w="585" w:type="dxa"/>
            <w:tcBorders>
              <w:top w:val="nil"/>
              <w:left w:val="nil"/>
              <w:bottom w:val="single" w:sz="4" w:space="0" w:color="auto"/>
              <w:right w:val="single" w:sz="4" w:space="0" w:color="auto"/>
            </w:tcBorders>
            <w:shd w:val="clear" w:color="auto" w:fill="auto"/>
            <w:noWrap/>
            <w:vAlign w:val="bottom"/>
            <w:hideMark/>
          </w:tcPr>
          <w:p w:rsidR="00992E10" w:rsidRPr="00992E10" w:rsidRDefault="00F37C26" w:rsidP="00992E10">
            <w:pPr>
              <w:spacing w:after="0" w:line="240" w:lineRule="auto"/>
              <w:jc w:val="right"/>
              <w:rPr>
                <w:rFonts w:cs="Arial"/>
                <w:color w:val="000000"/>
              </w:rPr>
            </w:pPr>
            <w:r>
              <w:rPr>
                <w:rFonts w:cs="Arial"/>
                <w:color w:val="000000"/>
              </w:rPr>
              <w:t>152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16" w:type="dxa"/>
            <w:tcBorders>
              <w:top w:val="nil"/>
              <w:left w:val="nil"/>
              <w:bottom w:val="single" w:sz="4" w:space="0" w:color="auto"/>
              <w:right w:val="single" w:sz="4" w:space="0" w:color="auto"/>
            </w:tcBorders>
            <w:shd w:val="clear" w:color="auto" w:fill="auto"/>
            <w:noWrap/>
            <w:vAlign w:val="bottom"/>
            <w:hideMark/>
          </w:tcPr>
          <w:p w:rsidR="00992E10" w:rsidRPr="00992E10" w:rsidRDefault="00F37C26" w:rsidP="00992E10">
            <w:pPr>
              <w:spacing w:after="0" w:line="240" w:lineRule="auto"/>
              <w:jc w:val="right"/>
              <w:rPr>
                <w:rFonts w:cs="Arial"/>
                <w:color w:val="000000"/>
              </w:rPr>
            </w:pPr>
            <w:r>
              <w:rPr>
                <w:rFonts w:cs="Arial"/>
                <w:color w:val="000000"/>
              </w:rPr>
              <w:t>152</w:t>
            </w:r>
          </w:p>
        </w:tc>
      </w:tr>
    </w:tbl>
    <w:p w:rsidR="001974D9" w:rsidRPr="001C7397" w:rsidRDefault="001974D9" w:rsidP="00992E10">
      <w:pPr>
        <w:spacing w:after="0"/>
        <w:rPr>
          <w:sz w:val="18"/>
          <w:szCs w:val="18"/>
        </w:rPr>
      </w:pPr>
      <w:r w:rsidRPr="001C7397">
        <w:rPr>
          <w:sz w:val="18"/>
          <w:szCs w:val="18"/>
        </w:rPr>
        <w:t xml:space="preserve">Tabela </w:t>
      </w:r>
      <w:r w:rsidR="00992E10">
        <w:rPr>
          <w:sz w:val="18"/>
          <w:szCs w:val="18"/>
        </w:rPr>
        <w:t>20</w:t>
      </w:r>
      <w:r w:rsidRPr="001C7397">
        <w:rPr>
          <w:sz w:val="18"/>
          <w:szCs w:val="18"/>
        </w:rPr>
        <w:t xml:space="preserve"> – Ilość </w:t>
      </w:r>
      <w:r w:rsidR="00A17461" w:rsidRPr="001C7397">
        <w:rPr>
          <w:sz w:val="18"/>
          <w:szCs w:val="18"/>
        </w:rPr>
        <w:t>kursów</w:t>
      </w:r>
      <w:r w:rsidRPr="001C7397">
        <w:rPr>
          <w:sz w:val="18"/>
          <w:szCs w:val="18"/>
        </w:rPr>
        <w:t xml:space="preserve"> komunikacyjnych </w:t>
      </w:r>
      <w:r w:rsidR="006B7CA0" w:rsidRPr="001C7397">
        <w:rPr>
          <w:sz w:val="18"/>
          <w:szCs w:val="18"/>
        </w:rPr>
        <w:t>wewnątrz</w:t>
      </w:r>
      <w:r w:rsidRPr="001C7397">
        <w:rPr>
          <w:sz w:val="18"/>
          <w:szCs w:val="18"/>
        </w:rPr>
        <w:t>gminn</w:t>
      </w:r>
      <w:r w:rsidR="0015576C" w:rsidRPr="001C7397">
        <w:rPr>
          <w:sz w:val="18"/>
          <w:szCs w:val="18"/>
        </w:rPr>
        <w:t>ych</w:t>
      </w:r>
      <w:r w:rsidR="00D012BC" w:rsidRPr="001C7397">
        <w:rPr>
          <w:sz w:val="18"/>
          <w:szCs w:val="18"/>
        </w:rPr>
        <w:t xml:space="preserve"> (miejscowość w gminie – inna miejscowość w gminie)</w:t>
      </w:r>
    </w:p>
    <w:p w:rsidR="001974D9" w:rsidRDefault="001974D9" w:rsidP="00992E10">
      <w:pPr>
        <w:spacing w:after="0"/>
        <w:rPr>
          <w:i/>
          <w:sz w:val="20"/>
          <w:szCs w:val="20"/>
        </w:rPr>
      </w:pPr>
      <w:r w:rsidRPr="00686FE7">
        <w:rPr>
          <w:i/>
          <w:sz w:val="20"/>
          <w:szCs w:val="20"/>
        </w:rPr>
        <w:t>Źródło: opracowanie własne na podstawie danych z ogólnopolskiego systemu informacji dla pasażerów</w:t>
      </w:r>
    </w:p>
    <w:p w:rsidR="001C7397" w:rsidRDefault="001C7397" w:rsidP="00651602">
      <w:pPr>
        <w:spacing w:after="0"/>
        <w:jc w:val="center"/>
        <w:rPr>
          <w:i/>
          <w:sz w:val="20"/>
          <w:szCs w:val="20"/>
        </w:rPr>
      </w:pPr>
    </w:p>
    <w:p w:rsidR="00992E10" w:rsidRDefault="00992E10" w:rsidP="00651602">
      <w:pPr>
        <w:spacing w:after="0"/>
        <w:jc w:val="center"/>
        <w:rPr>
          <w:i/>
          <w:sz w:val="20"/>
          <w:szCs w:val="20"/>
        </w:rPr>
      </w:pPr>
    </w:p>
    <w:p w:rsidR="00992E10" w:rsidRDefault="00992E10" w:rsidP="00651602">
      <w:pPr>
        <w:spacing w:after="0"/>
        <w:jc w:val="center"/>
        <w:rPr>
          <w:i/>
          <w:sz w:val="20"/>
          <w:szCs w:val="20"/>
        </w:rPr>
      </w:pPr>
    </w:p>
    <w:p w:rsidR="00992E10" w:rsidRDefault="00992E10" w:rsidP="00651602">
      <w:pPr>
        <w:spacing w:after="0"/>
        <w:jc w:val="center"/>
        <w:rPr>
          <w:i/>
          <w:sz w:val="20"/>
          <w:szCs w:val="20"/>
        </w:rPr>
      </w:pPr>
    </w:p>
    <w:p w:rsidR="00992E10" w:rsidRDefault="00992E10" w:rsidP="00651602">
      <w:pPr>
        <w:spacing w:after="0"/>
        <w:jc w:val="center"/>
        <w:rPr>
          <w:i/>
          <w:sz w:val="20"/>
          <w:szCs w:val="20"/>
        </w:rPr>
      </w:pPr>
    </w:p>
    <w:p w:rsidR="00F37C26" w:rsidRDefault="00F37C26" w:rsidP="00651602">
      <w:pPr>
        <w:spacing w:after="0"/>
        <w:jc w:val="center"/>
        <w:rPr>
          <w:i/>
          <w:sz w:val="20"/>
          <w:szCs w:val="20"/>
        </w:rPr>
      </w:pPr>
    </w:p>
    <w:p w:rsidR="00992E10" w:rsidRDefault="00992E10" w:rsidP="00651602">
      <w:pPr>
        <w:spacing w:after="0"/>
        <w:jc w:val="center"/>
        <w:rPr>
          <w:i/>
          <w:sz w:val="20"/>
          <w:szCs w:val="20"/>
        </w:rPr>
      </w:pPr>
    </w:p>
    <w:tbl>
      <w:tblPr>
        <w:tblW w:w="10079" w:type="dxa"/>
        <w:tblInd w:w="56" w:type="dxa"/>
        <w:tblCellMar>
          <w:left w:w="70" w:type="dxa"/>
          <w:right w:w="70" w:type="dxa"/>
        </w:tblCellMar>
        <w:tblLook w:val="04A0" w:firstRow="1" w:lastRow="0" w:firstColumn="1" w:lastColumn="0" w:noHBand="0" w:noVBand="1"/>
      </w:tblPr>
      <w:tblGrid>
        <w:gridCol w:w="2472"/>
        <w:gridCol w:w="2472"/>
        <w:gridCol w:w="1043"/>
        <w:gridCol w:w="690"/>
        <w:gridCol w:w="380"/>
        <w:gridCol w:w="316"/>
        <w:gridCol w:w="721"/>
        <w:gridCol w:w="519"/>
        <w:gridCol w:w="506"/>
        <w:gridCol w:w="465"/>
        <w:gridCol w:w="495"/>
      </w:tblGrid>
      <w:tr w:rsidR="00992E10" w:rsidRPr="00992E10" w:rsidTr="00992E10">
        <w:trPr>
          <w:trHeight w:val="300"/>
        </w:trPr>
        <w:tc>
          <w:tcPr>
            <w:tcW w:w="2472"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lastRenderedPageBreak/>
              <w:t>Od</w:t>
            </w:r>
          </w:p>
        </w:tc>
        <w:tc>
          <w:tcPr>
            <w:tcW w:w="2472"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Do</w:t>
            </w:r>
          </w:p>
        </w:tc>
        <w:tc>
          <w:tcPr>
            <w:tcW w:w="1043"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F37C26" w:rsidP="00992E10">
            <w:pPr>
              <w:spacing w:after="0" w:line="240" w:lineRule="auto"/>
              <w:jc w:val="center"/>
              <w:rPr>
                <w:rFonts w:cs="Arial"/>
                <w:b/>
                <w:bCs/>
              </w:rPr>
            </w:pPr>
            <w:r>
              <w:rPr>
                <w:rFonts w:cs="Arial"/>
                <w:b/>
                <w:bCs/>
              </w:rPr>
              <w:t>Przez</w:t>
            </w:r>
          </w:p>
        </w:tc>
        <w:tc>
          <w:tcPr>
            <w:tcW w:w="2107"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r w:rsidRPr="00992E10">
              <w:rPr>
                <w:rFonts w:cs="Arial"/>
                <w:b/>
                <w:bCs/>
                <w:color w:val="000000"/>
              </w:rPr>
              <w:t>Ilość połączeń w skali roku</w:t>
            </w:r>
          </w:p>
        </w:tc>
        <w:tc>
          <w:tcPr>
            <w:tcW w:w="1985"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proofErr w:type="spellStart"/>
            <w:r w:rsidRPr="00992E10">
              <w:rPr>
                <w:rFonts w:cs="Arial"/>
                <w:b/>
                <w:bCs/>
                <w:color w:val="000000"/>
              </w:rPr>
              <w:t>Średniodzienna</w:t>
            </w:r>
            <w:proofErr w:type="spellEnd"/>
            <w:r w:rsidRPr="00992E10">
              <w:rPr>
                <w:rFonts w:cs="Arial"/>
                <w:b/>
                <w:bCs/>
                <w:color w:val="000000"/>
              </w:rPr>
              <w:t xml:space="preserve"> ilość połączeń</w:t>
            </w:r>
          </w:p>
        </w:tc>
      </w:tr>
      <w:tr w:rsidR="00992E10" w:rsidRPr="00992E10" w:rsidTr="00992E10">
        <w:trPr>
          <w:trHeight w:val="300"/>
        </w:trPr>
        <w:tc>
          <w:tcPr>
            <w:tcW w:w="2472"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2472"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69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316"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721"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506"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465"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495"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347</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264</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272</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w:t>
            </w:r>
          </w:p>
        </w:tc>
      </w:tr>
      <w:tr w:rsidR="00992E10" w:rsidRPr="00992E10" w:rsidTr="00992E10">
        <w:trPr>
          <w:trHeight w:val="300"/>
        </w:trPr>
        <w:tc>
          <w:tcPr>
            <w:tcW w:w="5987"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center"/>
              <w:rPr>
                <w:rFonts w:cs="Arial"/>
                <w:color w:val="000000"/>
              </w:rPr>
            </w:pPr>
            <w:r w:rsidRPr="00992E10">
              <w:rPr>
                <w:rFonts w:cs="Arial"/>
                <w:color w:val="000000"/>
              </w:rPr>
              <w:t>RAZEM</w:t>
            </w:r>
          </w:p>
        </w:tc>
        <w:tc>
          <w:tcPr>
            <w:tcW w:w="69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3714</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21"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3714</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w:t>
            </w:r>
          </w:p>
        </w:tc>
        <w:tc>
          <w:tcPr>
            <w:tcW w:w="50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49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w:t>
            </w:r>
          </w:p>
        </w:tc>
      </w:tr>
    </w:tbl>
    <w:p w:rsidR="001974D9" w:rsidRPr="001C7397" w:rsidRDefault="001974D9" w:rsidP="00992E10">
      <w:pPr>
        <w:spacing w:after="0"/>
        <w:rPr>
          <w:sz w:val="16"/>
        </w:rPr>
      </w:pPr>
      <w:r w:rsidRPr="001C7397">
        <w:rPr>
          <w:sz w:val="16"/>
        </w:rPr>
        <w:t xml:space="preserve">Tabela </w:t>
      </w:r>
      <w:r w:rsidR="00486BA6" w:rsidRPr="001C7397">
        <w:rPr>
          <w:sz w:val="16"/>
        </w:rPr>
        <w:t>2</w:t>
      </w:r>
      <w:r w:rsidR="00992E10">
        <w:rPr>
          <w:sz w:val="16"/>
        </w:rPr>
        <w:t>1</w:t>
      </w:r>
      <w:r w:rsidRPr="001C7397">
        <w:rPr>
          <w:sz w:val="16"/>
        </w:rPr>
        <w:t xml:space="preserve"> – </w:t>
      </w:r>
      <w:r w:rsidR="00CC76AD" w:rsidRPr="001C7397">
        <w:rPr>
          <w:sz w:val="16"/>
        </w:rPr>
        <w:t>Ilość kursów komunikacyjnych wewnątrzgminnych</w:t>
      </w:r>
      <w:r w:rsidR="00D012BC" w:rsidRPr="001C7397">
        <w:rPr>
          <w:sz w:val="16"/>
        </w:rPr>
        <w:t>: miejscowość w gminie – inna miejscowość w gminie</w:t>
      </w:r>
      <w:r w:rsidRPr="001C7397">
        <w:rPr>
          <w:sz w:val="16"/>
        </w:rPr>
        <w:t>(soboty i niedziele)</w:t>
      </w:r>
    </w:p>
    <w:p w:rsidR="001974D9" w:rsidRPr="009E2EB3" w:rsidRDefault="001974D9" w:rsidP="00992E10">
      <w:pPr>
        <w:spacing w:after="0"/>
        <w:rPr>
          <w:i/>
          <w:sz w:val="20"/>
          <w:szCs w:val="20"/>
        </w:rPr>
      </w:pPr>
      <w:r w:rsidRPr="009E2EB3">
        <w:rPr>
          <w:i/>
          <w:sz w:val="20"/>
          <w:szCs w:val="20"/>
        </w:rPr>
        <w:t>Źródło: opracowanie własne na podstawie danych z ogólnopolskiego systemu informacji dla pasażerów</w:t>
      </w:r>
    </w:p>
    <w:p w:rsidR="009E2EB3" w:rsidRDefault="009E2EB3" w:rsidP="00651602">
      <w:pPr>
        <w:spacing w:after="0"/>
        <w:jc w:val="both"/>
        <w:rPr>
          <w:color w:val="999999"/>
          <w:sz w:val="24"/>
          <w:szCs w:val="24"/>
        </w:rPr>
      </w:pPr>
    </w:p>
    <w:tbl>
      <w:tblPr>
        <w:tblW w:w="9937" w:type="dxa"/>
        <w:tblInd w:w="56" w:type="dxa"/>
        <w:tblLayout w:type="fixed"/>
        <w:tblCellMar>
          <w:left w:w="70" w:type="dxa"/>
          <w:right w:w="70" w:type="dxa"/>
        </w:tblCellMar>
        <w:tblLook w:val="04A0" w:firstRow="1" w:lastRow="0" w:firstColumn="1" w:lastColumn="0" w:noHBand="0" w:noVBand="1"/>
      </w:tblPr>
      <w:tblGrid>
        <w:gridCol w:w="2472"/>
        <w:gridCol w:w="2472"/>
        <w:gridCol w:w="1043"/>
        <w:gridCol w:w="696"/>
        <w:gridCol w:w="345"/>
        <w:gridCol w:w="316"/>
        <w:gridCol w:w="750"/>
        <w:gridCol w:w="519"/>
        <w:gridCol w:w="380"/>
        <w:gridCol w:w="367"/>
        <w:gridCol w:w="577"/>
      </w:tblGrid>
      <w:tr w:rsidR="00992E10" w:rsidRPr="00992E10" w:rsidTr="00992E10">
        <w:trPr>
          <w:trHeight w:val="300"/>
        </w:trPr>
        <w:tc>
          <w:tcPr>
            <w:tcW w:w="2472"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Od</w:t>
            </w:r>
          </w:p>
        </w:tc>
        <w:tc>
          <w:tcPr>
            <w:tcW w:w="2472"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Do</w:t>
            </w:r>
          </w:p>
        </w:tc>
        <w:tc>
          <w:tcPr>
            <w:tcW w:w="1043"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992E10" w:rsidRPr="00992E10" w:rsidRDefault="00F37C26" w:rsidP="00992E10">
            <w:pPr>
              <w:spacing w:after="0" w:line="240" w:lineRule="auto"/>
              <w:jc w:val="center"/>
              <w:rPr>
                <w:rFonts w:cs="Arial"/>
                <w:b/>
                <w:bCs/>
              </w:rPr>
            </w:pPr>
            <w:r>
              <w:rPr>
                <w:rFonts w:cs="Arial"/>
                <w:b/>
                <w:bCs/>
              </w:rPr>
              <w:t>Przez</w:t>
            </w:r>
          </w:p>
        </w:tc>
        <w:tc>
          <w:tcPr>
            <w:tcW w:w="2107"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r w:rsidRPr="00992E10">
              <w:rPr>
                <w:rFonts w:cs="Arial"/>
                <w:b/>
                <w:bCs/>
                <w:color w:val="000000"/>
              </w:rPr>
              <w:t>Ilość połączeń w skali roku</w:t>
            </w:r>
          </w:p>
        </w:tc>
        <w:tc>
          <w:tcPr>
            <w:tcW w:w="1843" w:type="dxa"/>
            <w:gridSpan w:val="4"/>
            <w:tcBorders>
              <w:top w:val="single" w:sz="4" w:space="0" w:color="auto"/>
              <w:left w:val="nil"/>
              <w:bottom w:val="single" w:sz="4" w:space="0" w:color="auto"/>
              <w:right w:val="single" w:sz="4" w:space="0" w:color="auto"/>
            </w:tcBorders>
            <w:shd w:val="clear" w:color="000000" w:fill="00B0F0"/>
            <w:vAlign w:val="center"/>
            <w:hideMark/>
          </w:tcPr>
          <w:p w:rsidR="00992E10" w:rsidRPr="00992E10" w:rsidRDefault="00992E10" w:rsidP="00992E10">
            <w:pPr>
              <w:spacing w:after="0" w:line="240" w:lineRule="auto"/>
              <w:jc w:val="center"/>
              <w:rPr>
                <w:rFonts w:cs="Arial"/>
                <w:b/>
                <w:bCs/>
                <w:color w:val="000000"/>
              </w:rPr>
            </w:pPr>
            <w:proofErr w:type="spellStart"/>
            <w:r w:rsidRPr="00992E10">
              <w:rPr>
                <w:rFonts w:cs="Arial"/>
                <w:b/>
                <w:bCs/>
                <w:color w:val="000000"/>
              </w:rPr>
              <w:t>Średniodzienna</w:t>
            </w:r>
            <w:proofErr w:type="spellEnd"/>
            <w:r w:rsidRPr="00992E10">
              <w:rPr>
                <w:rFonts w:cs="Arial"/>
                <w:b/>
                <w:bCs/>
                <w:color w:val="000000"/>
              </w:rPr>
              <w:t xml:space="preserve"> ilość połączeń</w:t>
            </w:r>
          </w:p>
        </w:tc>
      </w:tr>
      <w:tr w:rsidR="00992E10" w:rsidRPr="00992E10" w:rsidTr="00992E10">
        <w:trPr>
          <w:trHeight w:val="300"/>
        </w:trPr>
        <w:tc>
          <w:tcPr>
            <w:tcW w:w="2472"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2472"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992E10" w:rsidRPr="00992E10" w:rsidRDefault="00992E10" w:rsidP="00992E10">
            <w:pPr>
              <w:spacing w:after="0" w:line="240" w:lineRule="auto"/>
              <w:rPr>
                <w:rFonts w:cs="Arial"/>
                <w:b/>
                <w:bCs/>
              </w:rPr>
            </w:pPr>
          </w:p>
        </w:tc>
        <w:tc>
          <w:tcPr>
            <w:tcW w:w="696"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345"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316"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75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proofErr w:type="spellStart"/>
            <w:r w:rsidRPr="00992E10">
              <w:rPr>
                <w:rFonts w:cs="Arial"/>
                <w:b/>
                <w:bCs/>
              </w:rPr>
              <w:t>Zw</w:t>
            </w:r>
            <w:proofErr w:type="spellEnd"/>
          </w:p>
        </w:tc>
        <w:tc>
          <w:tcPr>
            <w:tcW w:w="380"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V</w:t>
            </w:r>
          </w:p>
        </w:tc>
        <w:tc>
          <w:tcPr>
            <w:tcW w:w="367"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P</w:t>
            </w:r>
          </w:p>
        </w:tc>
        <w:tc>
          <w:tcPr>
            <w:tcW w:w="577" w:type="dxa"/>
            <w:tcBorders>
              <w:top w:val="nil"/>
              <w:left w:val="nil"/>
              <w:bottom w:val="single" w:sz="4" w:space="0" w:color="auto"/>
              <w:right w:val="single" w:sz="4" w:space="0" w:color="auto"/>
            </w:tcBorders>
            <w:shd w:val="clear" w:color="000000" w:fill="00B0F0"/>
            <w:noWrap/>
            <w:vAlign w:val="center"/>
            <w:hideMark/>
          </w:tcPr>
          <w:p w:rsidR="00992E10" w:rsidRPr="00992E10" w:rsidRDefault="00992E10" w:rsidP="00992E10">
            <w:pPr>
              <w:spacing w:after="0" w:line="240" w:lineRule="auto"/>
              <w:jc w:val="center"/>
              <w:rPr>
                <w:rFonts w:cs="Arial"/>
                <w:b/>
                <w:bCs/>
              </w:rPr>
            </w:pPr>
            <w:r w:rsidRPr="00992E10">
              <w:rPr>
                <w:rFonts w:cs="Arial"/>
                <w:b/>
                <w:bCs/>
              </w:rPr>
              <w:t>∑</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Masłowiczki</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Trzebiatkowskie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Masłowiczki</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Modrzejewo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Piaszno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lastRenderedPageBreak/>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Tągowie</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Ciemno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Trzebiatkowa</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Kramarzyny</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376</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Masłowice Tuchomskie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Piaszno</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Tuchomie</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2472" w:type="dxa"/>
            <w:tcBorders>
              <w:top w:val="nil"/>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Tuchomko</w:t>
            </w:r>
          </w:p>
        </w:tc>
        <w:tc>
          <w:tcPr>
            <w:tcW w:w="2472"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Tągowie</w:t>
            </w:r>
          </w:p>
        </w:tc>
        <w:tc>
          <w:tcPr>
            <w:tcW w:w="1043"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rPr>
                <w:rFonts w:cs="Arial"/>
                <w:color w:val="000000"/>
                <w:sz w:val="20"/>
                <w:szCs w:val="20"/>
              </w:rPr>
            </w:pPr>
            <w:r w:rsidRPr="00992E10">
              <w:rPr>
                <w:rFonts w:cs="Arial"/>
                <w:color w:val="000000"/>
                <w:sz w:val="20"/>
                <w:szCs w:val="20"/>
              </w:rPr>
              <w:t> </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w:t>
            </w:r>
          </w:p>
        </w:tc>
      </w:tr>
      <w:tr w:rsidR="00992E10" w:rsidRPr="00992E10" w:rsidTr="00992E10">
        <w:trPr>
          <w:trHeight w:val="300"/>
        </w:trPr>
        <w:tc>
          <w:tcPr>
            <w:tcW w:w="5987"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center"/>
              <w:rPr>
                <w:rFonts w:cs="Arial"/>
                <w:color w:val="000000"/>
              </w:rPr>
            </w:pPr>
            <w:r w:rsidRPr="00992E10">
              <w:rPr>
                <w:rFonts w:cs="Arial"/>
                <w:color w:val="000000"/>
              </w:rPr>
              <w:t>RAZEM</w:t>
            </w:r>
          </w:p>
        </w:tc>
        <w:tc>
          <w:tcPr>
            <w:tcW w:w="69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6580</w:t>
            </w:r>
          </w:p>
        </w:tc>
        <w:tc>
          <w:tcPr>
            <w:tcW w:w="345"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16"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75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6580</w:t>
            </w:r>
          </w:p>
        </w:tc>
        <w:tc>
          <w:tcPr>
            <w:tcW w:w="519"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w:t>
            </w:r>
          </w:p>
        </w:tc>
        <w:tc>
          <w:tcPr>
            <w:tcW w:w="380"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36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0</w:t>
            </w:r>
          </w:p>
        </w:tc>
        <w:tc>
          <w:tcPr>
            <w:tcW w:w="577" w:type="dxa"/>
            <w:tcBorders>
              <w:top w:val="nil"/>
              <w:left w:val="nil"/>
              <w:bottom w:val="single" w:sz="4" w:space="0" w:color="auto"/>
              <w:right w:val="single" w:sz="4" w:space="0" w:color="auto"/>
            </w:tcBorders>
            <w:shd w:val="clear" w:color="auto" w:fill="auto"/>
            <w:noWrap/>
            <w:vAlign w:val="bottom"/>
            <w:hideMark/>
          </w:tcPr>
          <w:p w:rsidR="00992E10" w:rsidRPr="00992E10" w:rsidRDefault="00992E10" w:rsidP="00992E10">
            <w:pPr>
              <w:spacing w:after="0" w:line="240" w:lineRule="auto"/>
              <w:jc w:val="right"/>
              <w:rPr>
                <w:rFonts w:cs="Arial"/>
                <w:color w:val="000000"/>
              </w:rPr>
            </w:pPr>
            <w:r w:rsidRPr="00992E10">
              <w:rPr>
                <w:rFonts w:cs="Arial"/>
                <w:color w:val="000000"/>
              </w:rPr>
              <w:t>18</w:t>
            </w:r>
          </w:p>
        </w:tc>
      </w:tr>
    </w:tbl>
    <w:p w:rsidR="00992E10" w:rsidRPr="001C7397" w:rsidRDefault="00992E10" w:rsidP="00992E10">
      <w:pPr>
        <w:spacing w:after="0"/>
        <w:rPr>
          <w:sz w:val="16"/>
        </w:rPr>
      </w:pPr>
      <w:r w:rsidRPr="001C7397">
        <w:rPr>
          <w:sz w:val="16"/>
        </w:rPr>
        <w:t>Tabela 2</w:t>
      </w:r>
      <w:r>
        <w:rPr>
          <w:sz w:val="16"/>
        </w:rPr>
        <w:t>2</w:t>
      </w:r>
      <w:r w:rsidRPr="001C7397">
        <w:rPr>
          <w:sz w:val="16"/>
        </w:rPr>
        <w:t xml:space="preserve"> – Ilość kursów komunikacyjnych wewnątrzgminnych: miejscowość w gminie – inna miejscowość w gminie(</w:t>
      </w:r>
      <w:r>
        <w:rPr>
          <w:sz w:val="16"/>
        </w:rPr>
        <w:t xml:space="preserve">tylko linie na mocy zezwoleń udzielonych przez Wójta </w:t>
      </w:r>
      <w:r w:rsidR="00F37C26">
        <w:rPr>
          <w:sz w:val="16"/>
        </w:rPr>
        <w:t>Gminy Tuchomie</w:t>
      </w:r>
      <w:r w:rsidRPr="001C7397">
        <w:rPr>
          <w:sz w:val="16"/>
        </w:rPr>
        <w:t>)</w:t>
      </w:r>
    </w:p>
    <w:p w:rsidR="00992E10" w:rsidRPr="009E2EB3" w:rsidRDefault="00992E10" w:rsidP="00992E10">
      <w:pPr>
        <w:spacing w:after="0"/>
        <w:rPr>
          <w:i/>
          <w:sz w:val="20"/>
          <w:szCs w:val="20"/>
        </w:rPr>
      </w:pPr>
      <w:r w:rsidRPr="009E2EB3">
        <w:rPr>
          <w:i/>
          <w:sz w:val="20"/>
          <w:szCs w:val="20"/>
        </w:rPr>
        <w:t>Źródło: opracowanie własne na podstawie danych z ogólnopolskiego systemu informacji dla pasażerów</w:t>
      </w:r>
    </w:p>
    <w:p w:rsidR="00992E10" w:rsidRDefault="00992E10" w:rsidP="00651602">
      <w:pPr>
        <w:spacing w:after="0"/>
        <w:jc w:val="both"/>
        <w:rPr>
          <w:color w:val="999999"/>
          <w:sz w:val="24"/>
          <w:szCs w:val="24"/>
        </w:rPr>
      </w:pPr>
    </w:p>
    <w:p w:rsidR="001974D9" w:rsidRDefault="00FA6A0C" w:rsidP="00651602">
      <w:pPr>
        <w:spacing w:after="0"/>
        <w:jc w:val="both"/>
        <w:rPr>
          <w:b/>
          <w:sz w:val="24"/>
          <w:szCs w:val="24"/>
        </w:rPr>
      </w:pPr>
      <w:r>
        <w:rPr>
          <w:b/>
          <w:sz w:val="24"/>
          <w:szCs w:val="24"/>
        </w:rPr>
        <w:t>Wnioski</w:t>
      </w:r>
    </w:p>
    <w:p w:rsidR="00FA6A0C" w:rsidRDefault="00FA6A0C" w:rsidP="00651602">
      <w:pPr>
        <w:spacing w:after="0"/>
        <w:jc w:val="both"/>
        <w:rPr>
          <w:b/>
          <w:sz w:val="24"/>
          <w:szCs w:val="24"/>
        </w:rPr>
      </w:pPr>
    </w:p>
    <w:p w:rsidR="00686FE7" w:rsidRDefault="00ED2A37" w:rsidP="00651602">
      <w:pPr>
        <w:pStyle w:val="Akapitzlist"/>
        <w:numPr>
          <w:ilvl w:val="0"/>
          <w:numId w:val="3"/>
        </w:numPr>
        <w:spacing w:after="0"/>
        <w:jc w:val="both"/>
        <w:rPr>
          <w:sz w:val="24"/>
          <w:szCs w:val="24"/>
        </w:rPr>
      </w:pPr>
      <w:r w:rsidRPr="00686FE7">
        <w:rPr>
          <w:sz w:val="24"/>
          <w:szCs w:val="24"/>
        </w:rPr>
        <w:t xml:space="preserve">Oprócz połączeń wewnątrz gminnych realizowanych z </w:t>
      </w:r>
      <w:r w:rsidR="00992E10">
        <w:rPr>
          <w:sz w:val="24"/>
          <w:szCs w:val="24"/>
        </w:rPr>
        <w:t>Tuchomia</w:t>
      </w:r>
      <w:r w:rsidRPr="00686FE7">
        <w:rPr>
          <w:sz w:val="24"/>
          <w:szCs w:val="24"/>
        </w:rPr>
        <w:t xml:space="preserve"> do innych miejscowości, realizowanych jest również szereg połączeń pomiędzy poszczególnymi miejscowościami w gminie. Powstałe w ten sposób relacji są ściśle </w:t>
      </w:r>
      <w:r w:rsidR="009E2EB3" w:rsidRPr="00686FE7">
        <w:rPr>
          <w:sz w:val="24"/>
          <w:szCs w:val="24"/>
        </w:rPr>
        <w:t>związane</w:t>
      </w:r>
      <w:r w:rsidRPr="00686FE7">
        <w:rPr>
          <w:sz w:val="24"/>
          <w:szCs w:val="24"/>
        </w:rPr>
        <w:t xml:space="preserve"> z przebiegiem przechodzących przez obszar gminy linii komunikacyjnych.</w:t>
      </w:r>
    </w:p>
    <w:p w:rsidR="00ED2A37" w:rsidRPr="00686FE7" w:rsidRDefault="00ED2A37" w:rsidP="00651602">
      <w:pPr>
        <w:pStyle w:val="Akapitzlist"/>
        <w:numPr>
          <w:ilvl w:val="0"/>
          <w:numId w:val="3"/>
        </w:numPr>
        <w:tabs>
          <w:tab w:val="clear" w:pos="720"/>
        </w:tabs>
        <w:spacing w:after="0"/>
        <w:jc w:val="both"/>
        <w:rPr>
          <w:sz w:val="24"/>
          <w:szCs w:val="24"/>
        </w:rPr>
      </w:pPr>
      <w:r w:rsidRPr="00686FE7">
        <w:rPr>
          <w:sz w:val="24"/>
          <w:szCs w:val="24"/>
        </w:rPr>
        <w:t>Na szczególną uwagę zasługują połączenia wykonywane wzdłuż ciągów komunikacyjnych</w:t>
      </w:r>
      <w:r w:rsidR="00C63363">
        <w:rPr>
          <w:sz w:val="24"/>
          <w:szCs w:val="24"/>
        </w:rPr>
        <w:t>, na których</w:t>
      </w:r>
      <w:r w:rsidRPr="00686FE7">
        <w:rPr>
          <w:sz w:val="24"/>
          <w:szCs w:val="24"/>
        </w:rPr>
        <w:t xml:space="preserve"> ilości połączeń są największe</w:t>
      </w:r>
      <w:r w:rsidR="00C63363">
        <w:rPr>
          <w:sz w:val="24"/>
          <w:szCs w:val="24"/>
        </w:rPr>
        <w:t>,</w:t>
      </w:r>
      <w:r w:rsidRPr="00686FE7">
        <w:rPr>
          <w:sz w:val="24"/>
          <w:szCs w:val="24"/>
        </w:rPr>
        <w:t xml:space="preserve"> to jest </w:t>
      </w:r>
      <w:r w:rsidR="00C63363">
        <w:rPr>
          <w:sz w:val="24"/>
          <w:szCs w:val="24"/>
        </w:rPr>
        <w:t>r</w:t>
      </w:r>
      <w:r w:rsidRPr="00686FE7">
        <w:rPr>
          <w:sz w:val="24"/>
          <w:szCs w:val="24"/>
        </w:rPr>
        <w:t>elacj</w:t>
      </w:r>
      <w:r w:rsidR="00C63363">
        <w:rPr>
          <w:sz w:val="24"/>
          <w:szCs w:val="24"/>
        </w:rPr>
        <w:t>a</w:t>
      </w:r>
      <w:r w:rsidRPr="00686FE7">
        <w:rPr>
          <w:sz w:val="24"/>
          <w:szCs w:val="24"/>
        </w:rPr>
        <w:t xml:space="preserve"> łącząc</w:t>
      </w:r>
      <w:r w:rsidR="00C63363">
        <w:rPr>
          <w:sz w:val="24"/>
          <w:szCs w:val="24"/>
        </w:rPr>
        <w:t>a</w:t>
      </w:r>
      <w:r w:rsidRPr="00686FE7">
        <w:rPr>
          <w:sz w:val="24"/>
          <w:szCs w:val="24"/>
        </w:rPr>
        <w:t xml:space="preserve"> gminę</w:t>
      </w:r>
      <w:r w:rsidR="00842FB1">
        <w:rPr>
          <w:sz w:val="24"/>
          <w:szCs w:val="24"/>
        </w:rPr>
        <w:t xml:space="preserve"> Tuchomie</w:t>
      </w:r>
      <w:r w:rsidRPr="00686FE7">
        <w:rPr>
          <w:sz w:val="24"/>
          <w:szCs w:val="24"/>
        </w:rPr>
        <w:t xml:space="preserve"> z Bytowem</w:t>
      </w:r>
      <w:r w:rsidR="00992E10">
        <w:rPr>
          <w:sz w:val="24"/>
          <w:szCs w:val="24"/>
        </w:rPr>
        <w:t xml:space="preserve"> i </w:t>
      </w:r>
      <w:r w:rsidR="001515C9">
        <w:rPr>
          <w:sz w:val="24"/>
          <w:szCs w:val="24"/>
        </w:rPr>
        <w:t>Miastkiem</w:t>
      </w:r>
      <w:r w:rsidRPr="00686FE7">
        <w:rPr>
          <w:sz w:val="24"/>
          <w:szCs w:val="24"/>
        </w:rPr>
        <w:t xml:space="preserve"> w</w:t>
      </w:r>
      <w:r w:rsidR="00C63363">
        <w:rPr>
          <w:sz w:val="24"/>
          <w:szCs w:val="24"/>
        </w:rPr>
        <w:t xml:space="preserve"> ciągu</w:t>
      </w:r>
      <w:r w:rsidRPr="00686FE7">
        <w:rPr>
          <w:sz w:val="24"/>
          <w:szCs w:val="24"/>
        </w:rPr>
        <w:t xml:space="preserve"> drogi </w:t>
      </w:r>
      <w:r w:rsidR="00FA6A0C">
        <w:rPr>
          <w:sz w:val="24"/>
          <w:szCs w:val="24"/>
        </w:rPr>
        <w:t>krajowej</w:t>
      </w:r>
      <w:r w:rsidRPr="00686FE7">
        <w:rPr>
          <w:sz w:val="24"/>
          <w:szCs w:val="24"/>
        </w:rPr>
        <w:t xml:space="preserve"> nr </w:t>
      </w:r>
      <w:r w:rsidR="00FA6A0C">
        <w:rPr>
          <w:sz w:val="24"/>
          <w:szCs w:val="24"/>
        </w:rPr>
        <w:t>20.</w:t>
      </w:r>
      <w:r w:rsidRPr="00686FE7">
        <w:rPr>
          <w:sz w:val="24"/>
          <w:szCs w:val="24"/>
        </w:rPr>
        <w:t xml:space="preserve"> </w:t>
      </w:r>
    </w:p>
    <w:p w:rsidR="00614DD2" w:rsidRPr="00686FE7" w:rsidRDefault="0075646A" w:rsidP="00651602">
      <w:pPr>
        <w:pStyle w:val="Akapitzlist"/>
        <w:numPr>
          <w:ilvl w:val="0"/>
          <w:numId w:val="3"/>
        </w:numPr>
        <w:spacing w:after="0"/>
        <w:jc w:val="both"/>
        <w:rPr>
          <w:sz w:val="24"/>
          <w:szCs w:val="24"/>
        </w:rPr>
      </w:pPr>
      <w:r w:rsidRPr="00686FE7">
        <w:rPr>
          <w:sz w:val="24"/>
          <w:szCs w:val="24"/>
        </w:rPr>
        <w:t>Również w</w:t>
      </w:r>
      <w:r w:rsidR="001974D9" w:rsidRPr="00686FE7">
        <w:rPr>
          <w:sz w:val="24"/>
          <w:szCs w:val="24"/>
        </w:rPr>
        <w:t xml:space="preserve"> dni świąteczne i wolne od pracy (soboty, niedziele) komunikacja </w:t>
      </w:r>
      <w:r w:rsidRPr="00686FE7">
        <w:rPr>
          <w:sz w:val="24"/>
          <w:szCs w:val="24"/>
        </w:rPr>
        <w:t xml:space="preserve">pomiędzy poszczególnymi miejscowościami </w:t>
      </w:r>
      <w:r w:rsidR="00C63363">
        <w:rPr>
          <w:sz w:val="24"/>
          <w:szCs w:val="24"/>
        </w:rPr>
        <w:t>jest realizowana</w:t>
      </w:r>
      <w:r w:rsidRPr="00686FE7">
        <w:rPr>
          <w:sz w:val="24"/>
          <w:szCs w:val="24"/>
        </w:rPr>
        <w:t>. Jej częstotliwość jest relatywnie mniejsza z uwagi na fakt iż komunikacja sobotnio – niedzielna przez obszar gminy jest wykonywana tylko w niektórych relacjach.</w:t>
      </w:r>
      <w:r w:rsidR="00352DD5">
        <w:rPr>
          <w:sz w:val="24"/>
          <w:szCs w:val="24"/>
        </w:rPr>
        <w:t xml:space="preserve"> </w:t>
      </w:r>
      <w:r w:rsidR="00C63363">
        <w:rPr>
          <w:sz w:val="24"/>
          <w:szCs w:val="24"/>
        </w:rPr>
        <w:t>Łącznie,</w:t>
      </w:r>
      <w:r w:rsidR="009E2EB3" w:rsidRPr="00686FE7">
        <w:rPr>
          <w:sz w:val="24"/>
          <w:szCs w:val="24"/>
        </w:rPr>
        <w:t xml:space="preserve"> liczba połączeń wykonywanych w soboty i niedziele wynosi </w:t>
      </w:r>
      <w:r w:rsidR="00992E10">
        <w:rPr>
          <w:sz w:val="24"/>
          <w:szCs w:val="24"/>
        </w:rPr>
        <w:t>3.714</w:t>
      </w:r>
      <w:r w:rsidR="009E2EB3" w:rsidRPr="00686FE7">
        <w:rPr>
          <w:sz w:val="24"/>
          <w:szCs w:val="24"/>
        </w:rPr>
        <w:t xml:space="preserve"> co stanowi zaledwie </w:t>
      </w:r>
      <w:r w:rsidR="00C63363">
        <w:rPr>
          <w:sz w:val="24"/>
          <w:szCs w:val="24"/>
        </w:rPr>
        <w:t>ok.</w:t>
      </w:r>
      <w:r w:rsidR="00FA6A0C">
        <w:rPr>
          <w:sz w:val="24"/>
          <w:szCs w:val="24"/>
        </w:rPr>
        <w:t xml:space="preserve"> </w:t>
      </w:r>
      <w:r w:rsidR="00992E10">
        <w:rPr>
          <w:sz w:val="24"/>
          <w:szCs w:val="24"/>
        </w:rPr>
        <w:t>6,6</w:t>
      </w:r>
      <w:r w:rsidR="009E2EB3" w:rsidRPr="00686FE7">
        <w:rPr>
          <w:sz w:val="24"/>
          <w:szCs w:val="24"/>
        </w:rPr>
        <w:t>% ogólnej liczby połączeń wykowanych w tych relacjach w ciągu roku (</w:t>
      </w:r>
      <w:r w:rsidR="00992E10">
        <w:rPr>
          <w:sz w:val="24"/>
          <w:szCs w:val="24"/>
        </w:rPr>
        <w:t>56.189</w:t>
      </w:r>
      <w:r w:rsidR="009E2EB3" w:rsidRPr="00686FE7">
        <w:rPr>
          <w:sz w:val="24"/>
          <w:szCs w:val="24"/>
        </w:rPr>
        <w:t>).</w:t>
      </w:r>
    </w:p>
    <w:p w:rsidR="00FA6A0C" w:rsidRDefault="00FA6A0C" w:rsidP="00651602">
      <w:pPr>
        <w:spacing w:after="0"/>
        <w:jc w:val="both"/>
        <w:rPr>
          <w:color w:val="999999"/>
          <w:sz w:val="24"/>
          <w:szCs w:val="24"/>
        </w:rPr>
      </w:pPr>
    </w:p>
    <w:p w:rsidR="001550C5" w:rsidRDefault="001550C5" w:rsidP="00651602">
      <w:pPr>
        <w:spacing w:after="0"/>
        <w:jc w:val="both"/>
        <w:rPr>
          <w:color w:val="999999"/>
          <w:sz w:val="24"/>
          <w:szCs w:val="24"/>
        </w:rPr>
      </w:pPr>
    </w:p>
    <w:p w:rsidR="00B3349F" w:rsidRDefault="00B3349F" w:rsidP="00881A5E">
      <w:pPr>
        <w:pStyle w:val="Nagwek3"/>
        <w:numPr>
          <w:ilvl w:val="2"/>
          <w:numId w:val="8"/>
        </w:numPr>
        <w:spacing w:before="0"/>
        <w:jc w:val="both"/>
        <w:rPr>
          <w:rFonts w:ascii="Calibri" w:hAnsi="Calibri"/>
          <w:color w:val="auto"/>
          <w:sz w:val="24"/>
          <w:szCs w:val="24"/>
        </w:rPr>
      </w:pPr>
      <w:bookmarkStart w:id="52" w:name="_Toc318269674"/>
      <w:bookmarkStart w:id="53" w:name="_Toc424806779"/>
      <w:bookmarkStart w:id="54" w:name="_Toc437509376"/>
      <w:r w:rsidRPr="000B49D1">
        <w:rPr>
          <w:rFonts w:ascii="Calibri" w:hAnsi="Calibri"/>
          <w:color w:val="auto"/>
          <w:sz w:val="24"/>
          <w:szCs w:val="24"/>
        </w:rPr>
        <w:t xml:space="preserve">Autobusowa sieć komunikacyjna „stolica gminy – </w:t>
      </w:r>
      <w:r>
        <w:rPr>
          <w:rFonts w:ascii="Calibri" w:hAnsi="Calibri"/>
          <w:color w:val="auto"/>
          <w:sz w:val="24"/>
          <w:szCs w:val="24"/>
        </w:rPr>
        <w:t>inne gminy powiatu bytowskiego</w:t>
      </w:r>
      <w:r w:rsidRPr="000B49D1">
        <w:rPr>
          <w:rFonts w:ascii="Calibri" w:hAnsi="Calibri"/>
          <w:color w:val="auto"/>
          <w:sz w:val="24"/>
          <w:szCs w:val="24"/>
        </w:rPr>
        <w:t>”</w:t>
      </w:r>
      <w:bookmarkEnd w:id="54"/>
    </w:p>
    <w:p w:rsidR="00AC458A" w:rsidRDefault="00AC458A" w:rsidP="00AC458A">
      <w:pPr>
        <w:spacing w:after="0"/>
        <w:jc w:val="both"/>
        <w:rPr>
          <w:rFonts w:asciiTheme="minorHAnsi" w:hAnsiTheme="minorHAnsi"/>
          <w:sz w:val="24"/>
          <w:szCs w:val="24"/>
        </w:rPr>
      </w:pPr>
    </w:p>
    <w:p w:rsidR="00B3349F" w:rsidRDefault="00360344" w:rsidP="00360344">
      <w:pPr>
        <w:jc w:val="both"/>
        <w:rPr>
          <w:sz w:val="24"/>
          <w:szCs w:val="24"/>
        </w:rPr>
      </w:pPr>
      <w:r w:rsidRPr="00ED2A37">
        <w:rPr>
          <w:rFonts w:asciiTheme="minorHAnsi" w:hAnsiTheme="minorHAnsi"/>
          <w:sz w:val="24"/>
          <w:szCs w:val="24"/>
        </w:rPr>
        <w:t xml:space="preserve">Poniższe zestawienia ilustrują </w:t>
      </w:r>
      <w:r w:rsidRPr="00D012BC">
        <w:rPr>
          <w:sz w:val="24"/>
          <w:szCs w:val="24"/>
        </w:rPr>
        <w:t xml:space="preserve">ilości połączeń autobusowych realizowanych z </w:t>
      </w:r>
      <w:r>
        <w:rPr>
          <w:sz w:val="24"/>
          <w:szCs w:val="24"/>
        </w:rPr>
        <w:t>siedziby</w:t>
      </w:r>
      <w:r w:rsidRPr="00D012BC">
        <w:rPr>
          <w:sz w:val="24"/>
          <w:szCs w:val="24"/>
        </w:rPr>
        <w:t xml:space="preserve"> gminy tj</w:t>
      </w:r>
      <w:r>
        <w:rPr>
          <w:sz w:val="24"/>
          <w:szCs w:val="24"/>
        </w:rPr>
        <w:t>.</w:t>
      </w:r>
      <w:r w:rsidRPr="00D012BC">
        <w:rPr>
          <w:sz w:val="24"/>
          <w:szCs w:val="24"/>
        </w:rPr>
        <w:t xml:space="preserve"> miejscowości </w:t>
      </w:r>
      <w:r w:rsidR="001515C9">
        <w:rPr>
          <w:sz w:val="24"/>
          <w:szCs w:val="24"/>
        </w:rPr>
        <w:t>Tuchomie</w:t>
      </w:r>
      <w:r w:rsidRPr="00D012BC">
        <w:rPr>
          <w:sz w:val="24"/>
          <w:szCs w:val="24"/>
        </w:rPr>
        <w:t xml:space="preserve"> do </w:t>
      </w:r>
      <w:r>
        <w:rPr>
          <w:sz w:val="24"/>
          <w:szCs w:val="24"/>
        </w:rPr>
        <w:t>siedzib gmin w ramach powiatu bytowskiego</w:t>
      </w:r>
      <w:r w:rsidR="001515C9">
        <w:rPr>
          <w:sz w:val="24"/>
          <w:szCs w:val="24"/>
        </w:rPr>
        <w:t xml:space="preserve"> (z którymi połączenia istnieją)</w:t>
      </w:r>
      <w:r>
        <w:rPr>
          <w:sz w:val="24"/>
          <w:szCs w:val="24"/>
        </w:rPr>
        <w:t xml:space="preserve">, tj. Borzytuchomia, Bytowa, Lipnicy i </w:t>
      </w:r>
      <w:r w:rsidR="001515C9">
        <w:rPr>
          <w:sz w:val="24"/>
          <w:szCs w:val="24"/>
        </w:rPr>
        <w:t>Miastka</w:t>
      </w:r>
      <w:r>
        <w:rPr>
          <w:sz w:val="24"/>
          <w:szCs w:val="24"/>
        </w:rPr>
        <w:t>.</w:t>
      </w:r>
      <w:r w:rsidRPr="00D012BC">
        <w:rPr>
          <w:sz w:val="24"/>
          <w:szCs w:val="24"/>
        </w:rPr>
        <w:t xml:space="preserve"> Ilości połączeń autobusowych podano sumarycznie w skali roku oraz </w:t>
      </w:r>
      <w:proofErr w:type="spellStart"/>
      <w:r w:rsidRPr="00D012BC">
        <w:rPr>
          <w:sz w:val="24"/>
          <w:szCs w:val="24"/>
        </w:rPr>
        <w:t>średniodziennie</w:t>
      </w:r>
      <w:proofErr w:type="spellEnd"/>
      <w:r w:rsidRPr="00D012BC">
        <w:rPr>
          <w:sz w:val="24"/>
          <w:szCs w:val="24"/>
        </w:rPr>
        <w:t>.</w:t>
      </w:r>
      <w:r>
        <w:rPr>
          <w:sz w:val="24"/>
          <w:szCs w:val="24"/>
        </w:rPr>
        <w:t xml:space="preserve"> Ilości połączeń podano w dwóch wariantach: </w:t>
      </w:r>
      <w:proofErr w:type="spellStart"/>
      <w:r>
        <w:rPr>
          <w:sz w:val="24"/>
          <w:szCs w:val="24"/>
        </w:rPr>
        <w:t>średniodziennie</w:t>
      </w:r>
      <w:proofErr w:type="spellEnd"/>
      <w:r>
        <w:rPr>
          <w:sz w:val="24"/>
          <w:szCs w:val="24"/>
        </w:rPr>
        <w:t xml:space="preserve">, ogółem (Tabela </w:t>
      </w:r>
      <w:r w:rsidR="001515C9">
        <w:rPr>
          <w:sz w:val="24"/>
          <w:szCs w:val="24"/>
        </w:rPr>
        <w:t>23</w:t>
      </w:r>
      <w:r>
        <w:rPr>
          <w:sz w:val="24"/>
          <w:szCs w:val="24"/>
        </w:rPr>
        <w:t xml:space="preserve">, Mapa </w:t>
      </w:r>
      <w:r w:rsidR="001515C9">
        <w:rPr>
          <w:sz w:val="24"/>
          <w:szCs w:val="24"/>
        </w:rPr>
        <w:t>9</w:t>
      </w:r>
      <w:r>
        <w:rPr>
          <w:sz w:val="24"/>
          <w:szCs w:val="24"/>
        </w:rPr>
        <w:t xml:space="preserve">) oraz </w:t>
      </w:r>
      <w:proofErr w:type="spellStart"/>
      <w:r>
        <w:rPr>
          <w:sz w:val="24"/>
          <w:szCs w:val="24"/>
        </w:rPr>
        <w:t>średniodziennie</w:t>
      </w:r>
      <w:proofErr w:type="spellEnd"/>
      <w:r>
        <w:rPr>
          <w:sz w:val="24"/>
          <w:szCs w:val="24"/>
        </w:rPr>
        <w:t xml:space="preserve"> tylko w soboty i niedziele (Tabela </w:t>
      </w:r>
      <w:r w:rsidR="001515C9">
        <w:rPr>
          <w:sz w:val="24"/>
          <w:szCs w:val="24"/>
        </w:rPr>
        <w:t>24</w:t>
      </w:r>
      <w:r>
        <w:rPr>
          <w:sz w:val="24"/>
          <w:szCs w:val="24"/>
        </w:rPr>
        <w:t xml:space="preserve">, Mapa </w:t>
      </w:r>
      <w:r w:rsidR="001515C9">
        <w:rPr>
          <w:sz w:val="24"/>
          <w:szCs w:val="24"/>
        </w:rPr>
        <w:t>10</w:t>
      </w:r>
      <w:r>
        <w:rPr>
          <w:sz w:val="24"/>
          <w:szCs w:val="24"/>
        </w:rPr>
        <w:t>).</w:t>
      </w:r>
    </w:p>
    <w:p w:rsidR="001515C9" w:rsidRDefault="001515C9" w:rsidP="00360344">
      <w:pPr>
        <w:jc w:val="both"/>
        <w:rPr>
          <w:sz w:val="24"/>
          <w:szCs w:val="24"/>
        </w:rPr>
      </w:pPr>
    </w:p>
    <w:p w:rsidR="001515C9" w:rsidRDefault="001515C9" w:rsidP="00360344">
      <w:pPr>
        <w:jc w:val="both"/>
        <w:rPr>
          <w:sz w:val="24"/>
          <w:szCs w:val="24"/>
        </w:rPr>
      </w:pPr>
    </w:p>
    <w:tbl>
      <w:tblPr>
        <w:tblW w:w="9554" w:type="dxa"/>
        <w:jc w:val="center"/>
        <w:tblCellMar>
          <w:left w:w="70" w:type="dxa"/>
          <w:right w:w="70" w:type="dxa"/>
        </w:tblCellMar>
        <w:tblLook w:val="04A0" w:firstRow="1" w:lastRow="0" w:firstColumn="1" w:lastColumn="0" w:noHBand="0" w:noVBand="1"/>
      </w:tblPr>
      <w:tblGrid>
        <w:gridCol w:w="1329"/>
        <w:gridCol w:w="1329"/>
        <w:gridCol w:w="2500"/>
        <w:gridCol w:w="761"/>
        <w:gridCol w:w="585"/>
        <w:gridCol w:w="258"/>
        <w:gridCol w:w="698"/>
        <w:gridCol w:w="519"/>
        <w:gridCol w:w="506"/>
        <w:gridCol w:w="465"/>
        <w:gridCol w:w="604"/>
      </w:tblGrid>
      <w:tr w:rsidR="001515C9" w:rsidRPr="001515C9" w:rsidTr="001515C9">
        <w:trPr>
          <w:trHeight w:val="300"/>
          <w:jc w:val="center"/>
        </w:trPr>
        <w:tc>
          <w:tcPr>
            <w:tcW w:w="1329"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lastRenderedPageBreak/>
              <w:t>Od</w:t>
            </w:r>
          </w:p>
        </w:tc>
        <w:tc>
          <w:tcPr>
            <w:tcW w:w="1329"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Do</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F37C26" w:rsidP="001515C9">
            <w:pPr>
              <w:spacing w:after="0" w:line="240" w:lineRule="auto"/>
              <w:jc w:val="center"/>
              <w:rPr>
                <w:rFonts w:cs="Arial"/>
                <w:b/>
                <w:bCs/>
              </w:rPr>
            </w:pPr>
            <w:r>
              <w:rPr>
                <w:rFonts w:cs="Arial"/>
                <w:b/>
                <w:bCs/>
              </w:rPr>
              <w:t>Przez</w:t>
            </w:r>
          </w:p>
        </w:tc>
        <w:tc>
          <w:tcPr>
            <w:tcW w:w="2302" w:type="dxa"/>
            <w:gridSpan w:val="4"/>
            <w:tcBorders>
              <w:top w:val="single" w:sz="4" w:space="0" w:color="auto"/>
              <w:left w:val="nil"/>
              <w:bottom w:val="single" w:sz="4" w:space="0" w:color="auto"/>
              <w:right w:val="single" w:sz="4" w:space="0" w:color="auto"/>
            </w:tcBorders>
            <w:shd w:val="clear" w:color="000000" w:fill="00B0F0"/>
            <w:vAlign w:val="center"/>
            <w:hideMark/>
          </w:tcPr>
          <w:p w:rsidR="001515C9" w:rsidRPr="001515C9" w:rsidRDefault="001515C9" w:rsidP="001515C9">
            <w:pPr>
              <w:spacing w:after="0" w:line="240" w:lineRule="auto"/>
              <w:jc w:val="center"/>
              <w:rPr>
                <w:rFonts w:cs="Arial"/>
                <w:b/>
                <w:bCs/>
                <w:color w:val="000000"/>
              </w:rPr>
            </w:pPr>
            <w:r w:rsidRPr="001515C9">
              <w:rPr>
                <w:rFonts w:cs="Arial"/>
                <w:b/>
                <w:bCs/>
                <w:color w:val="000000"/>
              </w:rPr>
              <w:t>Ilość połączeń w skali roku</w:t>
            </w:r>
          </w:p>
        </w:tc>
        <w:tc>
          <w:tcPr>
            <w:tcW w:w="2094" w:type="dxa"/>
            <w:gridSpan w:val="4"/>
            <w:tcBorders>
              <w:top w:val="single" w:sz="4" w:space="0" w:color="auto"/>
              <w:left w:val="nil"/>
              <w:bottom w:val="single" w:sz="4" w:space="0" w:color="auto"/>
              <w:right w:val="single" w:sz="4" w:space="0" w:color="auto"/>
            </w:tcBorders>
            <w:shd w:val="clear" w:color="000000" w:fill="00B0F0"/>
            <w:vAlign w:val="center"/>
            <w:hideMark/>
          </w:tcPr>
          <w:p w:rsidR="001515C9" w:rsidRPr="001515C9" w:rsidRDefault="001515C9" w:rsidP="001515C9">
            <w:pPr>
              <w:spacing w:after="0" w:line="240" w:lineRule="auto"/>
              <w:jc w:val="center"/>
              <w:rPr>
                <w:rFonts w:cs="Arial"/>
                <w:b/>
                <w:bCs/>
                <w:color w:val="000000"/>
              </w:rPr>
            </w:pPr>
            <w:proofErr w:type="spellStart"/>
            <w:r w:rsidRPr="001515C9">
              <w:rPr>
                <w:rFonts w:cs="Arial"/>
                <w:b/>
                <w:bCs/>
                <w:color w:val="000000"/>
              </w:rPr>
              <w:t>Średniodzienna</w:t>
            </w:r>
            <w:proofErr w:type="spellEnd"/>
            <w:r w:rsidRPr="001515C9">
              <w:rPr>
                <w:rFonts w:cs="Arial"/>
                <w:b/>
                <w:bCs/>
                <w:color w:val="000000"/>
              </w:rPr>
              <w:t xml:space="preserve"> ilość połączeń</w:t>
            </w:r>
          </w:p>
        </w:tc>
      </w:tr>
      <w:tr w:rsidR="001515C9" w:rsidRPr="001515C9" w:rsidTr="001515C9">
        <w:trPr>
          <w:trHeight w:val="300"/>
          <w:jc w:val="center"/>
        </w:trPr>
        <w:tc>
          <w:tcPr>
            <w:tcW w:w="1329"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761"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proofErr w:type="spellStart"/>
            <w:r w:rsidRPr="001515C9">
              <w:rPr>
                <w:rFonts w:cs="Arial"/>
                <w:b/>
                <w:bCs/>
              </w:rPr>
              <w:t>Zw</w:t>
            </w:r>
            <w:proofErr w:type="spellEnd"/>
          </w:p>
        </w:tc>
        <w:tc>
          <w:tcPr>
            <w:tcW w:w="585"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V</w:t>
            </w:r>
          </w:p>
        </w:tc>
        <w:tc>
          <w:tcPr>
            <w:tcW w:w="258"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P</w:t>
            </w:r>
          </w:p>
        </w:tc>
        <w:tc>
          <w:tcPr>
            <w:tcW w:w="698"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proofErr w:type="spellStart"/>
            <w:r w:rsidRPr="001515C9">
              <w:rPr>
                <w:rFonts w:cs="Arial"/>
                <w:b/>
                <w:bCs/>
              </w:rPr>
              <w:t>Zw</w:t>
            </w:r>
            <w:proofErr w:type="spellEnd"/>
          </w:p>
        </w:tc>
        <w:tc>
          <w:tcPr>
            <w:tcW w:w="506"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V</w:t>
            </w:r>
          </w:p>
        </w:tc>
        <w:tc>
          <w:tcPr>
            <w:tcW w:w="465"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P</w:t>
            </w:r>
          </w:p>
        </w:tc>
        <w:tc>
          <w:tcPr>
            <w:tcW w:w="604"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w:t>
            </w:r>
          </w:p>
        </w:tc>
      </w:tr>
      <w:tr w:rsidR="001515C9" w:rsidRPr="001515C9" w:rsidTr="001515C9">
        <w:trPr>
          <w:trHeight w:val="300"/>
          <w:jc w:val="center"/>
        </w:trPr>
        <w:tc>
          <w:tcPr>
            <w:tcW w:w="132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15C9" w:rsidRPr="001515C9" w:rsidRDefault="001515C9" w:rsidP="001515C9">
            <w:pPr>
              <w:spacing w:after="0" w:line="240" w:lineRule="auto"/>
              <w:jc w:val="center"/>
              <w:rPr>
                <w:rFonts w:cs="Arial"/>
                <w:color w:val="000000"/>
              </w:rPr>
            </w:pPr>
            <w:r w:rsidRPr="001515C9">
              <w:rPr>
                <w:rFonts w:cs="Arial"/>
                <w:color w:val="000000"/>
              </w:rPr>
              <w:t>Tuchomie</w:t>
            </w: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Borzytuchom</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r>
      <w:tr w:rsidR="001515C9" w:rsidRPr="001515C9" w:rsidTr="001515C9">
        <w:trPr>
          <w:trHeight w:val="300"/>
          <w:jc w:val="center"/>
        </w:trPr>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1128</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1169</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r>
      <w:tr w:rsidR="001515C9" w:rsidRPr="001515C9" w:rsidTr="001515C9">
        <w:trPr>
          <w:trHeight w:val="300"/>
          <w:jc w:val="center"/>
        </w:trPr>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Niezabyszewo</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2891</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2891</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8</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8</w:t>
            </w:r>
          </w:p>
        </w:tc>
      </w:tr>
      <w:tr w:rsidR="001515C9" w:rsidRPr="001515C9" w:rsidTr="001515C9">
        <w:trPr>
          <w:trHeight w:val="300"/>
          <w:jc w:val="center"/>
        </w:trPr>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Lipnica</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r>
      <w:tr w:rsidR="001515C9" w:rsidRPr="001515C9" w:rsidTr="001515C9">
        <w:trPr>
          <w:trHeight w:val="300"/>
          <w:jc w:val="center"/>
        </w:trPr>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Miastko</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1798</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166</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1964</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w:t>
            </w:r>
          </w:p>
        </w:tc>
      </w:tr>
      <w:tr w:rsidR="001515C9" w:rsidRPr="001515C9" w:rsidTr="001515C9">
        <w:trPr>
          <w:trHeight w:val="300"/>
          <w:jc w:val="center"/>
        </w:trPr>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32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Miastko</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xml:space="preserve">Brzeźno </w:t>
            </w:r>
            <w:proofErr w:type="spellStart"/>
            <w:r w:rsidRPr="001515C9">
              <w:rPr>
                <w:rFonts w:cs="Arial"/>
                <w:color w:val="000000"/>
              </w:rPr>
              <w:t>Szl</w:t>
            </w:r>
            <w:proofErr w:type="spellEnd"/>
            <w:r w:rsidRPr="001515C9">
              <w:rPr>
                <w:rFonts w:cs="Arial"/>
                <w:color w:val="000000"/>
              </w:rPr>
              <w:t>., Pietrzykowo</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r>
      <w:tr w:rsidR="001515C9" w:rsidRPr="001515C9" w:rsidTr="001515C9">
        <w:trPr>
          <w:trHeight w:val="300"/>
          <w:jc w:val="center"/>
        </w:trPr>
        <w:tc>
          <w:tcPr>
            <w:tcW w:w="1329"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Borzytuchom</w:t>
            </w:r>
          </w:p>
        </w:tc>
        <w:tc>
          <w:tcPr>
            <w:tcW w:w="132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15C9" w:rsidRPr="001515C9" w:rsidRDefault="001515C9" w:rsidP="001515C9">
            <w:pPr>
              <w:spacing w:after="0" w:line="240" w:lineRule="auto"/>
              <w:jc w:val="center"/>
              <w:rPr>
                <w:rFonts w:cs="Arial"/>
                <w:color w:val="000000"/>
              </w:rPr>
            </w:pPr>
            <w:r w:rsidRPr="001515C9">
              <w:rPr>
                <w:rFonts w:cs="Arial"/>
                <w:color w:val="000000"/>
              </w:rPr>
              <w:t>Tuchomie</w:t>
            </w: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564</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w:t>
            </w:r>
          </w:p>
        </w:tc>
      </w:tr>
      <w:tr w:rsidR="001515C9" w:rsidRPr="001515C9" w:rsidTr="001515C9">
        <w:trPr>
          <w:trHeight w:val="300"/>
          <w:jc w:val="center"/>
        </w:trPr>
        <w:tc>
          <w:tcPr>
            <w:tcW w:w="1329"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3931</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166</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4097</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11</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11</w:t>
            </w:r>
          </w:p>
        </w:tc>
      </w:tr>
      <w:tr w:rsidR="001515C9" w:rsidRPr="001515C9" w:rsidTr="001515C9">
        <w:trPr>
          <w:trHeight w:val="300"/>
          <w:jc w:val="center"/>
        </w:trPr>
        <w:tc>
          <w:tcPr>
            <w:tcW w:w="1329"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Borzytuchom</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r>
      <w:tr w:rsidR="001515C9" w:rsidRPr="001515C9" w:rsidTr="001515C9">
        <w:trPr>
          <w:trHeight w:val="300"/>
          <w:jc w:val="center"/>
        </w:trPr>
        <w:tc>
          <w:tcPr>
            <w:tcW w:w="1329"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Lipnica</w:t>
            </w:r>
          </w:p>
        </w:tc>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188</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r>
      <w:tr w:rsidR="001515C9" w:rsidRPr="001515C9" w:rsidTr="001515C9">
        <w:trPr>
          <w:trHeight w:val="300"/>
          <w:jc w:val="center"/>
        </w:trPr>
        <w:tc>
          <w:tcPr>
            <w:tcW w:w="1329"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Miastko</w:t>
            </w:r>
          </w:p>
        </w:tc>
        <w:tc>
          <w:tcPr>
            <w:tcW w:w="1329"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250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2262</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2303</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6</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6</w:t>
            </w:r>
          </w:p>
        </w:tc>
      </w:tr>
      <w:tr w:rsidR="001515C9" w:rsidRPr="001515C9" w:rsidTr="001515C9">
        <w:trPr>
          <w:trHeight w:val="300"/>
          <w:jc w:val="center"/>
        </w:trPr>
        <w:tc>
          <w:tcPr>
            <w:tcW w:w="515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center"/>
              <w:rPr>
                <w:rFonts w:cs="Arial"/>
                <w:color w:val="000000"/>
              </w:rPr>
            </w:pPr>
            <w:r w:rsidRPr="001515C9">
              <w:rPr>
                <w:rFonts w:cs="Arial"/>
                <w:color w:val="000000"/>
              </w:rPr>
              <w:t>RAZEM</w:t>
            </w:r>
          </w:p>
        </w:tc>
        <w:tc>
          <w:tcPr>
            <w:tcW w:w="76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14266</w:t>
            </w:r>
          </w:p>
        </w:tc>
        <w:tc>
          <w:tcPr>
            <w:tcW w:w="5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414</w:t>
            </w:r>
          </w:p>
        </w:tc>
        <w:tc>
          <w:tcPr>
            <w:tcW w:w="25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9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14680</w:t>
            </w:r>
          </w:p>
        </w:tc>
        <w:tc>
          <w:tcPr>
            <w:tcW w:w="519"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39</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04"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40</w:t>
            </w:r>
          </w:p>
        </w:tc>
      </w:tr>
    </w:tbl>
    <w:p w:rsidR="00AC458A" w:rsidRPr="007716B1" w:rsidRDefault="00AC458A" w:rsidP="00B845DE">
      <w:pPr>
        <w:spacing w:after="0"/>
        <w:rPr>
          <w:sz w:val="24"/>
          <w:szCs w:val="24"/>
        </w:rPr>
      </w:pPr>
      <w:r w:rsidRPr="007716B1">
        <w:rPr>
          <w:sz w:val="24"/>
          <w:szCs w:val="24"/>
        </w:rPr>
        <w:t xml:space="preserve">Tabela </w:t>
      </w:r>
      <w:r w:rsidR="001515C9">
        <w:rPr>
          <w:sz w:val="24"/>
          <w:szCs w:val="24"/>
        </w:rPr>
        <w:t>23</w:t>
      </w:r>
      <w:r w:rsidRPr="007716B1">
        <w:rPr>
          <w:sz w:val="24"/>
          <w:szCs w:val="24"/>
        </w:rPr>
        <w:t xml:space="preserve"> – Ilość kursów komunikacyjnych gmina – </w:t>
      </w:r>
      <w:r>
        <w:rPr>
          <w:sz w:val="24"/>
          <w:szCs w:val="24"/>
        </w:rPr>
        <w:t>inne gminy powiatu bytowskiego</w:t>
      </w:r>
    </w:p>
    <w:p w:rsidR="00AC458A" w:rsidRDefault="00AC458A" w:rsidP="00B845DE">
      <w:pPr>
        <w:spacing w:after="0"/>
        <w:rPr>
          <w:i/>
          <w:sz w:val="20"/>
          <w:szCs w:val="20"/>
        </w:rPr>
      </w:pPr>
      <w:r w:rsidRPr="006B1BC0">
        <w:rPr>
          <w:i/>
          <w:sz w:val="20"/>
          <w:szCs w:val="20"/>
        </w:rPr>
        <w:t>Źródło: opracowanie własne na podstawie danych z ogólnopolskiego systemu informacji dla pasażerów</w:t>
      </w:r>
    </w:p>
    <w:p w:rsidR="00B3349F" w:rsidRDefault="00B3349F" w:rsidP="00B3349F"/>
    <w:p w:rsidR="00AC458A" w:rsidRDefault="001515C9" w:rsidP="00AC458A">
      <w:pPr>
        <w:jc w:val="center"/>
      </w:pPr>
      <w:r>
        <w:rPr>
          <w:noProof/>
        </w:rPr>
        <w:lastRenderedPageBreak/>
        <w:drawing>
          <wp:inline distT="0" distB="0" distL="0" distR="0">
            <wp:extent cx="5760085" cy="6218555"/>
            <wp:effectExtent l="19050" t="0" r="0" b="0"/>
            <wp:docPr id="44" name="Obraz 43" descr="9_Gminy_bytowsk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_Gminy_bytowskie.JPG"/>
                    <pic:cNvPicPr/>
                  </pic:nvPicPr>
                  <pic:blipFill>
                    <a:blip r:embed="rId25" cstate="print"/>
                    <a:stretch>
                      <a:fillRect/>
                    </a:stretch>
                  </pic:blipFill>
                  <pic:spPr>
                    <a:xfrm>
                      <a:off x="0" y="0"/>
                      <a:ext cx="5760085" cy="6218555"/>
                    </a:xfrm>
                    <a:prstGeom prst="rect">
                      <a:avLst/>
                    </a:prstGeom>
                  </pic:spPr>
                </pic:pic>
              </a:graphicData>
            </a:graphic>
          </wp:inline>
        </w:drawing>
      </w:r>
    </w:p>
    <w:p w:rsidR="00AC458A" w:rsidRPr="006B1BC0" w:rsidRDefault="00AC458A" w:rsidP="00B845DE">
      <w:pPr>
        <w:spacing w:after="0"/>
        <w:rPr>
          <w:sz w:val="24"/>
          <w:szCs w:val="24"/>
        </w:rPr>
      </w:pPr>
      <w:r w:rsidRPr="006B1BC0">
        <w:rPr>
          <w:sz w:val="24"/>
          <w:szCs w:val="24"/>
        </w:rPr>
        <w:t xml:space="preserve">Mapa </w:t>
      </w:r>
      <w:r w:rsidR="001515C9">
        <w:rPr>
          <w:sz w:val="24"/>
          <w:szCs w:val="24"/>
        </w:rPr>
        <w:t>9</w:t>
      </w:r>
      <w:r w:rsidRPr="006B1BC0">
        <w:rPr>
          <w:sz w:val="24"/>
          <w:szCs w:val="24"/>
        </w:rPr>
        <w:t xml:space="preserve"> – Ilość kursów komunikacyjnych gmina – </w:t>
      </w:r>
      <w:r>
        <w:rPr>
          <w:sz w:val="24"/>
          <w:szCs w:val="24"/>
        </w:rPr>
        <w:t>inne gminy powiatu bytowskiego</w:t>
      </w:r>
    </w:p>
    <w:p w:rsidR="00AC458A" w:rsidRDefault="00AC458A" w:rsidP="00B845DE">
      <w:pPr>
        <w:spacing w:after="0"/>
        <w:rPr>
          <w:i/>
          <w:sz w:val="20"/>
          <w:szCs w:val="20"/>
        </w:rPr>
      </w:pPr>
      <w:r w:rsidRPr="006B1BC0">
        <w:rPr>
          <w:i/>
          <w:sz w:val="20"/>
          <w:szCs w:val="20"/>
        </w:rPr>
        <w:t>Źródło: opracowanie własne na podstawie danych z ogólnopolskiego systemu informacji dla pasażerów</w:t>
      </w: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7D044B" w:rsidRDefault="007D044B" w:rsidP="00AC458A">
      <w:pPr>
        <w:spacing w:after="0"/>
        <w:jc w:val="center"/>
        <w:rPr>
          <w:i/>
          <w:sz w:val="20"/>
          <w:szCs w:val="20"/>
        </w:rPr>
      </w:pPr>
    </w:p>
    <w:p w:rsidR="007D044B" w:rsidRDefault="007D044B"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p w:rsidR="00AC458A" w:rsidRDefault="00AC458A" w:rsidP="00AC458A">
      <w:pPr>
        <w:spacing w:after="0"/>
        <w:jc w:val="center"/>
        <w:rPr>
          <w:i/>
          <w:sz w:val="20"/>
          <w:szCs w:val="20"/>
        </w:rPr>
      </w:pPr>
    </w:p>
    <w:tbl>
      <w:tblPr>
        <w:tblW w:w="8920" w:type="dxa"/>
        <w:tblInd w:w="56" w:type="dxa"/>
        <w:tblCellMar>
          <w:left w:w="70" w:type="dxa"/>
          <w:right w:w="70" w:type="dxa"/>
        </w:tblCellMar>
        <w:tblLook w:val="04A0" w:firstRow="1" w:lastRow="0" w:firstColumn="1" w:lastColumn="0" w:noHBand="0" w:noVBand="1"/>
      </w:tblPr>
      <w:tblGrid>
        <w:gridCol w:w="1024"/>
        <w:gridCol w:w="1024"/>
        <w:gridCol w:w="1440"/>
        <w:gridCol w:w="885"/>
        <w:gridCol w:w="677"/>
        <w:gridCol w:w="272"/>
        <w:gridCol w:w="886"/>
        <w:gridCol w:w="948"/>
        <w:gridCol w:w="506"/>
        <w:gridCol w:w="465"/>
        <w:gridCol w:w="801"/>
      </w:tblGrid>
      <w:tr w:rsidR="001515C9" w:rsidRPr="001515C9" w:rsidTr="001515C9">
        <w:trPr>
          <w:trHeight w:val="300"/>
        </w:trPr>
        <w:tc>
          <w:tcPr>
            <w:tcW w:w="102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lastRenderedPageBreak/>
              <w:t>Od</w:t>
            </w:r>
          </w:p>
        </w:tc>
        <w:tc>
          <w:tcPr>
            <w:tcW w:w="102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Do</w:t>
            </w:r>
          </w:p>
        </w:tc>
        <w:tc>
          <w:tcPr>
            <w:tcW w:w="144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515C9" w:rsidRPr="001515C9" w:rsidRDefault="00F37C26" w:rsidP="001515C9">
            <w:pPr>
              <w:spacing w:after="0" w:line="240" w:lineRule="auto"/>
              <w:jc w:val="center"/>
              <w:rPr>
                <w:rFonts w:cs="Arial"/>
                <w:b/>
                <w:bCs/>
              </w:rPr>
            </w:pPr>
            <w:r>
              <w:rPr>
                <w:rFonts w:cs="Arial"/>
                <w:b/>
                <w:bCs/>
              </w:rPr>
              <w:t>Przez</w:t>
            </w:r>
          </w:p>
        </w:tc>
        <w:tc>
          <w:tcPr>
            <w:tcW w:w="2720" w:type="dxa"/>
            <w:gridSpan w:val="4"/>
            <w:tcBorders>
              <w:top w:val="single" w:sz="4" w:space="0" w:color="auto"/>
              <w:left w:val="nil"/>
              <w:bottom w:val="single" w:sz="4" w:space="0" w:color="auto"/>
              <w:right w:val="single" w:sz="4" w:space="0" w:color="auto"/>
            </w:tcBorders>
            <w:shd w:val="clear" w:color="000000" w:fill="00B0F0"/>
            <w:vAlign w:val="center"/>
            <w:hideMark/>
          </w:tcPr>
          <w:p w:rsidR="001515C9" w:rsidRPr="001515C9" w:rsidRDefault="001515C9" w:rsidP="001515C9">
            <w:pPr>
              <w:spacing w:after="0" w:line="240" w:lineRule="auto"/>
              <w:jc w:val="center"/>
              <w:rPr>
                <w:rFonts w:cs="Arial"/>
                <w:b/>
                <w:bCs/>
                <w:color w:val="000000"/>
              </w:rPr>
            </w:pPr>
            <w:r w:rsidRPr="001515C9">
              <w:rPr>
                <w:rFonts w:cs="Arial"/>
                <w:b/>
                <w:bCs/>
                <w:color w:val="000000"/>
              </w:rPr>
              <w:t>Ilość połączeń w skali roku</w:t>
            </w:r>
          </w:p>
        </w:tc>
        <w:tc>
          <w:tcPr>
            <w:tcW w:w="2720" w:type="dxa"/>
            <w:gridSpan w:val="4"/>
            <w:tcBorders>
              <w:top w:val="single" w:sz="4" w:space="0" w:color="auto"/>
              <w:left w:val="nil"/>
              <w:bottom w:val="single" w:sz="4" w:space="0" w:color="auto"/>
              <w:right w:val="single" w:sz="4" w:space="0" w:color="auto"/>
            </w:tcBorders>
            <w:shd w:val="clear" w:color="000000" w:fill="00B0F0"/>
            <w:vAlign w:val="center"/>
            <w:hideMark/>
          </w:tcPr>
          <w:p w:rsidR="001515C9" w:rsidRPr="001515C9" w:rsidRDefault="001515C9" w:rsidP="001515C9">
            <w:pPr>
              <w:spacing w:after="0" w:line="240" w:lineRule="auto"/>
              <w:jc w:val="center"/>
              <w:rPr>
                <w:rFonts w:cs="Arial"/>
                <w:b/>
                <w:bCs/>
                <w:color w:val="000000"/>
              </w:rPr>
            </w:pPr>
            <w:proofErr w:type="spellStart"/>
            <w:r w:rsidRPr="001515C9">
              <w:rPr>
                <w:rFonts w:cs="Arial"/>
                <w:b/>
                <w:bCs/>
                <w:color w:val="000000"/>
              </w:rPr>
              <w:t>Średniodzienna</w:t>
            </w:r>
            <w:proofErr w:type="spellEnd"/>
            <w:r w:rsidRPr="001515C9">
              <w:rPr>
                <w:rFonts w:cs="Arial"/>
                <w:b/>
                <w:bCs/>
                <w:color w:val="000000"/>
              </w:rPr>
              <w:t xml:space="preserve"> ilość połączeń</w:t>
            </w:r>
          </w:p>
        </w:tc>
      </w:tr>
      <w:tr w:rsidR="001515C9" w:rsidRPr="001515C9" w:rsidTr="001515C9">
        <w:trPr>
          <w:trHeight w:val="300"/>
        </w:trPr>
        <w:tc>
          <w:tcPr>
            <w:tcW w:w="1020"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1515C9" w:rsidRPr="001515C9" w:rsidRDefault="001515C9" w:rsidP="001515C9">
            <w:pPr>
              <w:spacing w:after="0" w:line="240" w:lineRule="auto"/>
              <w:rPr>
                <w:rFonts w:cs="Arial"/>
                <w:b/>
                <w:bCs/>
              </w:rPr>
            </w:pPr>
          </w:p>
        </w:tc>
        <w:tc>
          <w:tcPr>
            <w:tcW w:w="885"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proofErr w:type="spellStart"/>
            <w:r w:rsidRPr="001515C9">
              <w:rPr>
                <w:rFonts w:cs="Arial"/>
                <w:b/>
                <w:bCs/>
              </w:rPr>
              <w:t>Zw</w:t>
            </w:r>
            <w:proofErr w:type="spellEnd"/>
          </w:p>
        </w:tc>
        <w:tc>
          <w:tcPr>
            <w:tcW w:w="677"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V</w:t>
            </w:r>
          </w:p>
        </w:tc>
        <w:tc>
          <w:tcPr>
            <w:tcW w:w="272"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P</w:t>
            </w:r>
          </w:p>
        </w:tc>
        <w:tc>
          <w:tcPr>
            <w:tcW w:w="886"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w:t>
            </w:r>
          </w:p>
        </w:tc>
        <w:tc>
          <w:tcPr>
            <w:tcW w:w="948"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proofErr w:type="spellStart"/>
            <w:r w:rsidRPr="001515C9">
              <w:rPr>
                <w:rFonts w:cs="Arial"/>
                <w:b/>
                <w:bCs/>
              </w:rPr>
              <w:t>Zw</w:t>
            </w:r>
            <w:proofErr w:type="spellEnd"/>
          </w:p>
        </w:tc>
        <w:tc>
          <w:tcPr>
            <w:tcW w:w="506"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V</w:t>
            </w:r>
          </w:p>
        </w:tc>
        <w:tc>
          <w:tcPr>
            <w:tcW w:w="465"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P</w:t>
            </w:r>
          </w:p>
        </w:tc>
        <w:tc>
          <w:tcPr>
            <w:tcW w:w="801" w:type="dxa"/>
            <w:tcBorders>
              <w:top w:val="nil"/>
              <w:left w:val="nil"/>
              <w:bottom w:val="single" w:sz="4" w:space="0" w:color="auto"/>
              <w:right w:val="single" w:sz="4" w:space="0" w:color="auto"/>
            </w:tcBorders>
            <w:shd w:val="clear" w:color="000000" w:fill="00B0F0"/>
            <w:noWrap/>
            <w:vAlign w:val="center"/>
            <w:hideMark/>
          </w:tcPr>
          <w:p w:rsidR="001515C9" w:rsidRPr="001515C9" w:rsidRDefault="001515C9" w:rsidP="001515C9">
            <w:pPr>
              <w:spacing w:after="0" w:line="240" w:lineRule="auto"/>
              <w:jc w:val="center"/>
              <w:rPr>
                <w:rFonts w:cs="Arial"/>
                <w:b/>
                <w:bCs/>
              </w:rPr>
            </w:pPr>
            <w:r w:rsidRPr="001515C9">
              <w:rPr>
                <w:rFonts w:cs="Arial"/>
                <w:b/>
                <w:bCs/>
              </w:rPr>
              <w:t>∑</w:t>
            </w:r>
          </w:p>
        </w:tc>
      </w:tr>
      <w:tr w:rsidR="001515C9" w:rsidRPr="001515C9" w:rsidTr="001515C9">
        <w:trPr>
          <w:trHeight w:val="300"/>
        </w:trPr>
        <w:tc>
          <w:tcPr>
            <w:tcW w:w="102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15C9" w:rsidRPr="001515C9" w:rsidRDefault="001515C9" w:rsidP="001515C9">
            <w:pPr>
              <w:spacing w:after="0" w:line="240" w:lineRule="auto"/>
              <w:jc w:val="center"/>
              <w:rPr>
                <w:rFonts w:cs="Arial"/>
                <w:color w:val="000000"/>
              </w:rPr>
            </w:pPr>
            <w:r w:rsidRPr="001515C9">
              <w:rPr>
                <w:rFonts w:cs="Arial"/>
                <w:color w:val="000000"/>
              </w:rPr>
              <w:t>Tuchomie</w:t>
            </w:r>
          </w:p>
        </w:tc>
        <w:tc>
          <w:tcPr>
            <w:tcW w:w="102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144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r>
      <w:tr w:rsidR="001515C9" w:rsidRPr="001515C9" w:rsidTr="001515C9">
        <w:trPr>
          <w:trHeight w:val="300"/>
        </w:trPr>
        <w:tc>
          <w:tcPr>
            <w:tcW w:w="1020"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02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144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Niezabyszewo</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347</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347</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r>
      <w:tr w:rsidR="001515C9" w:rsidRPr="001515C9" w:rsidTr="001515C9">
        <w:trPr>
          <w:trHeight w:val="300"/>
        </w:trPr>
        <w:tc>
          <w:tcPr>
            <w:tcW w:w="1020"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02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Miastko</w:t>
            </w:r>
          </w:p>
        </w:tc>
        <w:tc>
          <w:tcPr>
            <w:tcW w:w="144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314</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84</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398</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w:t>
            </w:r>
          </w:p>
        </w:tc>
      </w:tr>
      <w:tr w:rsidR="001515C9" w:rsidRPr="001515C9" w:rsidTr="001515C9">
        <w:trPr>
          <w:trHeight w:val="300"/>
        </w:trPr>
        <w:tc>
          <w:tcPr>
            <w:tcW w:w="1020"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Bytów</w:t>
            </w:r>
          </w:p>
        </w:tc>
        <w:tc>
          <w:tcPr>
            <w:tcW w:w="102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515C9" w:rsidRPr="001515C9" w:rsidRDefault="001515C9" w:rsidP="001515C9">
            <w:pPr>
              <w:spacing w:after="0" w:line="240" w:lineRule="auto"/>
              <w:jc w:val="center"/>
              <w:rPr>
                <w:rFonts w:cs="Arial"/>
                <w:color w:val="000000"/>
              </w:rPr>
            </w:pPr>
            <w:r w:rsidRPr="001515C9">
              <w:rPr>
                <w:rFonts w:cs="Arial"/>
                <w:color w:val="000000"/>
              </w:rPr>
              <w:t>Tuchomie</w:t>
            </w:r>
          </w:p>
        </w:tc>
        <w:tc>
          <w:tcPr>
            <w:tcW w:w="144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314</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84</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398</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w:t>
            </w:r>
          </w:p>
        </w:tc>
      </w:tr>
      <w:tr w:rsidR="001515C9" w:rsidRPr="001515C9" w:rsidTr="001515C9">
        <w:trPr>
          <w:trHeight w:val="300"/>
        </w:trPr>
        <w:tc>
          <w:tcPr>
            <w:tcW w:w="1020" w:type="dxa"/>
            <w:tcBorders>
              <w:top w:val="nil"/>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Miastko</w:t>
            </w:r>
          </w:p>
        </w:tc>
        <w:tc>
          <w:tcPr>
            <w:tcW w:w="1020" w:type="dxa"/>
            <w:vMerge/>
            <w:tcBorders>
              <w:top w:val="nil"/>
              <w:left w:val="single" w:sz="4" w:space="0" w:color="auto"/>
              <w:bottom w:val="single" w:sz="4" w:space="0" w:color="000000"/>
              <w:right w:val="single" w:sz="4" w:space="0" w:color="auto"/>
            </w:tcBorders>
            <w:vAlign w:val="center"/>
            <w:hideMark/>
          </w:tcPr>
          <w:p w:rsidR="001515C9" w:rsidRPr="001515C9" w:rsidRDefault="001515C9" w:rsidP="001515C9">
            <w:pPr>
              <w:spacing w:after="0" w:line="240" w:lineRule="auto"/>
              <w:rPr>
                <w:rFonts w:cs="Arial"/>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rPr>
                <w:rFonts w:cs="Arial"/>
                <w:color w:val="000000"/>
              </w:rPr>
            </w:pPr>
            <w:r w:rsidRPr="001515C9">
              <w:rPr>
                <w:rFonts w:cs="Arial"/>
                <w:color w:val="000000"/>
              </w:rPr>
              <w:t> </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347</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41</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388</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4</w:t>
            </w:r>
          </w:p>
        </w:tc>
      </w:tr>
      <w:tr w:rsidR="001515C9" w:rsidRPr="001515C9" w:rsidTr="001515C9">
        <w:trPr>
          <w:trHeight w:val="300"/>
        </w:trPr>
        <w:tc>
          <w:tcPr>
            <w:tcW w:w="34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center"/>
              <w:rPr>
                <w:rFonts w:cs="Arial"/>
                <w:color w:val="000000"/>
              </w:rPr>
            </w:pPr>
            <w:r w:rsidRPr="001515C9">
              <w:rPr>
                <w:rFonts w:cs="Arial"/>
                <w:color w:val="000000"/>
              </w:rPr>
              <w:t>RAZEM</w:t>
            </w:r>
          </w:p>
        </w:tc>
        <w:tc>
          <w:tcPr>
            <w:tcW w:w="88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1322</w:t>
            </w:r>
          </w:p>
        </w:tc>
        <w:tc>
          <w:tcPr>
            <w:tcW w:w="677"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250</w:t>
            </w:r>
          </w:p>
        </w:tc>
        <w:tc>
          <w:tcPr>
            <w:tcW w:w="272"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8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1572</w:t>
            </w:r>
          </w:p>
        </w:tc>
        <w:tc>
          <w:tcPr>
            <w:tcW w:w="948"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13</w:t>
            </w:r>
          </w:p>
        </w:tc>
        <w:tc>
          <w:tcPr>
            <w:tcW w:w="506"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3</w:t>
            </w:r>
          </w:p>
        </w:tc>
        <w:tc>
          <w:tcPr>
            <w:tcW w:w="465"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0</w:t>
            </w:r>
          </w:p>
        </w:tc>
        <w:tc>
          <w:tcPr>
            <w:tcW w:w="801" w:type="dxa"/>
            <w:tcBorders>
              <w:top w:val="nil"/>
              <w:left w:val="nil"/>
              <w:bottom w:val="single" w:sz="4" w:space="0" w:color="auto"/>
              <w:right w:val="single" w:sz="4" w:space="0" w:color="auto"/>
            </w:tcBorders>
            <w:shd w:val="clear" w:color="auto" w:fill="auto"/>
            <w:noWrap/>
            <w:vAlign w:val="bottom"/>
            <w:hideMark/>
          </w:tcPr>
          <w:p w:rsidR="001515C9" w:rsidRPr="001515C9" w:rsidRDefault="001515C9" w:rsidP="001515C9">
            <w:pPr>
              <w:spacing w:after="0" w:line="240" w:lineRule="auto"/>
              <w:jc w:val="right"/>
              <w:rPr>
                <w:rFonts w:cs="Arial"/>
                <w:color w:val="000000"/>
              </w:rPr>
            </w:pPr>
            <w:r w:rsidRPr="001515C9">
              <w:rPr>
                <w:rFonts w:cs="Arial"/>
                <w:color w:val="000000"/>
              </w:rPr>
              <w:t>16</w:t>
            </w:r>
          </w:p>
        </w:tc>
      </w:tr>
    </w:tbl>
    <w:p w:rsidR="00AC458A" w:rsidRPr="00AC458A" w:rsidRDefault="00AC458A" w:rsidP="00B845DE">
      <w:pPr>
        <w:spacing w:after="0"/>
        <w:rPr>
          <w:sz w:val="20"/>
          <w:szCs w:val="24"/>
        </w:rPr>
      </w:pPr>
      <w:r w:rsidRPr="00AC458A">
        <w:rPr>
          <w:sz w:val="20"/>
          <w:szCs w:val="24"/>
        </w:rPr>
        <w:t xml:space="preserve">Tabela </w:t>
      </w:r>
      <w:r w:rsidR="001515C9">
        <w:rPr>
          <w:sz w:val="20"/>
          <w:szCs w:val="24"/>
        </w:rPr>
        <w:t>24</w:t>
      </w:r>
      <w:r w:rsidRPr="00AC458A">
        <w:rPr>
          <w:sz w:val="20"/>
          <w:szCs w:val="24"/>
        </w:rPr>
        <w:t xml:space="preserve"> – Ilość kursów komunikacyjnych gmina – inne gminy powiatu bytowskiego (w soboty i niedziele)</w:t>
      </w:r>
    </w:p>
    <w:p w:rsidR="00AC458A" w:rsidRPr="006B1BC0" w:rsidRDefault="00AC458A" w:rsidP="00B845DE">
      <w:pPr>
        <w:spacing w:after="0"/>
        <w:rPr>
          <w:i/>
          <w:sz w:val="20"/>
          <w:szCs w:val="20"/>
        </w:rPr>
      </w:pPr>
      <w:r w:rsidRPr="006B1BC0">
        <w:rPr>
          <w:i/>
          <w:sz w:val="20"/>
          <w:szCs w:val="20"/>
        </w:rPr>
        <w:t>Źródło: opracowanie własne na podstawie danych z ogólnopolskiego systemu informacji dla pasażerów</w:t>
      </w:r>
    </w:p>
    <w:p w:rsidR="00B3349F" w:rsidRDefault="001515C9" w:rsidP="00AC458A">
      <w:pPr>
        <w:jc w:val="center"/>
      </w:pPr>
      <w:r>
        <w:rPr>
          <w:noProof/>
        </w:rPr>
        <w:drawing>
          <wp:inline distT="0" distB="0" distL="0" distR="0">
            <wp:extent cx="5674384" cy="6228624"/>
            <wp:effectExtent l="19050" t="0" r="2516" b="0"/>
            <wp:docPr id="45" name="Obraz 44" descr="10_Gminy_bytowski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Gminy_bytowskie67.JPG"/>
                    <pic:cNvPicPr/>
                  </pic:nvPicPr>
                  <pic:blipFill>
                    <a:blip r:embed="rId26" cstate="print"/>
                    <a:stretch>
                      <a:fillRect/>
                    </a:stretch>
                  </pic:blipFill>
                  <pic:spPr>
                    <a:xfrm>
                      <a:off x="0" y="0"/>
                      <a:ext cx="5673965" cy="6228164"/>
                    </a:xfrm>
                    <a:prstGeom prst="rect">
                      <a:avLst/>
                    </a:prstGeom>
                  </pic:spPr>
                </pic:pic>
              </a:graphicData>
            </a:graphic>
          </wp:inline>
        </w:drawing>
      </w:r>
    </w:p>
    <w:p w:rsidR="00AC458A" w:rsidRPr="00AC458A" w:rsidRDefault="00AC458A" w:rsidP="00B845DE">
      <w:pPr>
        <w:spacing w:after="0"/>
        <w:rPr>
          <w:sz w:val="20"/>
          <w:szCs w:val="24"/>
        </w:rPr>
      </w:pPr>
      <w:r w:rsidRPr="00AC458A">
        <w:rPr>
          <w:sz w:val="20"/>
          <w:szCs w:val="24"/>
        </w:rPr>
        <w:t xml:space="preserve">Mapa </w:t>
      </w:r>
      <w:r w:rsidR="001515C9">
        <w:rPr>
          <w:sz w:val="20"/>
          <w:szCs w:val="24"/>
        </w:rPr>
        <w:t>10</w:t>
      </w:r>
      <w:r w:rsidRPr="00AC458A">
        <w:rPr>
          <w:sz w:val="20"/>
          <w:szCs w:val="24"/>
        </w:rPr>
        <w:t xml:space="preserve"> – Ilość kursów komunikacyjnych gmina – inne gminy powiatu bytowskiego (w soboty i niedziele)</w:t>
      </w:r>
    </w:p>
    <w:p w:rsidR="00AC458A" w:rsidRPr="006B1BC0" w:rsidRDefault="00AC458A" w:rsidP="00B845DE">
      <w:pPr>
        <w:spacing w:after="0"/>
        <w:rPr>
          <w:sz w:val="20"/>
          <w:szCs w:val="20"/>
        </w:rPr>
      </w:pPr>
      <w:r w:rsidRPr="006B1BC0">
        <w:rPr>
          <w:i/>
          <w:sz w:val="20"/>
          <w:szCs w:val="20"/>
        </w:rPr>
        <w:t>Źródło: opracowanie własne na podstawie danych z ogólnopolskiego systemu informacji dla pasażerów</w:t>
      </w:r>
    </w:p>
    <w:p w:rsidR="00AC458A" w:rsidRDefault="00AC458A" w:rsidP="00AC458A">
      <w:pPr>
        <w:spacing w:after="0"/>
        <w:jc w:val="both"/>
        <w:rPr>
          <w:b/>
          <w:sz w:val="24"/>
          <w:szCs w:val="24"/>
        </w:rPr>
      </w:pPr>
      <w:r>
        <w:rPr>
          <w:b/>
          <w:sz w:val="24"/>
          <w:szCs w:val="24"/>
        </w:rPr>
        <w:lastRenderedPageBreak/>
        <w:t>Wnioski:</w:t>
      </w:r>
    </w:p>
    <w:p w:rsidR="00AC458A" w:rsidRPr="001F6E1C" w:rsidRDefault="001515C9" w:rsidP="00881A5E">
      <w:pPr>
        <w:pStyle w:val="Akapitzlist"/>
        <w:numPr>
          <w:ilvl w:val="0"/>
          <w:numId w:val="22"/>
        </w:numPr>
        <w:spacing w:after="0"/>
        <w:jc w:val="both"/>
        <w:rPr>
          <w:b/>
          <w:sz w:val="24"/>
          <w:szCs w:val="24"/>
        </w:rPr>
      </w:pPr>
      <w:r>
        <w:rPr>
          <w:sz w:val="24"/>
          <w:szCs w:val="24"/>
        </w:rPr>
        <w:t>Tuchomie</w:t>
      </w:r>
      <w:r w:rsidR="00AC458A">
        <w:rPr>
          <w:sz w:val="24"/>
          <w:szCs w:val="24"/>
        </w:rPr>
        <w:t xml:space="preserve"> </w:t>
      </w:r>
      <w:r w:rsidR="00AC458A" w:rsidRPr="001F6E1C">
        <w:rPr>
          <w:sz w:val="24"/>
          <w:szCs w:val="24"/>
        </w:rPr>
        <w:t xml:space="preserve">nie posiada bezpośrednich połączeń do wszystkich </w:t>
      </w:r>
      <w:r w:rsidR="00AC458A">
        <w:rPr>
          <w:sz w:val="24"/>
          <w:szCs w:val="24"/>
        </w:rPr>
        <w:t>gmin powiatu bytowskiego</w:t>
      </w:r>
      <w:r w:rsidR="00AC458A" w:rsidRPr="001F6E1C">
        <w:rPr>
          <w:sz w:val="24"/>
          <w:szCs w:val="24"/>
        </w:rPr>
        <w:t xml:space="preserve">. Istnieją połączenia autobusowe z </w:t>
      </w:r>
      <w:r w:rsidR="00B845DE">
        <w:rPr>
          <w:sz w:val="24"/>
          <w:szCs w:val="24"/>
        </w:rPr>
        <w:t>Tuchomia</w:t>
      </w:r>
      <w:r w:rsidR="00AC458A">
        <w:rPr>
          <w:sz w:val="24"/>
          <w:szCs w:val="24"/>
        </w:rPr>
        <w:t xml:space="preserve"> do </w:t>
      </w:r>
      <w:r w:rsidR="00B845DE">
        <w:rPr>
          <w:sz w:val="24"/>
          <w:szCs w:val="24"/>
        </w:rPr>
        <w:t>Borzytuchomia</w:t>
      </w:r>
      <w:r w:rsidR="00AC458A">
        <w:rPr>
          <w:sz w:val="24"/>
          <w:szCs w:val="24"/>
        </w:rPr>
        <w:t xml:space="preserve">, </w:t>
      </w:r>
      <w:r w:rsidR="00B845DE">
        <w:rPr>
          <w:sz w:val="24"/>
          <w:szCs w:val="24"/>
        </w:rPr>
        <w:t>Bytowa</w:t>
      </w:r>
      <w:r w:rsidR="00AC458A">
        <w:rPr>
          <w:sz w:val="24"/>
          <w:szCs w:val="24"/>
        </w:rPr>
        <w:t xml:space="preserve">, </w:t>
      </w:r>
      <w:r w:rsidR="00B845DE">
        <w:rPr>
          <w:sz w:val="24"/>
          <w:szCs w:val="24"/>
        </w:rPr>
        <w:t>Lipnicy</w:t>
      </w:r>
      <w:r w:rsidR="00AC458A">
        <w:rPr>
          <w:sz w:val="24"/>
          <w:szCs w:val="24"/>
        </w:rPr>
        <w:t xml:space="preserve"> oraz </w:t>
      </w:r>
      <w:r w:rsidR="00B845DE">
        <w:rPr>
          <w:sz w:val="24"/>
          <w:szCs w:val="24"/>
        </w:rPr>
        <w:t>Miastka</w:t>
      </w:r>
      <w:r w:rsidR="00AC458A" w:rsidRPr="001F6E1C">
        <w:rPr>
          <w:sz w:val="24"/>
          <w:szCs w:val="24"/>
        </w:rPr>
        <w:t>.</w:t>
      </w:r>
    </w:p>
    <w:p w:rsidR="00AC458A" w:rsidRPr="00AC458A" w:rsidRDefault="00AC458A" w:rsidP="00881A5E">
      <w:pPr>
        <w:pStyle w:val="Akapitzlist"/>
        <w:numPr>
          <w:ilvl w:val="0"/>
          <w:numId w:val="22"/>
        </w:numPr>
        <w:spacing w:after="0"/>
        <w:jc w:val="both"/>
      </w:pPr>
      <w:r w:rsidRPr="00AC458A">
        <w:rPr>
          <w:sz w:val="24"/>
          <w:szCs w:val="24"/>
        </w:rPr>
        <w:t xml:space="preserve">Największa liczba połączeń wykonywanych jest do </w:t>
      </w:r>
      <w:r w:rsidR="00B845DE">
        <w:rPr>
          <w:sz w:val="24"/>
          <w:szCs w:val="24"/>
        </w:rPr>
        <w:t>Bytowa</w:t>
      </w:r>
      <w:r>
        <w:rPr>
          <w:sz w:val="24"/>
          <w:szCs w:val="24"/>
        </w:rPr>
        <w:t xml:space="preserve"> (</w:t>
      </w:r>
      <w:r w:rsidR="00B845DE">
        <w:rPr>
          <w:sz w:val="24"/>
          <w:szCs w:val="24"/>
        </w:rPr>
        <w:t>23</w:t>
      </w:r>
      <w:r>
        <w:rPr>
          <w:sz w:val="24"/>
          <w:szCs w:val="24"/>
        </w:rPr>
        <w:t xml:space="preserve"> w obie strony) cz</w:t>
      </w:r>
      <w:r w:rsidR="00B845DE">
        <w:rPr>
          <w:sz w:val="24"/>
          <w:szCs w:val="24"/>
        </w:rPr>
        <w:t>y</w:t>
      </w:r>
      <w:r>
        <w:rPr>
          <w:sz w:val="24"/>
          <w:szCs w:val="24"/>
        </w:rPr>
        <w:t xml:space="preserve"> </w:t>
      </w:r>
      <w:r w:rsidR="00B845DE">
        <w:rPr>
          <w:sz w:val="24"/>
          <w:szCs w:val="24"/>
        </w:rPr>
        <w:t>Miastka</w:t>
      </w:r>
      <w:r>
        <w:rPr>
          <w:sz w:val="24"/>
          <w:szCs w:val="24"/>
        </w:rPr>
        <w:t xml:space="preserve"> (12 w obie strony). Ilość połączeń realizowanych do </w:t>
      </w:r>
      <w:r w:rsidR="00B845DE">
        <w:rPr>
          <w:sz w:val="24"/>
          <w:szCs w:val="24"/>
        </w:rPr>
        <w:t>Borzytuchomia i Lipnicy</w:t>
      </w:r>
      <w:r>
        <w:rPr>
          <w:sz w:val="24"/>
          <w:szCs w:val="24"/>
        </w:rPr>
        <w:t xml:space="preserve"> wynosi </w:t>
      </w:r>
      <w:r w:rsidR="00B845DE">
        <w:rPr>
          <w:sz w:val="24"/>
          <w:szCs w:val="24"/>
        </w:rPr>
        <w:t>odpowiednio</w:t>
      </w:r>
      <w:r>
        <w:rPr>
          <w:sz w:val="24"/>
          <w:szCs w:val="24"/>
        </w:rPr>
        <w:t xml:space="preserve"> </w:t>
      </w:r>
      <w:r w:rsidR="00B845DE">
        <w:rPr>
          <w:sz w:val="24"/>
          <w:szCs w:val="24"/>
        </w:rPr>
        <w:t>4 i 3</w:t>
      </w:r>
      <w:r>
        <w:rPr>
          <w:sz w:val="24"/>
          <w:szCs w:val="24"/>
        </w:rPr>
        <w:t xml:space="preserve"> w obie strony</w:t>
      </w:r>
      <w:r w:rsidRPr="00AC458A">
        <w:rPr>
          <w:sz w:val="24"/>
          <w:szCs w:val="24"/>
        </w:rPr>
        <w:t>.</w:t>
      </w:r>
    </w:p>
    <w:p w:rsidR="00AC458A" w:rsidRPr="00AC458A" w:rsidRDefault="00AC458A" w:rsidP="00881A5E">
      <w:pPr>
        <w:pStyle w:val="Akapitzlist"/>
        <w:numPr>
          <w:ilvl w:val="0"/>
          <w:numId w:val="22"/>
        </w:numPr>
        <w:spacing w:after="0"/>
        <w:jc w:val="both"/>
      </w:pPr>
      <w:r w:rsidRPr="00AC458A">
        <w:rPr>
          <w:sz w:val="24"/>
          <w:szCs w:val="24"/>
        </w:rPr>
        <w:t xml:space="preserve">W komunikacji w dni wolne od pracy (soboty i niedziele) siedziba gminy </w:t>
      </w:r>
      <w:r w:rsidR="00B845DE">
        <w:rPr>
          <w:sz w:val="24"/>
          <w:szCs w:val="24"/>
        </w:rPr>
        <w:t>Tuchomie</w:t>
      </w:r>
      <w:r w:rsidRPr="00AC458A">
        <w:rPr>
          <w:sz w:val="24"/>
          <w:szCs w:val="24"/>
        </w:rPr>
        <w:t xml:space="preserve"> posiada połączenia do </w:t>
      </w:r>
      <w:r w:rsidR="00B845DE">
        <w:rPr>
          <w:sz w:val="24"/>
          <w:szCs w:val="24"/>
        </w:rPr>
        <w:t>Borzytuchomia</w:t>
      </w:r>
      <w:r w:rsidRPr="00AC458A">
        <w:rPr>
          <w:sz w:val="24"/>
          <w:szCs w:val="24"/>
        </w:rPr>
        <w:t xml:space="preserve">, </w:t>
      </w:r>
      <w:r w:rsidR="00B845DE">
        <w:rPr>
          <w:sz w:val="24"/>
          <w:szCs w:val="24"/>
        </w:rPr>
        <w:t>Bytowa</w:t>
      </w:r>
      <w:r w:rsidRPr="00AC458A">
        <w:rPr>
          <w:sz w:val="24"/>
          <w:szCs w:val="24"/>
        </w:rPr>
        <w:t xml:space="preserve">, </w:t>
      </w:r>
      <w:r>
        <w:rPr>
          <w:sz w:val="24"/>
          <w:szCs w:val="24"/>
        </w:rPr>
        <w:t xml:space="preserve">i </w:t>
      </w:r>
      <w:r w:rsidR="00B845DE">
        <w:rPr>
          <w:sz w:val="24"/>
          <w:szCs w:val="24"/>
        </w:rPr>
        <w:t>Miastka</w:t>
      </w:r>
      <w:r w:rsidRPr="00AC458A">
        <w:rPr>
          <w:sz w:val="24"/>
          <w:szCs w:val="24"/>
        </w:rPr>
        <w:t xml:space="preserve">. Najwięcej połączeń realizowanych jest do </w:t>
      </w:r>
      <w:r w:rsidR="00B845DE">
        <w:rPr>
          <w:sz w:val="24"/>
          <w:szCs w:val="24"/>
        </w:rPr>
        <w:t>Miastka</w:t>
      </w:r>
      <w:r w:rsidRPr="00AC458A">
        <w:rPr>
          <w:sz w:val="24"/>
          <w:szCs w:val="24"/>
        </w:rPr>
        <w:t xml:space="preserve"> </w:t>
      </w:r>
      <w:r>
        <w:rPr>
          <w:sz w:val="24"/>
          <w:szCs w:val="24"/>
        </w:rPr>
        <w:t>(</w:t>
      </w:r>
      <w:r w:rsidR="00B845DE">
        <w:rPr>
          <w:sz w:val="24"/>
          <w:szCs w:val="24"/>
        </w:rPr>
        <w:t>8</w:t>
      </w:r>
      <w:r>
        <w:rPr>
          <w:sz w:val="24"/>
          <w:szCs w:val="24"/>
        </w:rPr>
        <w:t xml:space="preserve"> w obie strony)</w:t>
      </w:r>
      <w:r w:rsidR="00B845DE">
        <w:rPr>
          <w:sz w:val="24"/>
          <w:szCs w:val="24"/>
        </w:rPr>
        <w:t xml:space="preserve"> i Bytowa (7 w obie strony)</w:t>
      </w:r>
      <w:r w:rsidRPr="00AC458A">
        <w:rPr>
          <w:sz w:val="24"/>
          <w:szCs w:val="24"/>
        </w:rPr>
        <w:t>.</w:t>
      </w:r>
    </w:p>
    <w:p w:rsidR="00551D84" w:rsidRPr="00B3349F" w:rsidRDefault="00551D84" w:rsidP="00AC458A">
      <w:pPr>
        <w:spacing w:after="0"/>
        <w:jc w:val="both"/>
      </w:pPr>
    </w:p>
    <w:p w:rsidR="001974D9" w:rsidRDefault="001974D9" w:rsidP="00881A5E">
      <w:pPr>
        <w:pStyle w:val="Nagwek3"/>
        <w:numPr>
          <w:ilvl w:val="2"/>
          <w:numId w:val="8"/>
        </w:numPr>
        <w:spacing w:before="0"/>
        <w:jc w:val="both"/>
        <w:rPr>
          <w:rFonts w:ascii="Calibri" w:hAnsi="Calibri"/>
          <w:color w:val="auto"/>
          <w:sz w:val="24"/>
          <w:szCs w:val="24"/>
        </w:rPr>
      </w:pPr>
      <w:bookmarkStart w:id="55" w:name="_Toc437509377"/>
      <w:r w:rsidRPr="00730C9A">
        <w:rPr>
          <w:rFonts w:ascii="Calibri" w:hAnsi="Calibri"/>
          <w:color w:val="auto"/>
          <w:sz w:val="24"/>
          <w:szCs w:val="24"/>
        </w:rPr>
        <w:t xml:space="preserve">Autobusowa sieć komunikacyjna „stolica </w:t>
      </w:r>
      <w:r w:rsidR="00FD0514" w:rsidRPr="00730C9A">
        <w:rPr>
          <w:rFonts w:ascii="Calibri" w:hAnsi="Calibri"/>
          <w:color w:val="auto"/>
          <w:sz w:val="24"/>
          <w:szCs w:val="24"/>
        </w:rPr>
        <w:t>gminy</w:t>
      </w:r>
      <w:r w:rsidR="00AC458A">
        <w:rPr>
          <w:rFonts w:ascii="Calibri" w:hAnsi="Calibri"/>
          <w:color w:val="auto"/>
          <w:sz w:val="24"/>
          <w:szCs w:val="24"/>
        </w:rPr>
        <w:t xml:space="preserve"> </w:t>
      </w:r>
      <w:r w:rsidRPr="00730C9A">
        <w:rPr>
          <w:rFonts w:ascii="Calibri" w:hAnsi="Calibri"/>
          <w:color w:val="auto"/>
          <w:sz w:val="24"/>
          <w:szCs w:val="24"/>
        </w:rPr>
        <w:t xml:space="preserve">– </w:t>
      </w:r>
      <w:r w:rsidR="00F42464">
        <w:rPr>
          <w:rFonts w:ascii="Calibri" w:hAnsi="Calibri"/>
          <w:color w:val="auto"/>
          <w:sz w:val="24"/>
          <w:szCs w:val="24"/>
        </w:rPr>
        <w:t>inne powiaty województwa</w:t>
      </w:r>
      <w:r w:rsidRPr="00730C9A">
        <w:rPr>
          <w:rFonts w:ascii="Calibri" w:hAnsi="Calibri"/>
          <w:color w:val="auto"/>
          <w:sz w:val="24"/>
          <w:szCs w:val="24"/>
        </w:rPr>
        <w:t>”</w:t>
      </w:r>
      <w:bookmarkEnd w:id="52"/>
      <w:bookmarkEnd w:id="53"/>
      <w:bookmarkEnd w:id="55"/>
    </w:p>
    <w:p w:rsidR="00B3349F" w:rsidRPr="00B3349F" w:rsidRDefault="00B3349F" w:rsidP="00B3349F"/>
    <w:p w:rsidR="001539C1" w:rsidRDefault="00332588" w:rsidP="00651602">
      <w:pPr>
        <w:spacing w:after="0"/>
        <w:jc w:val="both"/>
        <w:rPr>
          <w:sz w:val="24"/>
          <w:szCs w:val="24"/>
        </w:rPr>
      </w:pPr>
      <w:r w:rsidRPr="00ED2A37">
        <w:rPr>
          <w:rFonts w:asciiTheme="minorHAnsi" w:hAnsiTheme="minorHAnsi"/>
          <w:sz w:val="24"/>
          <w:szCs w:val="24"/>
        </w:rPr>
        <w:t xml:space="preserve">Poniższe zestawienia ilustrują </w:t>
      </w:r>
      <w:r w:rsidRPr="00D012BC">
        <w:rPr>
          <w:sz w:val="24"/>
          <w:szCs w:val="24"/>
        </w:rPr>
        <w:t xml:space="preserve">ilości połączeń autobusowych realizowanych z </w:t>
      </w:r>
      <w:r>
        <w:rPr>
          <w:sz w:val="24"/>
          <w:szCs w:val="24"/>
        </w:rPr>
        <w:t>siedziby</w:t>
      </w:r>
      <w:r w:rsidRPr="00D012BC">
        <w:rPr>
          <w:sz w:val="24"/>
          <w:szCs w:val="24"/>
        </w:rPr>
        <w:t xml:space="preserve"> gminy tj</w:t>
      </w:r>
      <w:r>
        <w:rPr>
          <w:sz w:val="24"/>
          <w:szCs w:val="24"/>
        </w:rPr>
        <w:t>.</w:t>
      </w:r>
      <w:r w:rsidRPr="00D012BC">
        <w:rPr>
          <w:sz w:val="24"/>
          <w:szCs w:val="24"/>
        </w:rPr>
        <w:t xml:space="preserve"> miejscowości </w:t>
      </w:r>
      <w:r w:rsidR="00B845DE">
        <w:rPr>
          <w:sz w:val="24"/>
          <w:szCs w:val="24"/>
        </w:rPr>
        <w:t>Tuchomie</w:t>
      </w:r>
      <w:r w:rsidRPr="00D012BC">
        <w:rPr>
          <w:sz w:val="24"/>
          <w:szCs w:val="24"/>
        </w:rPr>
        <w:t xml:space="preserve"> do </w:t>
      </w:r>
      <w:r>
        <w:rPr>
          <w:sz w:val="24"/>
          <w:szCs w:val="24"/>
        </w:rPr>
        <w:t xml:space="preserve">siedzib </w:t>
      </w:r>
      <w:r w:rsidRPr="00D012BC">
        <w:rPr>
          <w:sz w:val="24"/>
          <w:szCs w:val="24"/>
        </w:rPr>
        <w:t xml:space="preserve">innych </w:t>
      </w:r>
      <w:r>
        <w:rPr>
          <w:sz w:val="24"/>
          <w:szCs w:val="24"/>
        </w:rPr>
        <w:t>powiatów w ramach województwa</w:t>
      </w:r>
      <w:r w:rsidRPr="00D012BC">
        <w:rPr>
          <w:sz w:val="24"/>
          <w:szCs w:val="24"/>
        </w:rPr>
        <w:t xml:space="preserve">. Ilości połączeń autobusowych podano sumarycznie w skali roku oraz </w:t>
      </w:r>
      <w:proofErr w:type="spellStart"/>
      <w:r w:rsidRPr="00D012BC">
        <w:rPr>
          <w:sz w:val="24"/>
          <w:szCs w:val="24"/>
        </w:rPr>
        <w:t>średniodziennie</w:t>
      </w:r>
      <w:proofErr w:type="spellEnd"/>
      <w:r w:rsidRPr="00D012BC">
        <w:rPr>
          <w:sz w:val="24"/>
          <w:szCs w:val="24"/>
        </w:rPr>
        <w:t>.</w:t>
      </w:r>
      <w:r>
        <w:rPr>
          <w:sz w:val="24"/>
          <w:szCs w:val="24"/>
        </w:rPr>
        <w:t xml:space="preserve"> Ilości połączeń podano w dwóch wariantach: </w:t>
      </w:r>
      <w:proofErr w:type="spellStart"/>
      <w:r>
        <w:rPr>
          <w:sz w:val="24"/>
          <w:szCs w:val="24"/>
        </w:rPr>
        <w:t>średniodziennie</w:t>
      </w:r>
      <w:proofErr w:type="spellEnd"/>
      <w:r>
        <w:rPr>
          <w:sz w:val="24"/>
          <w:szCs w:val="24"/>
        </w:rPr>
        <w:t xml:space="preserve"> ogółem </w:t>
      </w:r>
      <w:r w:rsidRPr="001933D2">
        <w:rPr>
          <w:sz w:val="24"/>
          <w:szCs w:val="24"/>
        </w:rPr>
        <w:t xml:space="preserve">(Tabela </w:t>
      </w:r>
      <w:r w:rsidR="00B845DE">
        <w:rPr>
          <w:sz w:val="24"/>
          <w:szCs w:val="24"/>
        </w:rPr>
        <w:t>25</w:t>
      </w:r>
      <w:r w:rsidR="001933D2" w:rsidRPr="001933D2">
        <w:rPr>
          <w:sz w:val="24"/>
          <w:szCs w:val="24"/>
        </w:rPr>
        <w:t xml:space="preserve">; Mapa </w:t>
      </w:r>
      <w:r w:rsidR="00B845DE">
        <w:rPr>
          <w:sz w:val="24"/>
          <w:szCs w:val="24"/>
        </w:rPr>
        <w:t>11</w:t>
      </w:r>
      <w:r w:rsidRPr="001933D2">
        <w:rPr>
          <w:sz w:val="24"/>
          <w:szCs w:val="24"/>
        </w:rPr>
        <w:t>)</w:t>
      </w:r>
      <w:r>
        <w:rPr>
          <w:sz w:val="24"/>
          <w:szCs w:val="24"/>
        </w:rPr>
        <w:t xml:space="preserve"> oraz </w:t>
      </w:r>
      <w:proofErr w:type="spellStart"/>
      <w:r>
        <w:rPr>
          <w:sz w:val="24"/>
          <w:szCs w:val="24"/>
        </w:rPr>
        <w:t>średniodziennie</w:t>
      </w:r>
      <w:proofErr w:type="spellEnd"/>
      <w:r>
        <w:rPr>
          <w:sz w:val="24"/>
          <w:szCs w:val="24"/>
        </w:rPr>
        <w:t xml:space="preserve"> tylko w soboty i niedziele </w:t>
      </w:r>
      <w:r w:rsidRPr="001933D2">
        <w:rPr>
          <w:sz w:val="24"/>
          <w:szCs w:val="24"/>
        </w:rPr>
        <w:t xml:space="preserve">(Tabela </w:t>
      </w:r>
      <w:r w:rsidR="00B845DE">
        <w:rPr>
          <w:sz w:val="24"/>
          <w:szCs w:val="24"/>
        </w:rPr>
        <w:t>26</w:t>
      </w:r>
      <w:r w:rsidRPr="001933D2">
        <w:rPr>
          <w:sz w:val="24"/>
          <w:szCs w:val="24"/>
        </w:rPr>
        <w:t xml:space="preserve">; Mapa </w:t>
      </w:r>
      <w:r w:rsidR="00B845DE">
        <w:rPr>
          <w:sz w:val="24"/>
          <w:szCs w:val="24"/>
        </w:rPr>
        <w:t>12</w:t>
      </w:r>
      <w:r w:rsidRPr="001933D2">
        <w:rPr>
          <w:sz w:val="24"/>
          <w:szCs w:val="24"/>
        </w:rPr>
        <w:t>)</w:t>
      </w:r>
      <w:r w:rsidR="00551D84">
        <w:rPr>
          <w:sz w:val="24"/>
          <w:szCs w:val="24"/>
        </w:rPr>
        <w:t>.</w:t>
      </w:r>
    </w:p>
    <w:p w:rsidR="00B845DE" w:rsidRDefault="00B845DE" w:rsidP="00651602">
      <w:pPr>
        <w:spacing w:after="0"/>
        <w:jc w:val="both"/>
        <w:rPr>
          <w:color w:val="999999"/>
          <w:sz w:val="24"/>
          <w:szCs w:val="24"/>
        </w:rPr>
      </w:pPr>
    </w:p>
    <w:tbl>
      <w:tblPr>
        <w:tblW w:w="8781" w:type="dxa"/>
        <w:jc w:val="center"/>
        <w:tblCellMar>
          <w:left w:w="70" w:type="dxa"/>
          <w:right w:w="70" w:type="dxa"/>
        </w:tblCellMar>
        <w:tblLook w:val="04A0" w:firstRow="1" w:lastRow="0" w:firstColumn="1" w:lastColumn="0" w:noHBand="0" w:noVBand="1"/>
      </w:tblPr>
      <w:tblGrid>
        <w:gridCol w:w="1200"/>
        <w:gridCol w:w="1200"/>
        <w:gridCol w:w="1900"/>
        <w:gridCol w:w="696"/>
        <w:gridCol w:w="677"/>
        <w:gridCol w:w="272"/>
        <w:gridCol w:w="674"/>
        <w:gridCol w:w="519"/>
        <w:gridCol w:w="574"/>
        <w:gridCol w:w="527"/>
        <w:gridCol w:w="542"/>
      </w:tblGrid>
      <w:tr w:rsidR="00B845DE" w:rsidRPr="00B845DE" w:rsidTr="00B845DE">
        <w:trPr>
          <w:trHeight w:val="300"/>
          <w:jc w:val="center"/>
        </w:trPr>
        <w:tc>
          <w:tcPr>
            <w:tcW w:w="12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Od</w:t>
            </w:r>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Do</w:t>
            </w:r>
          </w:p>
        </w:tc>
        <w:tc>
          <w:tcPr>
            <w:tcW w:w="19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F37C26" w:rsidP="00B845DE">
            <w:pPr>
              <w:spacing w:after="0" w:line="240" w:lineRule="auto"/>
              <w:jc w:val="center"/>
              <w:rPr>
                <w:rFonts w:cs="Arial"/>
                <w:b/>
                <w:bCs/>
              </w:rPr>
            </w:pPr>
            <w:r>
              <w:rPr>
                <w:rFonts w:cs="Arial"/>
                <w:b/>
                <w:bCs/>
              </w:rPr>
              <w:t>Przez</w:t>
            </w:r>
          </w:p>
        </w:tc>
        <w:tc>
          <w:tcPr>
            <w:tcW w:w="2319" w:type="dxa"/>
            <w:gridSpan w:val="4"/>
            <w:tcBorders>
              <w:top w:val="single" w:sz="4" w:space="0" w:color="auto"/>
              <w:left w:val="nil"/>
              <w:bottom w:val="single" w:sz="4" w:space="0" w:color="auto"/>
              <w:right w:val="single" w:sz="4" w:space="0" w:color="auto"/>
            </w:tcBorders>
            <w:shd w:val="clear" w:color="000000" w:fill="00B0F0"/>
            <w:vAlign w:val="center"/>
            <w:hideMark/>
          </w:tcPr>
          <w:p w:rsidR="00B845DE" w:rsidRPr="00B845DE" w:rsidRDefault="00B845DE" w:rsidP="00B845DE">
            <w:pPr>
              <w:spacing w:after="0" w:line="240" w:lineRule="auto"/>
              <w:jc w:val="center"/>
              <w:rPr>
                <w:rFonts w:cs="Arial"/>
                <w:b/>
                <w:bCs/>
                <w:color w:val="000000"/>
              </w:rPr>
            </w:pPr>
            <w:r w:rsidRPr="00B845DE">
              <w:rPr>
                <w:rFonts w:cs="Arial"/>
                <w:b/>
                <w:bCs/>
                <w:color w:val="000000"/>
              </w:rPr>
              <w:t>Ilość połączeń w skali roku</w:t>
            </w:r>
          </w:p>
        </w:tc>
        <w:tc>
          <w:tcPr>
            <w:tcW w:w="2162" w:type="dxa"/>
            <w:gridSpan w:val="4"/>
            <w:tcBorders>
              <w:top w:val="single" w:sz="4" w:space="0" w:color="auto"/>
              <w:left w:val="nil"/>
              <w:bottom w:val="single" w:sz="4" w:space="0" w:color="auto"/>
              <w:right w:val="single" w:sz="4" w:space="0" w:color="auto"/>
            </w:tcBorders>
            <w:shd w:val="clear" w:color="000000" w:fill="00B0F0"/>
            <w:vAlign w:val="center"/>
            <w:hideMark/>
          </w:tcPr>
          <w:p w:rsidR="00B845DE" w:rsidRPr="00B845DE" w:rsidRDefault="00B845DE" w:rsidP="00B845DE">
            <w:pPr>
              <w:spacing w:after="0" w:line="240" w:lineRule="auto"/>
              <w:jc w:val="center"/>
              <w:rPr>
                <w:rFonts w:cs="Arial"/>
                <w:b/>
                <w:bCs/>
                <w:color w:val="000000"/>
              </w:rPr>
            </w:pPr>
            <w:proofErr w:type="spellStart"/>
            <w:r w:rsidRPr="00B845DE">
              <w:rPr>
                <w:rFonts w:cs="Arial"/>
                <w:b/>
                <w:bCs/>
                <w:color w:val="000000"/>
              </w:rPr>
              <w:t>Średniodzienna</w:t>
            </w:r>
            <w:proofErr w:type="spellEnd"/>
            <w:r w:rsidRPr="00B845DE">
              <w:rPr>
                <w:rFonts w:cs="Arial"/>
                <w:b/>
                <w:bCs/>
                <w:color w:val="000000"/>
              </w:rPr>
              <w:t xml:space="preserve"> ilość połączeń</w:t>
            </w:r>
          </w:p>
        </w:tc>
      </w:tr>
      <w:tr w:rsidR="00B845DE" w:rsidRPr="00B845DE" w:rsidTr="00B845DE">
        <w:trPr>
          <w:trHeight w:val="300"/>
          <w:jc w:val="center"/>
        </w:trPr>
        <w:tc>
          <w:tcPr>
            <w:tcW w:w="12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696"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proofErr w:type="spellStart"/>
            <w:r w:rsidRPr="00B845DE">
              <w:rPr>
                <w:rFonts w:cs="Arial"/>
                <w:b/>
                <w:bCs/>
              </w:rPr>
              <w:t>Zw</w:t>
            </w:r>
            <w:proofErr w:type="spellEnd"/>
          </w:p>
        </w:tc>
        <w:tc>
          <w:tcPr>
            <w:tcW w:w="677"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V</w:t>
            </w:r>
          </w:p>
        </w:tc>
        <w:tc>
          <w:tcPr>
            <w:tcW w:w="272"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P</w:t>
            </w:r>
          </w:p>
        </w:tc>
        <w:tc>
          <w:tcPr>
            <w:tcW w:w="674"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proofErr w:type="spellStart"/>
            <w:r w:rsidRPr="00B845DE">
              <w:rPr>
                <w:rFonts w:cs="Arial"/>
                <w:b/>
                <w:bCs/>
              </w:rPr>
              <w:t>Zw</w:t>
            </w:r>
            <w:proofErr w:type="spellEnd"/>
          </w:p>
        </w:tc>
        <w:tc>
          <w:tcPr>
            <w:tcW w:w="574"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V</w:t>
            </w:r>
          </w:p>
        </w:tc>
        <w:tc>
          <w:tcPr>
            <w:tcW w:w="527"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P</w:t>
            </w:r>
          </w:p>
        </w:tc>
        <w:tc>
          <w:tcPr>
            <w:tcW w:w="542"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w:t>
            </w:r>
          </w:p>
        </w:tc>
      </w:tr>
      <w:tr w:rsidR="00B845DE" w:rsidRPr="00B845DE" w:rsidTr="00B845DE">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845DE" w:rsidRPr="00B845DE" w:rsidRDefault="00B845DE" w:rsidP="00B845DE">
            <w:pPr>
              <w:spacing w:after="0" w:line="240" w:lineRule="auto"/>
              <w:jc w:val="center"/>
              <w:rPr>
                <w:rFonts w:cs="Arial"/>
                <w:color w:val="000000"/>
              </w:rPr>
            </w:pPr>
            <w:r w:rsidRPr="00B845DE">
              <w:rPr>
                <w:rFonts w:cs="Arial"/>
                <w:color w:val="000000"/>
              </w:rPr>
              <w:t>Tuchomie</w:t>
            </w:r>
          </w:p>
        </w:tc>
        <w:tc>
          <w:tcPr>
            <w:tcW w:w="12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Gdańsk</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Bytów, Kościerzyna</w:t>
            </w:r>
          </w:p>
        </w:tc>
        <w:tc>
          <w:tcPr>
            <w:tcW w:w="696"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358</w:t>
            </w:r>
          </w:p>
        </w:tc>
        <w:tc>
          <w:tcPr>
            <w:tcW w:w="67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41</w:t>
            </w:r>
          </w:p>
        </w:tc>
        <w:tc>
          <w:tcPr>
            <w:tcW w:w="27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6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399</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color w:val="000000"/>
              </w:rPr>
            </w:pPr>
          </w:p>
        </w:tc>
        <w:tc>
          <w:tcPr>
            <w:tcW w:w="12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Nakla</w:t>
            </w:r>
          </w:p>
        </w:tc>
        <w:tc>
          <w:tcPr>
            <w:tcW w:w="696"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358</w:t>
            </w:r>
          </w:p>
        </w:tc>
        <w:tc>
          <w:tcPr>
            <w:tcW w:w="67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41</w:t>
            </w:r>
          </w:p>
        </w:tc>
        <w:tc>
          <w:tcPr>
            <w:tcW w:w="27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6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399</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Gdańsk</w:t>
            </w:r>
          </w:p>
        </w:tc>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845DE" w:rsidRPr="00B845DE" w:rsidRDefault="00B845DE" w:rsidP="00B845DE">
            <w:pPr>
              <w:spacing w:after="0" w:line="240" w:lineRule="auto"/>
              <w:jc w:val="center"/>
              <w:rPr>
                <w:rFonts w:cs="Arial"/>
                <w:color w:val="000000"/>
              </w:rPr>
            </w:pPr>
            <w:r w:rsidRPr="00B845DE">
              <w:rPr>
                <w:rFonts w:cs="Arial"/>
                <w:color w:val="000000"/>
              </w:rPr>
              <w:t>Tuchomie</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 Bytów</w:t>
            </w:r>
          </w:p>
        </w:tc>
        <w:tc>
          <w:tcPr>
            <w:tcW w:w="696"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240</w:t>
            </w:r>
          </w:p>
        </w:tc>
        <w:tc>
          <w:tcPr>
            <w:tcW w:w="67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166</w:t>
            </w:r>
          </w:p>
        </w:tc>
        <w:tc>
          <w:tcPr>
            <w:tcW w:w="27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6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406</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w:t>
            </w:r>
          </w:p>
        </w:tc>
        <w:tc>
          <w:tcPr>
            <w:tcW w:w="1200" w:type="dxa"/>
            <w:vMerge/>
            <w:tcBorders>
              <w:top w:val="nil"/>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color w:val="000000"/>
              </w:rPr>
            </w:pP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Bytów</w:t>
            </w:r>
          </w:p>
        </w:tc>
        <w:tc>
          <w:tcPr>
            <w:tcW w:w="696"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240</w:t>
            </w:r>
          </w:p>
        </w:tc>
        <w:tc>
          <w:tcPr>
            <w:tcW w:w="67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166</w:t>
            </w:r>
          </w:p>
        </w:tc>
        <w:tc>
          <w:tcPr>
            <w:tcW w:w="27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6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406</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43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center"/>
              <w:rPr>
                <w:rFonts w:cs="Arial"/>
                <w:color w:val="000000"/>
              </w:rPr>
            </w:pPr>
            <w:r w:rsidRPr="00B845DE">
              <w:rPr>
                <w:rFonts w:cs="Arial"/>
                <w:color w:val="000000"/>
              </w:rPr>
              <w:t>RAZEM</w:t>
            </w:r>
          </w:p>
        </w:tc>
        <w:tc>
          <w:tcPr>
            <w:tcW w:w="696"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1196</w:t>
            </w:r>
          </w:p>
        </w:tc>
        <w:tc>
          <w:tcPr>
            <w:tcW w:w="67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414</w:t>
            </w:r>
          </w:p>
        </w:tc>
        <w:tc>
          <w:tcPr>
            <w:tcW w:w="27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6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1610</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w:t>
            </w:r>
          </w:p>
        </w:tc>
      </w:tr>
    </w:tbl>
    <w:p w:rsidR="001974D9" w:rsidRPr="00730C9A" w:rsidRDefault="00F80D45" w:rsidP="00B845DE">
      <w:pPr>
        <w:spacing w:after="0"/>
        <w:rPr>
          <w:sz w:val="24"/>
          <w:szCs w:val="24"/>
        </w:rPr>
      </w:pPr>
      <w:r w:rsidRPr="00730C9A">
        <w:rPr>
          <w:sz w:val="24"/>
          <w:szCs w:val="24"/>
        </w:rPr>
        <w:t xml:space="preserve">Tabela </w:t>
      </w:r>
      <w:r w:rsidR="00B845DE">
        <w:rPr>
          <w:sz w:val="24"/>
          <w:szCs w:val="24"/>
        </w:rPr>
        <w:t>25</w:t>
      </w:r>
      <w:r w:rsidR="001974D9" w:rsidRPr="00730C9A">
        <w:rPr>
          <w:sz w:val="24"/>
          <w:szCs w:val="24"/>
        </w:rPr>
        <w:t xml:space="preserve"> – Ilość </w:t>
      </w:r>
      <w:r w:rsidR="00E97913" w:rsidRPr="00730C9A">
        <w:rPr>
          <w:sz w:val="24"/>
          <w:szCs w:val="24"/>
        </w:rPr>
        <w:t>kursów</w:t>
      </w:r>
      <w:r w:rsidR="001974D9" w:rsidRPr="00730C9A">
        <w:rPr>
          <w:sz w:val="24"/>
          <w:szCs w:val="24"/>
        </w:rPr>
        <w:t xml:space="preserve"> komunikacyjnych </w:t>
      </w:r>
      <w:r w:rsidR="00E36B14" w:rsidRPr="00730C9A">
        <w:rPr>
          <w:sz w:val="24"/>
          <w:szCs w:val="24"/>
        </w:rPr>
        <w:t>gmina</w:t>
      </w:r>
      <w:r w:rsidR="001974D9" w:rsidRPr="00730C9A">
        <w:rPr>
          <w:sz w:val="24"/>
          <w:szCs w:val="24"/>
        </w:rPr>
        <w:t xml:space="preserve"> – inne </w:t>
      </w:r>
      <w:r w:rsidR="00E36B14" w:rsidRPr="00730C9A">
        <w:rPr>
          <w:sz w:val="24"/>
          <w:szCs w:val="24"/>
        </w:rPr>
        <w:t>powiaty</w:t>
      </w:r>
      <w:r w:rsidR="0056605B">
        <w:rPr>
          <w:sz w:val="24"/>
          <w:szCs w:val="24"/>
        </w:rPr>
        <w:t xml:space="preserve"> województwa</w:t>
      </w:r>
    </w:p>
    <w:p w:rsidR="001974D9" w:rsidRDefault="001974D9" w:rsidP="00B845DE">
      <w:pPr>
        <w:spacing w:after="0"/>
        <w:rPr>
          <w:i/>
          <w:sz w:val="20"/>
          <w:szCs w:val="20"/>
        </w:rPr>
      </w:pPr>
      <w:r w:rsidRPr="0056605B">
        <w:rPr>
          <w:i/>
          <w:sz w:val="20"/>
          <w:szCs w:val="20"/>
        </w:rPr>
        <w:t>Źródło: opracowanie własne na podstawie danych z ogólnopolskiego systemu informacji dla pasażerów</w:t>
      </w:r>
    </w:p>
    <w:p w:rsidR="00551D84" w:rsidRDefault="00551D84" w:rsidP="00651602">
      <w:pPr>
        <w:spacing w:after="0"/>
        <w:jc w:val="center"/>
        <w:rPr>
          <w:i/>
          <w:sz w:val="20"/>
          <w:szCs w:val="20"/>
        </w:rPr>
      </w:pPr>
    </w:p>
    <w:p w:rsidR="00551D84" w:rsidRDefault="00551D84" w:rsidP="00651602">
      <w:pPr>
        <w:spacing w:after="0"/>
        <w:jc w:val="center"/>
        <w:rPr>
          <w:i/>
          <w:sz w:val="20"/>
          <w:szCs w:val="20"/>
        </w:rPr>
      </w:pPr>
    </w:p>
    <w:p w:rsidR="00551D84" w:rsidRDefault="00551D84" w:rsidP="00651602">
      <w:pPr>
        <w:spacing w:after="0"/>
        <w:jc w:val="center"/>
        <w:rPr>
          <w:i/>
          <w:sz w:val="20"/>
          <w:szCs w:val="20"/>
        </w:rPr>
      </w:pPr>
    </w:p>
    <w:p w:rsidR="00551D84" w:rsidRDefault="00551D84" w:rsidP="00651602">
      <w:pPr>
        <w:spacing w:after="0"/>
        <w:jc w:val="center"/>
        <w:rPr>
          <w:i/>
          <w:sz w:val="20"/>
          <w:szCs w:val="20"/>
        </w:rPr>
      </w:pPr>
    </w:p>
    <w:p w:rsidR="00551D84" w:rsidRPr="0056605B" w:rsidRDefault="00551D84" w:rsidP="00651602">
      <w:pPr>
        <w:spacing w:after="0"/>
        <w:jc w:val="center"/>
        <w:rPr>
          <w:b/>
          <w:sz w:val="20"/>
          <w:szCs w:val="20"/>
        </w:rPr>
      </w:pPr>
    </w:p>
    <w:p w:rsidR="0056605B" w:rsidRDefault="00B845DE" w:rsidP="00651602">
      <w:pPr>
        <w:spacing w:after="0"/>
        <w:jc w:val="center"/>
        <w:rPr>
          <w:color w:val="999999"/>
          <w:sz w:val="24"/>
          <w:szCs w:val="24"/>
        </w:rPr>
      </w:pPr>
      <w:r>
        <w:rPr>
          <w:noProof/>
          <w:color w:val="999999"/>
          <w:sz w:val="24"/>
          <w:szCs w:val="24"/>
        </w:rPr>
        <w:lastRenderedPageBreak/>
        <w:drawing>
          <wp:inline distT="0" distB="0" distL="0" distR="0">
            <wp:extent cx="5716049" cy="6530196"/>
            <wp:effectExtent l="19050" t="0" r="0" b="0"/>
            <wp:docPr id="49" name="Obraz 48" descr="10_inne_powi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inne_powiaty.JPG"/>
                    <pic:cNvPicPr/>
                  </pic:nvPicPr>
                  <pic:blipFill>
                    <a:blip r:embed="rId27" cstate="print"/>
                    <a:stretch>
                      <a:fillRect/>
                    </a:stretch>
                  </pic:blipFill>
                  <pic:spPr>
                    <a:xfrm>
                      <a:off x="0" y="0"/>
                      <a:ext cx="5715489" cy="6529557"/>
                    </a:xfrm>
                    <a:prstGeom prst="rect">
                      <a:avLst/>
                    </a:prstGeom>
                  </pic:spPr>
                </pic:pic>
              </a:graphicData>
            </a:graphic>
          </wp:inline>
        </w:drawing>
      </w:r>
    </w:p>
    <w:p w:rsidR="001974D9" w:rsidRPr="00B845DE" w:rsidRDefault="00E643A8" w:rsidP="00B845DE">
      <w:pPr>
        <w:spacing w:after="0"/>
      </w:pPr>
      <w:r w:rsidRPr="00B845DE">
        <w:t xml:space="preserve">Mapa </w:t>
      </w:r>
      <w:r w:rsidR="00B845DE" w:rsidRPr="00B845DE">
        <w:t>1</w:t>
      </w:r>
      <w:r w:rsidR="00382301">
        <w:t>1</w:t>
      </w:r>
      <w:r w:rsidR="001974D9" w:rsidRPr="00B845DE">
        <w:t xml:space="preserve"> – Ilość </w:t>
      </w:r>
      <w:r w:rsidR="00E97913" w:rsidRPr="00B845DE">
        <w:t>kursów</w:t>
      </w:r>
      <w:r w:rsidR="001974D9" w:rsidRPr="00B845DE">
        <w:t xml:space="preserve"> komunikacyjnych </w:t>
      </w:r>
      <w:r w:rsidR="00E36B14" w:rsidRPr="00B845DE">
        <w:t>gmina</w:t>
      </w:r>
      <w:r w:rsidR="001974D9" w:rsidRPr="00B845DE">
        <w:t xml:space="preserve">  – inne </w:t>
      </w:r>
      <w:r w:rsidR="00E36B14" w:rsidRPr="00B845DE">
        <w:t xml:space="preserve">powiaty </w:t>
      </w:r>
      <w:r w:rsidR="001974D9" w:rsidRPr="00B845DE">
        <w:t>województwa</w:t>
      </w:r>
    </w:p>
    <w:p w:rsidR="00F80D45" w:rsidRPr="00B845DE" w:rsidRDefault="001974D9" w:rsidP="00B845DE">
      <w:pPr>
        <w:spacing w:after="0"/>
        <w:rPr>
          <w:i/>
          <w:sz w:val="20"/>
          <w:szCs w:val="20"/>
        </w:rPr>
      </w:pPr>
      <w:r w:rsidRPr="00B845DE">
        <w:rPr>
          <w:i/>
          <w:sz w:val="20"/>
          <w:szCs w:val="20"/>
        </w:rPr>
        <w:t>Źródło: opracowanie własne na podstawie danych z ogólnopolskiego systemu informacji dla pasażerów</w:t>
      </w:r>
    </w:p>
    <w:tbl>
      <w:tblPr>
        <w:tblW w:w="8968" w:type="dxa"/>
        <w:jc w:val="center"/>
        <w:tblCellMar>
          <w:left w:w="70" w:type="dxa"/>
          <w:right w:w="70" w:type="dxa"/>
        </w:tblCellMar>
        <w:tblLook w:val="04A0" w:firstRow="1" w:lastRow="0" w:firstColumn="1" w:lastColumn="0" w:noHBand="0" w:noVBand="1"/>
      </w:tblPr>
      <w:tblGrid>
        <w:gridCol w:w="1200"/>
        <w:gridCol w:w="1200"/>
        <w:gridCol w:w="1900"/>
        <w:gridCol w:w="800"/>
        <w:gridCol w:w="585"/>
        <w:gridCol w:w="322"/>
        <w:gridCol w:w="799"/>
        <w:gridCol w:w="519"/>
        <w:gridCol w:w="574"/>
        <w:gridCol w:w="527"/>
        <w:gridCol w:w="542"/>
      </w:tblGrid>
      <w:tr w:rsidR="00B845DE" w:rsidRPr="00B845DE" w:rsidTr="00B845DE">
        <w:trPr>
          <w:trHeight w:val="300"/>
          <w:jc w:val="center"/>
        </w:trPr>
        <w:tc>
          <w:tcPr>
            <w:tcW w:w="12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Od</w:t>
            </w:r>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Do</w:t>
            </w:r>
          </w:p>
        </w:tc>
        <w:tc>
          <w:tcPr>
            <w:tcW w:w="190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45DE" w:rsidRPr="00B845DE" w:rsidRDefault="00F37C26" w:rsidP="00B845DE">
            <w:pPr>
              <w:spacing w:after="0" w:line="240" w:lineRule="auto"/>
              <w:jc w:val="center"/>
              <w:rPr>
                <w:rFonts w:cs="Arial"/>
                <w:b/>
                <w:bCs/>
              </w:rPr>
            </w:pPr>
            <w:r>
              <w:rPr>
                <w:rFonts w:cs="Arial"/>
                <w:b/>
                <w:bCs/>
              </w:rPr>
              <w:t>Przez</w:t>
            </w:r>
          </w:p>
        </w:tc>
        <w:tc>
          <w:tcPr>
            <w:tcW w:w="2506" w:type="dxa"/>
            <w:gridSpan w:val="4"/>
            <w:tcBorders>
              <w:top w:val="single" w:sz="4" w:space="0" w:color="auto"/>
              <w:left w:val="nil"/>
              <w:bottom w:val="single" w:sz="4" w:space="0" w:color="auto"/>
              <w:right w:val="single" w:sz="4" w:space="0" w:color="auto"/>
            </w:tcBorders>
            <w:shd w:val="clear" w:color="000000" w:fill="00B0F0"/>
            <w:vAlign w:val="center"/>
            <w:hideMark/>
          </w:tcPr>
          <w:p w:rsidR="00B845DE" w:rsidRPr="00B845DE" w:rsidRDefault="00B845DE" w:rsidP="00B845DE">
            <w:pPr>
              <w:spacing w:after="0" w:line="240" w:lineRule="auto"/>
              <w:jc w:val="center"/>
              <w:rPr>
                <w:rFonts w:cs="Arial"/>
                <w:b/>
                <w:bCs/>
                <w:color w:val="000000"/>
              </w:rPr>
            </w:pPr>
            <w:r w:rsidRPr="00B845DE">
              <w:rPr>
                <w:rFonts w:cs="Arial"/>
                <w:b/>
                <w:bCs/>
                <w:color w:val="000000"/>
              </w:rPr>
              <w:t>Ilość połączeń w skali roku</w:t>
            </w:r>
          </w:p>
        </w:tc>
        <w:tc>
          <w:tcPr>
            <w:tcW w:w="2162" w:type="dxa"/>
            <w:gridSpan w:val="4"/>
            <w:tcBorders>
              <w:top w:val="single" w:sz="4" w:space="0" w:color="auto"/>
              <w:left w:val="nil"/>
              <w:bottom w:val="single" w:sz="4" w:space="0" w:color="auto"/>
              <w:right w:val="single" w:sz="4" w:space="0" w:color="auto"/>
            </w:tcBorders>
            <w:shd w:val="clear" w:color="000000" w:fill="00B0F0"/>
            <w:vAlign w:val="center"/>
            <w:hideMark/>
          </w:tcPr>
          <w:p w:rsidR="00B845DE" w:rsidRPr="00B845DE" w:rsidRDefault="00B845DE" w:rsidP="00B845DE">
            <w:pPr>
              <w:spacing w:after="0" w:line="240" w:lineRule="auto"/>
              <w:jc w:val="center"/>
              <w:rPr>
                <w:rFonts w:cs="Arial"/>
                <w:b/>
                <w:bCs/>
                <w:color w:val="000000"/>
              </w:rPr>
            </w:pPr>
            <w:proofErr w:type="spellStart"/>
            <w:r w:rsidRPr="00B845DE">
              <w:rPr>
                <w:rFonts w:cs="Arial"/>
                <w:b/>
                <w:bCs/>
                <w:color w:val="000000"/>
              </w:rPr>
              <w:t>Średniodzienna</w:t>
            </w:r>
            <w:proofErr w:type="spellEnd"/>
            <w:r w:rsidRPr="00B845DE">
              <w:rPr>
                <w:rFonts w:cs="Arial"/>
                <w:b/>
                <w:bCs/>
                <w:color w:val="000000"/>
              </w:rPr>
              <w:t xml:space="preserve"> ilość połączeń</w:t>
            </w:r>
          </w:p>
        </w:tc>
      </w:tr>
      <w:tr w:rsidR="00B845DE" w:rsidRPr="00B845DE" w:rsidTr="00B845DE">
        <w:trPr>
          <w:trHeight w:val="300"/>
          <w:jc w:val="center"/>
        </w:trPr>
        <w:tc>
          <w:tcPr>
            <w:tcW w:w="12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b/>
                <w:bCs/>
              </w:rPr>
            </w:pPr>
          </w:p>
        </w:tc>
        <w:tc>
          <w:tcPr>
            <w:tcW w:w="800"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proofErr w:type="spellStart"/>
            <w:r w:rsidRPr="00B845DE">
              <w:rPr>
                <w:rFonts w:cs="Arial"/>
                <w:b/>
                <w:bCs/>
              </w:rPr>
              <w:t>Zw</w:t>
            </w:r>
            <w:proofErr w:type="spellEnd"/>
          </w:p>
        </w:tc>
        <w:tc>
          <w:tcPr>
            <w:tcW w:w="585"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V</w:t>
            </w:r>
          </w:p>
        </w:tc>
        <w:tc>
          <w:tcPr>
            <w:tcW w:w="322"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P</w:t>
            </w:r>
          </w:p>
        </w:tc>
        <w:tc>
          <w:tcPr>
            <w:tcW w:w="799"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w:t>
            </w:r>
          </w:p>
        </w:tc>
        <w:tc>
          <w:tcPr>
            <w:tcW w:w="519"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proofErr w:type="spellStart"/>
            <w:r w:rsidRPr="00B845DE">
              <w:rPr>
                <w:rFonts w:cs="Arial"/>
                <w:b/>
                <w:bCs/>
              </w:rPr>
              <w:t>Zw</w:t>
            </w:r>
            <w:proofErr w:type="spellEnd"/>
          </w:p>
        </w:tc>
        <w:tc>
          <w:tcPr>
            <w:tcW w:w="574"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V</w:t>
            </w:r>
          </w:p>
        </w:tc>
        <w:tc>
          <w:tcPr>
            <w:tcW w:w="527"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P</w:t>
            </w:r>
          </w:p>
        </w:tc>
        <w:tc>
          <w:tcPr>
            <w:tcW w:w="542" w:type="dxa"/>
            <w:tcBorders>
              <w:top w:val="nil"/>
              <w:left w:val="nil"/>
              <w:bottom w:val="single" w:sz="4" w:space="0" w:color="auto"/>
              <w:right w:val="single" w:sz="4" w:space="0" w:color="auto"/>
            </w:tcBorders>
            <w:shd w:val="clear" w:color="000000" w:fill="00B0F0"/>
            <w:noWrap/>
            <w:vAlign w:val="center"/>
            <w:hideMark/>
          </w:tcPr>
          <w:p w:rsidR="00B845DE" w:rsidRPr="00B845DE" w:rsidRDefault="00B845DE" w:rsidP="00B845DE">
            <w:pPr>
              <w:spacing w:after="0" w:line="240" w:lineRule="auto"/>
              <w:jc w:val="center"/>
              <w:rPr>
                <w:rFonts w:cs="Arial"/>
                <w:b/>
                <w:bCs/>
              </w:rPr>
            </w:pPr>
            <w:r w:rsidRPr="00B845DE">
              <w:rPr>
                <w:rFonts w:cs="Arial"/>
                <w:b/>
                <w:bCs/>
              </w:rPr>
              <w:t>∑</w:t>
            </w:r>
          </w:p>
        </w:tc>
      </w:tr>
      <w:tr w:rsidR="00B845DE" w:rsidRPr="00B845DE" w:rsidTr="00B845DE">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845DE" w:rsidRPr="00B845DE" w:rsidRDefault="00B845DE" w:rsidP="00B845DE">
            <w:pPr>
              <w:spacing w:after="0" w:line="240" w:lineRule="auto"/>
              <w:jc w:val="center"/>
              <w:rPr>
                <w:rFonts w:cs="Arial"/>
                <w:color w:val="000000"/>
              </w:rPr>
            </w:pPr>
            <w:r w:rsidRPr="00B845DE">
              <w:rPr>
                <w:rFonts w:cs="Arial"/>
                <w:color w:val="000000"/>
              </w:rPr>
              <w:t>Tuchomie</w:t>
            </w:r>
          </w:p>
        </w:tc>
        <w:tc>
          <w:tcPr>
            <w:tcW w:w="12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Gdańsk</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Bytów, Kościerzyna</w:t>
            </w:r>
          </w:p>
        </w:tc>
        <w:tc>
          <w:tcPr>
            <w:tcW w:w="8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102</w:t>
            </w:r>
          </w:p>
        </w:tc>
        <w:tc>
          <w:tcPr>
            <w:tcW w:w="585"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41</w:t>
            </w:r>
          </w:p>
        </w:tc>
        <w:tc>
          <w:tcPr>
            <w:tcW w:w="32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79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143</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color w:val="000000"/>
              </w:rPr>
            </w:pPr>
          </w:p>
        </w:tc>
        <w:tc>
          <w:tcPr>
            <w:tcW w:w="12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Nakla</w:t>
            </w:r>
          </w:p>
        </w:tc>
        <w:tc>
          <w:tcPr>
            <w:tcW w:w="8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102</w:t>
            </w:r>
          </w:p>
        </w:tc>
        <w:tc>
          <w:tcPr>
            <w:tcW w:w="585"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41</w:t>
            </w:r>
          </w:p>
        </w:tc>
        <w:tc>
          <w:tcPr>
            <w:tcW w:w="32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79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143</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Gdańsk</w:t>
            </w:r>
          </w:p>
        </w:tc>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845DE" w:rsidRPr="00B845DE" w:rsidRDefault="00B845DE" w:rsidP="00B845DE">
            <w:pPr>
              <w:spacing w:after="0" w:line="240" w:lineRule="auto"/>
              <w:jc w:val="center"/>
              <w:rPr>
                <w:rFonts w:cs="Arial"/>
                <w:color w:val="000000"/>
              </w:rPr>
            </w:pPr>
            <w:r w:rsidRPr="00B845DE">
              <w:rPr>
                <w:rFonts w:cs="Arial"/>
                <w:color w:val="000000"/>
              </w:rPr>
              <w:t>Tuchomie</w:t>
            </w: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 Bytów</w:t>
            </w:r>
          </w:p>
        </w:tc>
        <w:tc>
          <w:tcPr>
            <w:tcW w:w="8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61</w:t>
            </w:r>
          </w:p>
        </w:tc>
        <w:tc>
          <w:tcPr>
            <w:tcW w:w="585"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84</w:t>
            </w:r>
          </w:p>
        </w:tc>
        <w:tc>
          <w:tcPr>
            <w:tcW w:w="32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79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145</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Kościerzyna</w:t>
            </w:r>
          </w:p>
        </w:tc>
        <w:tc>
          <w:tcPr>
            <w:tcW w:w="1200" w:type="dxa"/>
            <w:vMerge/>
            <w:tcBorders>
              <w:top w:val="nil"/>
              <w:left w:val="single" w:sz="4" w:space="0" w:color="auto"/>
              <w:bottom w:val="single" w:sz="4" w:space="0" w:color="auto"/>
              <w:right w:val="single" w:sz="4" w:space="0" w:color="auto"/>
            </w:tcBorders>
            <w:vAlign w:val="center"/>
            <w:hideMark/>
          </w:tcPr>
          <w:p w:rsidR="00B845DE" w:rsidRPr="00B845DE" w:rsidRDefault="00B845DE" w:rsidP="00B845DE">
            <w:pPr>
              <w:spacing w:after="0" w:line="240" w:lineRule="auto"/>
              <w:rPr>
                <w:rFonts w:cs="Arial"/>
                <w:color w:val="000000"/>
              </w:rPr>
            </w:pPr>
          </w:p>
        </w:tc>
        <w:tc>
          <w:tcPr>
            <w:tcW w:w="19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rPr>
                <w:rFonts w:cs="Arial"/>
                <w:color w:val="000000"/>
              </w:rPr>
            </w:pPr>
            <w:r w:rsidRPr="00B845DE">
              <w:rPr>
                <w:rFonts w:cs="Arial"/>
                <w:color w:val="000000"/>
              </w:rPr>
              <w:t>Bytów</w:t>
            </w:r>
          </w:p>
        </w:tc>
        <w:tc>
          <w:tcPr>
            <w:tcW w:w="8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61</w:t>
            </w:r>
          </w:p>
        </w:tc>
        <w:tc>
          <w:tcPr>
            <w:tcW w:w="585"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84</w:t>
            </w:r>
          </w:p>
        </w:tc>
        <w:tc>
          <w:tcPr>
            <w:tcW w:w="32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79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145</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1</w:t>
            </w:r>
          </w:p>
        </w:tc>
      </w:tr>
      <w:tr w:rsidR="00B845DE" w:rsidRPr="00B845DE" w:rsidTr="00B845DE">
        <w:trPr>
          <w:trHeight w:val="300"/>
          <w:jc w:val="center"/>
        </w:trPr>
        <w:tc>
          <w:tcPr>
            <w:tcW w:w="43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center"/>
              <w:rPr>
                <w:rFonts w:cs="Arial"/>
                <w:color w:val="000000"/>
              </w:rPr>
            </w:pPr>
            <w:r w:rsidRPr="00B845DE">
              <w:rPr>
                <w:rFonts w:cs="Arial"/>
                <w:color w:val="000000"/>
              </w:rPr>
              <w:t>RAZEM</w:t>
            </w:r>
          </w:p>
        </w:tc>
        <w:tc>
          <w:tcPr>
            <w:tcW w:w="800"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326</w:t>
            </w:r>
          </w:p>
        </w:tc>
        <w:tc>
          <w:tcPr>
            <w:tcW w:w="585"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250</w:t>
            </w:r>
          </w:p>
        </w:tc>
        <w:tc>
          <w:tcPr>
            <w:tcW w:w="32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79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576</w:t>
            </w:r>
          </w:p>
        </w:tc>
        <w:tc>
          <w:tcPr>
            <w:tcW w:w="519"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w:t>
            </w:r>
          </w:p>
        </w:tc>
        <w:tc>
          <w:tcPr>
            <w:tcW w:w="574"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3</w:t>
            </w:r>
          </w:p>
        </w:tc>
        <w:tc>
          <w:tcPr>
            <w:tcW w:w="527"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0</w:t>
            </w:r>
          </w:p>
        </w:tc>
        <w:tc>
          <w:tcPr>
            <w:tcW w:w="542" w:type="dxa"/>
            <w:tcBorders>
              <w:top w:val="nil"/>
              <w:left w:val="nil"/>
              <w:bottom w:val="single" w:sz="4" w:space="0" w:color="auto"/>
              <w:right w:val="single" w:sz="4" w:space="0" w:color="auto"/>
            </w:tcBorders>
            <w:shd w:val="clear" w:color="auto" w:fill="auto"/>
            <w:noWrap/>
            <w:vAlign w:val="bottom"/>
            <w:hideMark/>
          </w:tcPr>
          <w:p w:rsidR="00B845DE" w:rsidRPr="00B845DE" w:rsidRDefault="00B845DE" w:rsidP="00B845DE">
            <w:pPr>
              <w:spacing w:after="0" w:line="240" w:lineRule="auto"/>
              <w:jc w:val="right"/>
              <w:rPr>
                <w:rFonts w:cs="Arial"/>
                <w:color w:val="000000"/>
              </w:rPr>
            </w:pPr>
            <w:r w:rsidRPr="00B845DE">
              <w:rPr>
                <w:rFonts w:cs="Arial"/>
                <w:color w:val="000000"/>
              </w:rPr>
              <w:t>6</w:t>
            </w:r>
          </w:p>
        </w:tc>
      </w:tr>
    </w:tbl>
    <w:p w:rsidR="001974D9" w:rsidRPr="00B845DE" w:rsidRDefault="00F80D45" w:rsidP="00B845DE">
      <w:pPr>
        <w:spacing w:after="0"/>
      </w:pPr>
      <w:r w:rsidRPr="00B845DE">
        <w:t xml:space="preserve">Tabela </w:t>
      </w:r>
      <w:r w:rsidR="00B845DE" w:rsidRPr="00B845DE">
        <w:t>26</w:t>
      </w:r>
      <w:r w:rsidR="001974D9" w:rsidRPr="00B845DE">
        <w:t xml:space="preserve">– Ilość </w:t>
      </w:r>
      <w:r w:rsidR="00E97913" w:rsidRPr="00B845DE">
        <w:t>kursów</w:t>
      </w:r>
      <w:r w:rsidR="001974D9" w:rsidRPr="00B845DE">
        <w:t xml:space="preserve"> komunikacyjnych </w:t>
      </w:r>
      <w:r w:rsidR="00E36B14" w:rsidRPr="00B845DE">
        <w:t>gmina</w:t>
      </w:r>
      <w:r w:rsidR="001974D9" w:rsidRPr="00B845DE">
        <w:t xml:space="preserve"> – inne </w:t>
      </w:r>
      <w:r w:rsidR="00E36B14" w:rsidRPr="00B845DE">
        <w:t xml:space="preserve">powiaty </w:t>
      </w:r>
      <w:r w:rsidR="001974D9" w:rsidRPr="00B845DE">
        <w:t>województwa (soboty i niedziele)</w:t>
      </w:r>
    </w:p>
    <w:p w:rsidR="001974D9" w:rsidRPr="0056605B" w:rsidRDefault="001974D9" w:rsidP="00B845DE">
      <w:pPr>
        <w:spacing w:after="0"/>
        <w:rPr>
          <w:i/>
          <w:sz w:val="20"/>
          <w:szCs w:val="20"/>
        </w:rPr>
      </w:pPr>
      <w:r w:rsidRPr="0056605B">
        <w:rPr>
          <w:i/>
          <w:sz w:val="20"/>
          <w:szCs w:val="20"/>
        </w:rPr>
        <w:t>Źródło: opracowanie własne na podstawie danych z ogólnopolskiego systemu informacji dla pasażerów</w:t>
      </w:r>
    </w:p>
    <w:p w:rsidR="00D47B5E" w:rsidRPr="003D66FE" w:rsidRDefault="00B845DE" w:rsidP="00651602">
      <w:pPr>
        <w:spacing w:after="0"/>
        <w:jc w:val="center"/>
        <w:rPr>
          <w:color w:val="999999"/>
          <w:sz w:val="24"/>
          <w:szCs w:val="24"/>
        </w:rPr>
      </w:pPr>
      <w:r>
        <w:rPr>
          <w:noProof/>
          <w:color w:val="999999"/>
          <w:sz w:val="24"/>
          <w:szCs w:val="24"/>
        </w:rPr>
        <w:lastRenderedPageBreak/>
        <w:drawing>
          <wp:inline distT="0" distB="0" distL="0" distR="0">
            <wp:extent cx="5519724" cy="6305909"/>
            <wp:effectExtent l="19050" t="0" r="4776" b="0"/>
            <wp:docPr id="50" name="Obraz 49" descr="11_inne_powiaty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inne_powiaty67.JPG"/>
                    <pic:cNvPicPr/>
                  </pic:nvPicPr>
                  <pic:blipFill>
                    <a:blip r:embed="rId28" cstate="print"/>
                    <a:stretch>
                      <a:fillRect/>
                    </a:stretch>
                  </pic:blipFill>
                  <pic:spPr>
                    <a:xfrm>
                      <a:off x="0" y="0"/>
                      <a:ext cx="5519183" cy="6305291"/>
                    </a:xfrm>
                    <a:prstGeom prst="rect">
                      <a:avLst/>
                    </a:prstGeom>
                  </pic:spPr>
                </pic:pic>
              </a:graphicData>
            </a:graphic>
          </wp:inline>
        </w:drawing>
      </w:r>
    </w:p>
    <w:p w:rsidR="001974D9" w:rsidRPr="00B845DE" w:rsidRDefault="00E643A8" w:rsidP="00B845DE">
      <w:pPr>
        <w:spacing w:after="0"/>
      </w:pPr>
      <w:r w:rsidRPr="00B845DE">
        <w:t xml:space="preserve">Mapa </w:t>
      </w:r>
      <w:r w:rsidR="00B845DE" w:rsidRPr="00B845DE">
        <w:t>1</w:t>
      </w:r>
      <w:r w:rsidR="00382301">
        <w:t>2</w:t>
      </w:r>
      <w:r w:rsidR="001974D9" w:rsidRPr="00B845DE">
        <w:t xml:space="preserve"> – Ilość </w:t>
      </w:r>
      <w:r w:rsidR="00E97913" w:rsidRPr="00B845DE">
        <w:t>kursów</w:t>
      </w:r>
      <w:r w:rsidR="001974D9" w:rsidRPr="00B845DE">
        <w:t xml:space="preserve"> komunikacyjnych </w:t>
      </w:r>
      <w:r w:rsidR="00E36B14" w:rsidRPr="00B845DE">
        <w:t xml:space="preserve">gmina – inne powiaty województwa </w:t>
      </w:r>
      <w:r w:rsidR="001974D9" w:rsidRPr="00B845DE">
        <w:t>(soboty i niedziele)</w:t>
      </w:r>
    </w:p>
    <w:p w:rsidR="001974D9" w:rsidRPr="0056605B" w:rsidRDefault="001974D9" w:rsidP="00B845DE">
      <w:pPr>
        <w:spacing w:after="0"/>
        <w:rPr>
          <w:b/>
          <w:sz w:val="20"/>
          <w:szCs w:val="20"/>
        </w:rPr>
      </w:pPr>
      <w:r w:rsidRPr="0056605B">
        <w:rPr>
          <w:i/>
          <w:sz w:val="20"/>
          <w:szCs w:val="20"/>
        </w:rPr>
        <w:t>Źródło: opracowanie własne na podstawie danych z ogólnopolskiego systemu informacji dla pasażerów</w:t>
      </w:r>
    </w:p>
    <w:p w:rsidR="00551D84" w:rsidRDefault="00551D84" w:rsidP="007D044B">
      <w:pPr>
        <w:spacing w:after="0"/>
        <w:rPr>
          <w:sz w:val="24"/>
          <w:szCs w:val="24"/>
        </w:rPr>
      </w:pPr>
    </w:p>
    <w:p w:rsidR="001974D9" w:rsidRPr="00523E9A" w:rsidRDefault="001974D9" w:rsidP="00651602">
      <w:pPr>
        <w:spacing w:after="0"/>
        <w:jc w:val="both"/>
        <w:rPr>
          <w:b/>
          <w:sz w:val="24"/>
          <w:szCs w:val="24"/>
        </w:rPr>
      </w:pPr>
      <w:r w:rsidRPr="00523E9A">
        <w:rPr>
          <w:b/>
          <w:sz w:val="24"/>
          <w:szCs w:val="24"/>
        </w:rPr>
        <w:t xml:space="preserve">Wnioski: </w:t>
      </w:r>
    </w:p>
    <w:p w:rsidR="00523E9A" w:rsidRPr="001F6E1C" w:rsidRDefault="00523E9A" w:rsidP="00651602">
      <w:pPr>
        <w:pStyle w:val="Akapitzlist"/>
        <w:numPr>
          <w:ilvl w:val="0"/>
          <w:numId w:val="5"/>
        </w:numPr>
        <w:spacing w:after="0"/>
        <w:jc w:val="both"/>
        <w:rPr>
          <w:sz w:val="24"/>
          <w:szCs w:val="24"/>
        </w:rPr>
      </w:pPr>
      <w:r w:rsidRPr="001F6E1C">
        <w:rPr>
          <w:sz w:val="24"/>
          <w:szCs w:val="24"/>
        </w:rPr>
        <w:t xml:space="preserve">Gmina </w:t>
      </w:r>
      <w:r w:rsidR="00B845DE">
        <w:rPr>
          <w:sz w:val="24"/>
          <w:szCs w:val="24"/>
        </w:rPr>
        <w:t>Tuchomie</w:t>
      </w:r>
      <w:r w:rsidRPr="001F6E1C">
        <w:rPr>
          <w:sz w:val="24"/>
          <w:szCs w:val="24"/>
        </w:rPr>
        <w:t xml:space="preserve"> ma zapewnione połączenie komunikacyjne ze stolicą powiatu</w:t>
      </w:r>
      <w:r w:rsidR="00093A14" w:rsidRPr="001F6E1C">
        <w:rPr>
          <w:sz w:val="24"/>
          <w:szCs w:val="24"/>
        </w:rPr>
        <w:t>,</w:t>
      </w:r>
      <w:r w:rsidRPr="001F6E1C">
        <w:rPr>
          <w:sz w:val="24"/>
          <w:szCs w:val="24"/>
        </w:rPr>
        <w:t xml:space="preserve"> w obrębie którego jest położona </w:t>
      </w:r>
      <w:r w:rsidR="00551D84">
        <w:rPr>
          <w:sz w:val="24"/>
          <w:szCs w:val="24"/>
        </w:rPr>
        <w:t>–</w:t>
      </w:r>
      <w:r w:rsidRPr="001F6E1C">
        <w:rPr>
          <w:sz w:val="24"/>
          <w:szCs w:val="24"/>
        </w:rPr>
        <w:t xml:space="preserve"> Bytowem</w:t>
      </w:r>
      <w:r w:rsidR="00551D84">
        <w:rPr>
          <w:sz w:val="24"/>
          <w:szCs w:val="24"/>
        </w:rPr>
        <w:t xml:space="preserve"> (ilości połączeń podano w pkt. 3.2.</w:t>
      </w:r>
      <w:r w:rsidR="00DB72D7">
        <w:rPr>
          <w:sz w:val="24"/>
          <w:szCs w:val="24"/>
        </w:rPr>
        <w:t>4</w:t>
      </w:r>
      <w:r w:rsidR="00551D84">
        <w:rPr>
          <w:sz w:val="24"/>
          <w:szCs w:val="24"/>
        </w:rPr>
        <w:t>)</w:t>
      </w:r>
      <w:r w:rsidRPr="001F6E1C">
        <w:rPr>
          <w:sz w:val="24"/>
          <w:szCs w:val="24"/>
        </w:rPr>
        <w:t xml:space="preserve"> oraz stolic</w:t>
      </w:r>
      <w:r w:rsidR="00DB72D7">
        <w:rPr>
          <w:sz w:val="24"/>
          <w:szCs w:val="24"/>
        </w:rPr>
        <w:t>ą</w:t>
      </w:r>
      <w:r w:rsidRPr="001F6E1C">
        <w:rPr>
          <w:sz w:val="24"/>
          <w:szCs w:val="24"/>
        </w:rPr>
        <w:t xml:space="preserve"> </w:t>
      </w:r>
      <w:r w:rsidR="00551D84">
        <w:rPr>
          <w:sz w:val="24"/>
          <w:szCs w:val="24"/>
        </w:rPr>
        <w:t>sąsiedni</w:t>
      </w:r>
      <w:r w:rsidR="00DB72D7">
        <w:rPr>
          <w:sz w:val="24"/>
          <w:szCs w:val="24"/>
        </w:rPr>
        <w:t>ego</w:t>
      </w:r>
      <w:r w:rsidR="00551D84">
        <w:rPr>
          <w:sz w:val="24"/>
          <w:szCs w:val="24"/>
        </w:rPr>
        <w:t xml:space="preserve"> powiat</w:t>
      </w:r>
      <w:r w:rsidR="00DB72D7">
        <w:rPr>
          <w:sz w:val="24"/>
          <w:szCs w:val="24"/>
        </w:rPr>
        <w:t>u</w:t>
      </w:r>
      <w:r w:rsidR="00551D84">
        <w:rPr>
          <w:sz w:val="24"/>
          <w:szCs w:val="24"/>
        </w:rPr>
        <w:t xml:space="preserve"> Kościerskiego </w:t>
      </w:r>
      <w:r w:rsidR="00DB72D7">
        <w:rPr>
          <w:sz w:val="24"/>
          <w:szCs w:val="24"/>
        </w:rPr>
        <w:t>a także</w:t>
      </w:r>
      <w:r w:rsidR="00551D84">
        <w:rPr>
          <w:sz w:val="24"/>
          <w:szCs w:val="24"/>
        </w:rPr>
        <w:t xml:space="preserve"> stolicą województwa miastem Gdańsk</w:t>
      </w:r>
      <w:r w:rsidRPr="001F6E1C">
        <w:rPr>
          <w:sz w:val="24"/>
          <w:szCs w:val="24"/>
        </w:rPr>
        <w:t>.</w:t>
      </w:r>
    </w:p>
    <w:p w:rsidR="00551D84" w:rsidRDefault="00DB72D7" w:rsidP="00651602">
      <w:pPr>
        <w:pStyle w:val="Akapitzlist"/>
        <w:numPr>
          <w:ilvl w:val="0"/>
          <w:numId w:val="5"/>
        </w:numPr>
        <w:spacing w:after="0"/>
        <w:jc w:val="both"/>
        <w:rPr>
          <w:sz w:val="24"/>
          <w:szCs w:val="24"/>
        </w:rPr>
      </w:pPr>
      <w:r>
        <w:rPr>
          <w:sz w:val="24"/>
          <w:szCs w:val="24"/>
        </w:rPr>
        <w:t xml:space="preserve">W oby relacjach wykonywane są </w:t>
      </w:r>
      <w:proofErr w:type="spellStart"/>
      <w:r>
        <w:rPr>
          <w:sz w:val="24"/>
          <w:szCs w:val="24"/>
        </w:rPr>
        <w:t>średniodziennie</w:t>
      </w:r>
      <w:proofErr w:type="spellEnd"/>
      <w:r>
        <w:rPr>
          <w:sz w:val="24"/>
          <w:szCs w:val="24"/>
        </w:rPr>
        <w:t xml:space="preserve"> 2 połączenia</w:t>
      </w:r>
      <w:r w:rsidR="00551D84">
        <w:rPr>
          <w:sz w:val="24"/>
          <w:szCs w:val="24"/>
        </w:rPr>
        <w:t xml:space="preserve"> </w:t>
      </w:r>
      <w:r>
        <w:rPr>
          <w:sz w:val="24"/>
          <w:szCs w:val="24"/>
        </w:rPr>
        <w:t>w obie strony</w:t>
      </w:r>
      <w:r w:rsidR="00551D84">
        <w:rPr>
          <w:sz w:val="24"/>
          <w:szCs w:val="24"/>
        </w:rPr>
        <w:t>.</w:t>
      </w:r>
    </w:p>
    <w:p w:rsidR="001F6E1C" w:rsidRDefault="005B754A" w:rsidP="00651602">
      <w:pPr>
        <w:pStyle w:val="Akapitzlist"/>
        <w:numPr>
          <w:ilvl w:val="0"/>
          <w:numId w:val="5"/>
        </w:numPr>
        <w:spacing w:after="0"/>
        <w:jc w:val="both"/>
        <w:rPr>
          <w:sz w:val="24"/>
          <w:szCs w:val="24"/>
        </w:rPr>
      </w:pPr>
      <w:r w:rsidRPr="001F6E1C">
        <w:rPr>
          <w:sz w:val="24"/>
          <w:szCs w:val="24"/>
        </w:rPr>
        <w:t xml:space="preserve">Komunikacja realizowana w soboty i niedziele umożliwia połączenia z tymi samymi powiatami </w:t>
      </w:r>
      <w:r w:rsidR="00DB72D7">
        <w:rPr>
          <w:sz w:val="24"/>
          <w:szCs w:val="24"/>
        </w:rPr>
        <w:t xml:space="preserve">z taką samą </w:t>
      </w:r>
      <w:r w:rsidR="001F6E1C" w:rsidRPr="001F6E1C">
        <w:rPr>
          <w:sz w:val="24"/>
          <w:szCs w:val="24"/>
        </w:rPr>
        <w:t>częstotliwością.</w:t>
      </w:r>
    </w:p>
    <w:p w:rsidR="005B754A" w:rsidRPr="001F6E1C" w:rsidRDefault="005B754A" w:rsidP="00651602">
      <w:pPr>
        <w:spacing w:after="0"/>
        <w:jc w:val="both"/>
        <w:rPr>
          <w:sz w:val="24"/>
          <w:szCs w:val="24"/>
        </w:rPr>
      </w:pPr>
    </w:p>
    <w:p w:rsidR="00A1041D" w:rsidRPr="00332588" w:rsidRDefault="00C3573A" w:rsidP="00881A5E">
      <w:pPr>
        <w:pStyle w:val="Nagwek3"/>
        <w:numPr>
          <w:ilvl w:val="2"/>
          <w:numId w:val="8"/>
        </w:numPr>
        <w:spacing w:before="0"/>
        <w:jc w:val="both"/>
        <w:rPr>
          <w:rFonts w:ascii="Calibri" w:hAnsi="Calibri"/>
          <w:color w:val="auto"/>
          <w:sz w:val="24"/>
          <w:szCs w:val="24"/>
        </w:rPr>
      </w:pPr>
      <w:bookmarkStart w:id="56" w:name="_Toc424806780"/>
      <w:bookmarkStart w:id="57" w:name="_Toc437509378"/>
      <w:r w:rsidRPr="00332588">
        <w:rPr>
          <w:rFonts w:ascii="Calibri" w:hAnsi="Calibri"/>
          <w:color w:val="auto"/>
          <w:sz w:val="24"/>
          <w:szCs w:val="24"/>
        </w:rPr>
        <w:lastRenderedPageBreak/>
        <w:t>Autobusowa sieć komunikacyjna „stolica gmin</w:t>
      </w:r>
      <w:r w:rsidR="001A5AAD" w:rsidRPr="00332588">
        <w:rPr>
          <w:rFonts w:ascii="Calibri" w:hAnsi="Calibri"/>
          <w:color w:val="auto"/>
          <w:sz w:val="24"/>
          <w:szCs w:val="24"/>
        </w:rPr>
        <w:t>y</w:t>
      </w:r>
      <w:r w:rsidRPr="00332588">
        <w:rPr>
          <w:rFonts w:ascii="Calibri" w:hAnsi="Calibri"/>
          <w:color w:val="auto"/>
          <w:sz w:val="24"/>
          <w:szCs w:val="24"/>
        </w:rPr>
        <w:t xml:space="preserve"> – siedziby innych województw”</w:t>
      </w:r>
      <w:bookmarkEnd w:id="56"/>
      <w:bookmarkEnd w:id="57"/>
    </w:p>
    <w:p w:rsidR="008C782A" w:rsidRPr="003D66FE" w:rsidRDefault="008C782A" w:rsidP="00651602">
      <w:pPr>
        <w:spacing w:after="0"/>
        <w:jc w:val="both"/>
        <w:rPr>
          <w:color w:val="999999"/>
        </w:rPr>
      </w:pPr>
    </w:p>
    <w:p w:rsidR="001539C1" w:rsidRDefault="00DB72D7" w:rsidP="00651602">
      <w:pPr>
        <w:spacing w:after="0"/>
        <w:jc w:val="both"/>
        <w:rPr>
          <w:sz w:val="24"/>
          <w:szCs w:val="24"/>
        </w:rPr>
      </w:pPr>
      <w:r w:rsidRPr="00332588">
        <w:rPr>
          <w:rFonts w:asciiTheme="minorHAnsi" w:hAnsiTheme="minorHAnsi"/>
          <w:sz w:val="24"/>
          <w:szCs w:val="24"/>
        </w:rPr>
        <w:t xml:space="preserve">Sieć autobusowa prowadzona przez obszar </w:t>
      </w:r>
      <w:r>
        <w:rPr>
          <w:rFonts w:asciiTheme="minorHAnsi" w:hAnsiTheme="minorHAnsi"/>
          <w:sz w:val="24"/>
          <w:szCs w:val="24"/>
        </w:rPr>
        <w:t xml:space="preserve">gminy Tuchomie </w:t>
      </w:r>
      <w:r w:rsidRPr="001F6E1C">
        <w:rPr>
          <w:rFonts w:asciiTheme="minorHAnsi" w:hAnsiTheme="minorHAnsi"/>
          <w:b/>
          <w:sz w:val="24"/>
          <w:szCs w:val="24"/>
        </w:rPr>
        <w:t xml:space="preserve">nie </w:t>
      </w:r>
      <w:r>
        <w:rPr>
          <w:rFonts w:asciiTheme="minorHAnsi" w:hAnsiTheme="minorHAnsi"/>
          <w:b/>
          <w:sz w:val="24"/>
          <w:szCs w:val="24"/>
        </w:rPr>
        <w:t>zapewnia</w:t>
      </w:r>
      <w:r w:rsidRPr="00332588">
        <w:rPr>
          <w:rFonts w:asciiTheme="minorHAnsi" w:hAnsiTheme="minorHAnsi"/>
          <w:sz w:val="24"/>
          <w:szCs w:val="24"/>
        </w:rPr>
        <w:t xml:space="preserve"> połączeń międzywojewódzkich, tzn. brak jest bezpośrednich połączeń z </w:t>
      </w:r>
      <w:r>
        <w:rPr>
          <w:rFonts w:asciiTheme="minorHAnsi" w:hAnsiTheme="minorHAnsi"/>
          <w:sz w:val="24"/>
          <w:szCs w:val="24"/>
        </w:rPr>
        <w:t>Tuchomia</w:t>
      </w:r>
      <w:r w:rsidRPr="00332588">
        <w:rPr>
          <w:rFonts w:asciiTheme="minorHAnsi" w:hAnsiTheme="minorHAnsi"/>
          <w:sz w:val="24"/>
          <w:szCs w:val="24"/>
        </w:rPr>
        <w:t xml:space="preserve"> i innych miejscowości </w:t>
      </w:r>
      <w:r>
        <w:rPr>
          <w:rFonts w:asciiTheme="minorHAnsi" w:hAnsiTheme="minorHAnsi"/>
          <w:sz w:val="24"/>
          <w:szCs w:val="24"/>
        </w:rPr>
        <w:t>gminy</w:t>
      </w:r>
      <w:r w:rsidRPr="00332588">
        <w:rPr>
          <w:rFonts w:asciiTheme="minorHAnsi" w:hAnsiTheme="minorHAnsi"/>
          <w:sz w:val="24"/>
          <w:szCs w:val="24"/>
        </w:rPr>
        <w:t xml:space="preserve"> do siedzib innych województw. </w:t>
      </w:r>
      <w:r>
        <w:rPr>
          <w:rFonts w:asciiTheme="minorHAnsi" w:hAnsiTheme="minorHAnsi"/>
          <w:sz w:val="24"/>
          <w:szCs w:val="24"/>
        </w:rPr>
        <w:t>Jednak b</w:t>
      </w:r>
      <w:r w:rsidRPr="00332588">
        <w:rPr>
          <w:rFonts w:asciiTheme="minorHAnsi" w:hAnsiTheme="minorHAnsi"/>
          <w:sz w:val="24"/>
          <w:szCs w:val="24"/>
        </w:rPr>
        <w:t xml:space="preserve">liskość takich ośrodków miejskich jak </w:t>
      </w:r>
      <w:r>
        <w:rPr>
          <w:rFonts w:asciiTheme="minorHAnsi" w:hAnsiTheme="minorHAnsi"/>
          <w:sz w:val="24"/>
          <w:szCs w:val="24"/>
        </w:rPr>
        <w:t>Bytów, Miastko czy Słupsk</w:t>
      </w:r>
      <w:r w:rsidRPr="00332588">
        <w:rPr>
          <w:rFonts w:asciiTheme="minorHAnsi" w:hAnsiTheme="minorHAnsi"/>
          <w:sz w:val="24"/>
          <w:szCs w:val="24"/>
        </w:rPr>
        <w:t xml:space="preserve"> oferuje możliwość przejazdu w dowolnym kierunku w kraju z przesiadką na dworcu </w:t>
      </w:r>
      <w:r>
        <w:rPr>
          <w:rFonts w:asciiTheme="minorHAnsi" w:hAnsiTheme="minorHAnsi"/>
          <w:sz w:val="24"/>
          <w:szCs w:val="24"/>
        </w:rPr>
        <w:t>kolejowym lub autobusowym</w:t>
      </w:r>
      <w:r w:rsidR="00A1438A">
        <w:rPr>
          <w:rFonts w:asciiTheme="minorHAnsi" w:hAnsiTheme="minorHAnsi"/>
          <w:sz w:val="24"/>
          <w:szCs w:val="24"/>
        </w:rPr>
        <w:t>.</w:t>
      </w:r>
    </w:p>
    <w:p w:rsidR="00BB6925" w:rsidRDefault="00BB6925" w:rsidP="00651602">
      <w:pPr>
        <w:spacing w:after="0"/>
        <w:jc w:val="both"/>
        <w:rPr>
          <w:sz w:val="24"/>
          <w:szCs w:val="24"/>
        </w:rPr>
      </w:pPr>
    </w:p>
    <w:p w:rsidR="00DB72D7" w:rsidRPr="00332588" w:rsidRDefault="00DB72D7" w:rsidP="00651602">
      <w:pPr>
        <w:spacing w:after="0"/>
        <w:jc w:val="both"/>
        <w:rPr>
          <w:sz w:val="24"/>
          <w:szCs w:val="24"/>
        </w:rPr>
      </w:pPr>
    </w:p>
    <w:p w:rsidR="001974D9" w:rsidRPr="001F6E1C" w:rsidRDefault="001974D9" w:rsidP="00881A5E">
      <w:pPr>
        <w:pStyle w:val="Nagwek3"/>
        <w:numPr>
          <w:ilvl w:val="1"/>
          <w:numId w:val="8"/>
        </w:numPr>
        <w:spacing w:before="0"/>
        <w:jc w:val="both"/>
        <w:rPr>
          <w:rFonts w:ascii="Calibri" w:hAnsi="Calibri"/>
          <w:color w:val="auto"/>
          <w:sz w:val="28"/>
          <w:szCs w:val="28"/>
        </w:rPr>
      </w:pPr>
      <w:bookmarkStart w:id="58" w:name="_Toc424806781"/>
      <w:bookmarkStart w:id="59" w:name="_Toc437509379"/>
      <w:r w:rsidRPr="001F6E1C">
        <w:rPr>
          <w:rFonts w:ascii="Calibri" w:hAnsi="Calibri"/>
          <w:color w:val="auto"/>
          <w:sz w:val="28"/>
          <w:szCs w:val="28"/>
        </w:rPr>
        <w:t>Przewoźnicy</w:t>
      </w:r>
      <w:bookmarkEnd w:id="43"/>
      <w:bookmarkEnd w:id="58"/>
      <w:r w:rsidR="00640D46" w:rsidRPr="001F6E1C">
        <w:rPr>
          <w:rFonts w:ascii="Calibri" w:hAnsi="Calibri"/>
          <w:color w:val="auto"/>
          <w:sz w:val="28"/>
          <w:szCs w:val="28"/>
        </w:rPr>
        <w:t xml:space="preserve"> autobusowi</w:t>
      </w:r>
      <w:bookmarkEnd w:id="59"/>
    </w:p>
    <w:p w:rsidR="00640D46" w:rsidRPr="00496523" w:rsidRDefault="00640D46" w:rsidP="00842FB1">
      <w:pPr>
        <w:pStyle w:val="Nagwek3"/>
        <w:numPr>
          <w:ilvl w:val="2"/>
          <w:numId w:val="8"/>
        </w:numPr>
        <w:rPr>
          <w:rFonts w:asciiTheme="minorHAnsi" w:hAnsiTheme="minorHAnsi"/>
          <w:color w:val="auto"/>
          <w:sz w:val="24"/>
          <w:szCs w:val="24"/>
        </w:rPr>
      </w:pPr>
      <w:bookmarkStart w:id="60" w:name="_Toc437509380"/>
      <w:r w:rsidRPr="00496523">
        <w:rPr>
          <w:rFonts w:asciiTheme="minorHAnsi" w:hAnsiTheme="minorHAnsi"/>
          <w:color w:val="auto"/>
          <w:sz w:val="24"/>
          <w:szCs w:val="24"/>
        </w:rPr>
        <w:t>Komunikacja gminna</w:t>
      </w:r>
      <w:bookmarkEnd w:id="60"/>
    </w:p>
    <w:p w:rsidR="001974D9" w:rsidRPr="003D66FE" w:rsidRDefault="001974D9" w:rsidP="00651602">
      <w:pPr>
        <w:spacing w:after="0"/>
        <w:jc w:val="both"/>
        <w:rPr>
          <w:color w:val="999999"/>
          <w:sz w:val="24"/>
          <w:szCs w:val="24"/>
        </w:rPr>
      </w:pPr>
    </w:p>
    <w:p w:rsidR="000D2CFA" w:rsidRDefault="00640D46" w:rsidP="00651602">
      <w:pPr>
        <w:spacing w:after="0"/>
        <w:jc w:val="both"/>
        <w:rPr>
          <w:rFonts w:asciiTheme="minorHAnsi" w:hAnsiTheme="minorHAnsi"/>
          <w:sz w:val="24"/>
          <w:szCs w:val="24"/>
        </w:rPr>
      </w:pPr>
      <w:r>
        <w:rPr>
          <w:rFonts w:asciiTheme="minorHAnsi" w:hAnsiTheme="minorHAnsi"/>
          <w:sz w:val="24"/>
          <w:szCs w:val="24"/>
        </w:rPr>
        <w:t xml:space="preserve">Zgodnie z </w:t>
      </w:r>
      <w:proofErr w:type="spellStart"/>
      <w:r w:rsidRPr="00F75618">
        <w:rPr>
          <w:rFonts w:asciiTheme="minorHAnsi" w:hAnsiTheme="minorHAnsi"/>
          <w:sz w:val="24"/>
          <w:szCs w:val="24"/>
        </w:rPr>
        <w:t>z</w:t>
      </w:r>
      <w:proofErr w:type="spellEnd"/>
      <w:r w:rsidRPr="00F75618">
        <w:rPr>
          <w:rFonts w:asciiTheme="minorHAnsi" w:hAnsiTheme="minorHAnsi"/>
          <w:sz w:val="24"/>
          <w:szCs w:val="24"/>
        </w:rPr>
        <w:t xml:space="preserve"> art. 18, ust. 1, pkt. 1, lit.</w:t>
      </w:r>
      <w:r>
        <w:rPr>
          <w:rFonts w:asciiTheme="minorHAnsi" w:hAnsiTheme="minorHAnsi"/>
          <w:sz w:val="24"/>
          <w:szCs w:val="24"/>
        </w:rPr>
        <w:t xml:space="preserve"> a</w:t>
      </w:r>
      <w:r w:rsidRPr="00F75618">
        <w:rPr>
          <w:rFonts w:asciiTheme="minorHAnsi" w:hAnsiTheme="minorHAnsi"/>
          <w:sz w:val="24"/>
          <w:szCs w:val="24"/>
        </w:rPr>
        <w:t xml:space="preserve"> Ustawy o transporcie drogowym z dnia 6 września 2001 roku /Dz. U. z 2013 r., poz. 1414/ </w:t>
      </w:r>
      <w:r>
        <w:rPr>
          <w:rFonts w:asciiTheme="minorHAnsi" w:hAnsiTheme="minorHAnsi"/>
          <w:sz w:val="24"/>
          <w:szCs w:val="24"/>
        </w:rPr>
        <w:t xml:space="preserve">na terenie gminy funkcjonować może regularna komunikacja autobusowa wykonywana na </w:t>
      </w:r>
      <w:r w:rsidR="000E2288">
        <w:rPr>
          <w:rFonts w:asciiTheme="minorHAnsi" w:hAnsiTheme="minorHAnsi"/>
          <w:sz w:val="24"/>
          <w:szCs w:val="24"/>
        </w:rPr>
        <w:t>podstawie</w:t>
      </w:r>
      <w:r>
        <w:rPr>
          <w:rFonts w:asciiTheme="minorHAnsi" w:hAnsiTheme="minorHAnsi"/>
          <w:sz w:val="24"/>
          <w:szCs w:val="24"/>
        </w:rPr>
        <w:t xml:space="preserve"> zezwoleń udzielonych przez </w:t>
      </w:r>
      <w:r w:rsidR="006D53EC">
        <w:rPr>
          <w:rFonts w:asciiTheme="minorHAnsi" w:hAnsiTheme="minorHAnsi"/>
          <w:sz w:val="24"/>
          <w:szCs w:val="24"/>
        </w:rPr>
        <w:t>Wójta Tuchomia</w:t>
      </w:r>
      <w:r>
        <w:rPr>
          <w:rFonts w:asciiTheme="minorHAnsi" w:hAnsiTheme="minorHAnsi"/>
          <w:sz w:val="24"/>
          <w:szCs w:val="24"/>
        </w:rPr>
        <w:t xml:space="preserve">. Zakres takiej komunikacji (zwanej komunikacją gminną) jest ograniczony terytorialnie i nie może swoim zasięgiem wykraczać poza obszar </w:t>
      </w:r>
      <w:r w:rsidR="004C1727">
        <w:rPr>
          <w:rFonts w:asciiTheme="minorHAnsi" w:hAnsiTheme="minorHAnsi"/>
          <w:sz w:val="24"/>
          <w:szCs w:val="24"/>
        </w:rPr>
        <w:t>jednej</w:t>
      </w:r>
      <w:r>
        <w:rPr>
          <w:rFonts w:asciiTheme="minorHAnsi" w:hAnsiTheme="minorHAnsi"/>
          <w:sz w:val="24"/>
          <w:szCs w:val="24"/>
        </w:rPr>
        <w:t xml:space="preserve"> gminy, w analizowanym przypadku gminy </w:t>
      </w:r>
      <w:r w:rsidR="00B8525C">
        <w:rPr>
          <w:rFonts w:asciiTheme="minorHAnsi" w:hAnsiTheme="minorHAnsi"/>
          <w:sz w:val="24"/>
          <w:szCs w:val="24"/>
        </w:rPr>
        <w:t>Tuchomie</w:t>
      </w:r>
      <w:r>
        <w:rPr>
          <w:rFonts w:asciiTheme="minorHAnsi" w:hAnsiTheme="minorHAnsi"/>
          <w:sz w:val="24"/>
          <w:szCs w:val="24"/>
        </w:rPr>
        <w:t xml:space="preserve">. </w:t>
      </w:r>
    </w:p>
    <w:p w:rsidR="00194941" w:rsidRDefault="00194941" w:rsidP="00651602">
      <w:pPr>
        <w:spacing w:after="0"/>
        <w:jc w:val="both"/>
        <w:rPr>
          <w:rFonts w:asciiTheme="minorHAnsi" w:hAnsiTheme="minorHAnsi"/>
          <w:sz w:val="24"/>
          <w:szCs w:val="24"/>
        </w:rPr>
      </w:pPr>
    </w:p>
    <w:p w:rsidR="000D2CFA" w:rsidRDefault="000D2CFA" w:rsidP="00651602">
      <w:pPr>
        <w:spacing w:after="0"/>
        <w:jc w:val="both"/>
        <w:rPr>
          <w:rFonts w:asciiTheme="minorHAnsi" w:hAnsiTheme="minorHAnsi"/>
          <w:sz w:val="24"/>
          <w:szCs w:val="24"/>
        </w:rPr>
      </w:pPr>
      <w:r>
        <w:rPr>
          <w:rFonts w:asciiTheme="minorHAnsi" w:hAnsiTheme="minorHAnsi"/>
          <w:sz w:val="24"/>
          <w:szCs w:val="24"/>
        </w:rPr>
        <w:t>Na</w:t>
      </w:r>
      <w:r w:rsidR="00640D46">
        <w:rPr>
          <w:rFonts w:asciiTheme="minorHAnsi" w:hAnsiTheme="minorHAnsi"/>
          <w:sz w:val="24"/>
          <w:szCs w:val="24"/>
        </w:rPr>
        <w:t xml:space="preserve"> terenie gminy </w:t>
      </w:r>
      <w:r w:rsidR="00FE1BB0">
        <w:rPr>
          <w:rFonts w:asciiTheme="minorHAnsi" w:hAnsiTheme="minorHAnsi"/>
          <w:sz w:val="24"/>
          <w:szCs w:val="24"/>
        </w:rPr>
        <w:t>regularn</w:t>
      </w:r>
      <w:r>
        <w:rPr>
          <w:rFonts w:asciiTheme="minorHAnsi" w:hAnsiTheme="minorHAnsi"/>
          <w:sz w:val="24"/>
          <w:szCs w:val="24"/>
        </w:rPr>
        <w:t xml:space="preserve">ą komunikację gminną realizuje jeden przewoźnik tj. przedsiębiorca </w:t>
      </w:r>
      <w:r w:rsidR="00194941">
        <w:rPr>
          <w:rFonts w:asciiTheme="minorHAnsi" w:hAnsiTheme="minorHAnsi"/>
          <w:sz w:val="24"/>
          <w:szCs w:val="24"/>
        </w:rPr>
        <w:t>PKS Bytów S.A</w:t>
      </w:r>
      <w:r>
        <w:rPr>
          <w:rFonts w:asciiTheme="minorHAnsi" w:hAnsiTheme="minorHAnsi"/>
          <w:sz w:val="24"/>
          <w:szCs w:val="24"/>
        </w:rPr>
        <w:t>.</w:t>
      </w:r>
    </w:p>
    <w:p w:rsidR="00B8525C" w:rsidRDefault="00B8525C" w:rsidP="00651602">
      <w:pPr>
        <w:spacing w:after="0"/>
        <w:jc w:val="both"/>
        <w:rPr>
          <w:rFonts w:asciiTheme="minorHAnsi" w:hAnsiTheme="minorHAnsi"/>
          <w:sz w:val="24"/>
          <w:szCs w:val="24"/>
        </w:rPr>
      </w:pPr>
    </w:p>
    <w:tbl>
      <w:tblPr>
        <w:tblW w:w="9259" w:type="dxa"/>
        <w:jc w:val="center"/>
        <w:tblCellMar>
          <w:left w:w="70" w:type="dxa"/>
          <w:right w:w="70" w:type="dxa"/>
        </w:tblCellMar>
        <w:tblLook w:val="04A0" w:firstRow="1" w:lastRow="0" w:firstColumn="1" w:lastColumn="0" w:noHBand="0" w:noVBand="1"/>
      </w:tblPr>
      <w:tblGrid>
        <w:gridCol w:w="514"/>
        <w:gridCol w:w="5725"/>
        <w:gridCol w:w="3020"/>
      </w:tblGrid>
      <w:tr w:rsidR="00B8525C" w:rsidRPr="00B8525C" w:rsidTr="00B8525C">
        <w:trPr>
          <w:trHeight w:val="600"/>
          <w:jc w:val="center"/>
        </w:trPr>
        <w:tc>
          <w:tcPr>
            <w:tcW w:w="51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8525C" w:rsidRPr="00B8525C" w:rsidRDefault="00B8525C" w:rsidP="00B8525C">
            <w:pPr>
              <w:spacing w:after="0" w:line="240" w:lineRule="auto"/>
              <w:jc w:val="center"/>
              <w:rPr>
                <w:color w:val="000000"/>
              </w:rPr>
            </w:pPr>
            <w:r w:rsidRPr="00B8525C">
              <w:rPr>
                <w:color w:val="000000"/>
              </w:rPr>
              <w:t>Lp.</w:t>
            </w:r>
          </w:p>
        </w:tc>
        <w:tc>
          <w:tcPr>
            <w:tcW w:w="5725" w:type="dxa"/>
            <w:tcBorders>
              <w:top w:val="single" w:sz="4" w:space="0" w:color="auto"/>
              <w:left w:val="nil"/>
              <w:bottom w:val="single" w:sz="4" w:space="0" w:color="auto"/>
              <w:right w:val="single" w:sz="4" w:space="0" w:color="auto"/>
            </w:tcBorders>
            <w:shd w:val="clear" w:color="000000" w:fill="00B0F0"/>
            <w:noWrap/>
            <w:vAlign w:val="center"/>
            <w:hideMark/>
          </w:tcPr>
          <w:p w:rsidR="00B8525C" w:rsidRPr="00B8525C" w:rsidRDefault="00B8525C" w:rsidP="00B8525C">
            <w:pPr>
              <w:spacing w:after="0" w:line="240" w:lineRule="auto"/>
              <w:jc w:val="center"/>
              <w:rPr>
                <w:color w:val="000000"/>
              </w:rPr>
            </w:pPr>
            <w:r w:rsidRPr="00B8525C">
              <w:rPr>
                <w:color w:val="000000"/>
              </w:rPr>
              <w:t>Nazwa Przewoźnika</w:t>
            </w:r>
          </w:p>
        </w:tc>
        <w:tc>
          <w:tcPr>
            <w:tcW w:w="3020" w:type="dxa"/>
            <w:tcBorders>
              <w:top w:val="single" w:sz="4" w:space="0" w:color="auto"/>
              <w:left w:val="nil"/>
              <w:bottom w:val="single" w:sz="4" w:space="0" w:color="auto"/>
              <w:right w:val="single" w:sz="4" w:space="0" w:color="auto"/>
            </w:tcBorders>
            <w:shd w:val="clear" w:color="000000" w:fill="00B0F0"/>
            <w:noWrap/>
            <w:vAlign w:val="center"/>
            <w:hideMark/>
          </w:tcPr>
          <w:p w:rsidR="00B8525C" w:rsidRPr="00B8525C" w:rsidRDefault="00B8525C" w:rsidP="00B8525C">
            <w:pPr>
              <w:spacing w:after="0" w:line="240" w:lineRule="auto"/>
              <w:jc w:val="center"/>
              <w:rPr>
                <w:color w:val="000000"/>
              </w:rPr>
            </w:pPr>
            <w:r w:rsidRPr="00B8525C">
              <w:rPr>
                <w:color w:val="000000"/>
              </w:rPr>
              <w:t>Adres</w:t>
            </w:r>
          </w:p>
        </w:tc>
      </w:tr>
      <w:tr w:rsidR="00B8525C" w:rsidRPr="00B8525C" w:rsidTr="00B8525C">
        <w:trPr>
          <w:trHeight w:val="300"/>
          <w:jc w:val="center"/>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right"/>
              <w:rPr>
                <w:color w:val="000000"/>
              </w:rPr>
            </w:pPr>
            <w:r w:rsidRPr="00B8525C">
              <w:rPr>
                <w:color w:val="000000"/>
              </w:rPr>
              <w:t>1</w:t>
            </w:r>
          </w:p>
        </w:tc>
        <w:tc>
          <w:tcPr>
            <w:tcW w:w="5725"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Przedsiębiorstwo Komunikacji Samochodowej w Bytowie S.A.</w:t>
            </w:r>
          </w:p>
        </w:tc>
        <w:tc>
          <w:tcPr>
            <w:tcW w:w="302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ul. Wybickiego 2, 77-100 Bytów</w:t>
            </w:r>
          </w:p>
        </w:tc>
      </w:tr>
    </w:tbl>
    <w:p w:rsidR="00194941" w:rsidRPr="000D2CFA" w:rsidRDefault="00194941" w:rsidP="00194941">
      <w:pPr>
        <w:spacing w:after="0"/>
        <w:jc w:val="center"/>
        <w:rPr>
          <w:rFonts w:asciiTheme="minorHAnsi" w:hAnsiTheme="minorHAnsi"/>
          <w:i/>
          <w:sz w:val="24"/>
          <w:szCs w:val="24"/>
        </w:rPr>
      </w:pPr>
      <w:r>
        <w:rPr>
          <w:sz w:val="24"/>
          <w:szCs w:val="24"/>
        </w:rPr>
        <w:t xml:space="preserve">Tabela </w:t>
      </w:r>
      <w:r w:rsidR="00B8525C">
        <w:rPr>
          <w:sz w:val="24"/>
          <w:szCs w:val="24"/>
        </w:rPr>
        <w:t>27</w:t>
      </w:r>
      <w:r>
        <w:rPr>
          <w:sz w:val="24"/>
          <w:szCs w:val="24"/>
        </w:rPr>
        <w:t xml:space="preserve">. Przewoźnicy w komunikacji powiatowej. </w:t>
      </w:r>
      <w:r w:rsidRPr="000D2CFA">
        <w:rPr>
          <w:rFonts w:asciiTheme="minorHAnsi" w:hAnsiTheme="minorHAnsi"/>
          <w:i/>
          <w:sz w:val="24"/>
          <w:szCs w:val="24"/>
        </w:rPr>
        <w:t>Źródło: opracowanie własne</w:t>
      </w:r>
    </w:p>
    <w:p w:rsidR="00194941" w:rsidRDefault="00194941" w:rsidP="00651602">
      <w:pPr>
        <w:spacing w:after="0"/>
        <w:jc w:val="both"/>
        <w:rPr>
          <w:rFonts w:asciiTheme="minorHAnsi" w:hAnsiTheme="minorHAnsi"/>
          <w:sz w:val="24"/>
          <w:szCs w:val="24"/>
        </w:rPr>
      </w:pPr>
    </w:p>
    <w:p w:rsidR="00B8525C" w:rsidRDefault="000D2CFA" w:rsidP="00651602">
      <w:pPr>
        <w:spacing w:after="0"/>
        <w:jc w:val="both"/>
        <w:rPr>
          <w:rFonts w:asciiTheme="minorHAnsi" w:hAnsiTheme="minorHAnsi"/>
          <w:sz w:val="24"/>
          <w:szCs w:val="24"/>
        </w:rPr>
      </w:pPr>
      <w:r>
        <w:rPr>
          <w:rFonts w:asciiTheme="minorHAnsi" w:hAnsiTheme="minorHAnsi"/>
          <w:sz w:val="24"/>
          <w:szCs w:val="24"/>
        </w:rPr>
        <w:t xml:space="preserve">Przewoźnik ten realizuje </w:t>
      </w:r>
      <w:r w:rsidR="00B8525C">
        <w:rPr>
          <w:rFonts w:asciiTheme="minorHAnsi" w:hAnsiTheme="minorHAnsi"/>
          <w:sz w:val="24"/>
          <w:szCs w:val="24"/>
        </w:rPr>
        <w:t>3</w:t>
      </w:r>
      <w:r>
        <w:rPr>
          <w:rFonts w:asciiTheme="minorHAnsi" w:hAnsiTheme="minorHAnsi"/>
          <w:sz w:val="24"/>
          <w:szCs w:val="24"/>
        </w:rPr>
        <w:t xml:space="preserve"> lini</w:t>
      </w:r>
      <w:r w:rsidR="00B8525C">
        <w:rPr>
          <w:rFonts w:asciiTheme="minorHAnsi" w:hAnsiTheme="minorHAnsi"/>
          <w:sz w:val="24"/>
          <w:szCs w:val="24"/>
        </w:rPr>
        <w:t>e</w:t>
      </w:r>
      <w:r>
        <w:rPr>
          <w:rFonts w:asciiTheme="minorHAnsi" w:hAnsiTheme="minorHAnsi"/>
          <w:sz w:val="24"/>
          <w:szCs w:val="24"/>
        </w:rPr>
        <w:t xml:space="preserve"> </w:t>
      </w:r>
      <w:r w:rsidR="00B8525C">
        <w:rPr>
          <w:rFonts w:asciiTheme="minorHAnsi" w:hAnsiTheme="minorHAnsi"/>
          <w:sz w:val="24"/>
          <w:szCs w:val="24"/>
        </w:rPr>
        <w:t>komunikacyjne</w:t>
      </w:r>
      <w:r>
        <w:rPr>
          <w:rFonts w:asciiTheme="minorHAnsi" w:hAnsiTheme="minorHAnsi"/>
          <w:sz w:val="24"/>
          <w:szCs w:val="24"/>
        </w:rPr>
        <w:t xml:space="preserve"> w </w:t>
      </w:r>
      <w:r w:rsidR="00C716AE">
        <w:rPr>
          <w:rFonts w:asciiTheme="minorHAnsi" w:hAnsiTheme="minorHAnsi"/>
          <w:sz w:val="24"/>
          <w:szCs w:val="24"/>
        </w:rPr>
        <w:t xml:space="preserve">przewozach regularnych, służących głównie </w:t>
      </w:r>
      <w:r w:rsidR="00B8525C">
        <w:rPr>
          <w:rFonts w:asciiTheme="minorHAnsi" w:hAnsiTheme="minorHAnsi"/>
          <w:sz w:val="24"/>
          <w:szCs w:val="24"/>
        </w:rPr>
        <w:t>do dowozu</w:t>
      </w:r>
      <w:r w:rsidR="00C716AE">
        <w:rPr>
          <w:rFonts w:asciiTheme="minorHAnsi" w:hAnsiTheme="minorHAnsi"/>
          <w:sz w:val="24"/>
          <w:szCs w:val="24"/>
        </w:rPr>
        <w:t xml:space="preserve"> </w:t>
      </w:r>
      <w:r>
        <w:rPr>
          <w:rFonts w:asciiTheme="minorHAnsi" w:hAnsiTheme="minorHAnsi"/>
          <w:sz w:val="24"/>
          <w:szCs w:val="24"/>
        </w:rPr>
        <w:t xml:space="preserve">uczniów do szkół. </w:t>
      </w:r>
      <w:r w:rsidR="00B8525C">
        <w:rPr>
          <w:rFonts w:asciiTheme="minorHAnsi" w:hAnsiTheme="minorHAnsi"/>
          <w:sz w:val="24"/>
          <w:szCs w:val="24"/>
        </w:rPr>
        <w:t>Należy zaznaczyć iż komunikacja gminna w ramach dowozu do szkół jest ściśle powiązana z komunikacją prowadzoną w ramach linii powiatowych (na mocy zezwoleń udzielonych przez Starostę Powiatu)</w:t>
      </w:r>
      <w:r w:rsidR="001F7A14">
        <w:rPr>
          <w:rFonts w:asciiTheme="minorHAnsi" w:hAnsiTheme="minorHAnsi"/>
          <w:sz w:val="24"/>
          <w:szCs w:val="24"/>
        </w:rPr>
        <w:t>.</w:t>
      </w:r>
    </w:p>
    <w:p w:rsidR="00B8525C" w:rsidRDefault="00B8525C" w:rsidP="00651602">
      <w:pPr>
        <w:spacing w:after="0"/>
        <w:jc w:val="both"/>
        <w:rPr>
          <w:rFonts w:asciiTheme="minorHAnsi" w:hAnsiTheme="minorHAnsi"/>
          <w:sz w:val="24"/>
          <w:szCs w:val="24"/>
        </w:rPr>
      </w:pPr>
    </w:p>
    <w:p w:rsidR="000D2CFA" w:rsidRDefault="000D2CFA" w:rsidP="00651602">
      <w:pPr>
        <w:spacing w:after="0"/>
        <w:jc w:val="both"/>
        <w:rPr>
          <w:rFonts w:asciiTheme="minorHAnsi" w:hAnsiTheme="minorHAnsi"/>
          <w:sz w:val="24"/>
          <w:szCs w:val="24"/>
        </w:rPr>
      </w:pPr>
      <w:r>
        <w:rPr>
          <w:rFonts w:asciiTheme="minorHAnsi" w:hAnsiTheme="minorHAnsi"/>
          <w:sz w:val="24"/>
          <w:szCs w:val="24"/>
        </w:rPr>
        <w:t xml:space="preserve">Wykaz wykonywanych linii ilustruje poniższe zestawienie (Tabela </w:t>
      </w:r>
      <w:r w:rsidR="00B8525C">
        <w:rPr>
          <w:rFonts w:asciiTheme="minorHAnsi" w:hAnsiTheme="minorHAnsi"/>
          <w:sz w:val="24"/>
          <w:szCs w:val="24"/>
        </w:rPr>
        <w:t>28</w:t>
      </w:r>
      <w:r>
        <w:rPr>
          <w:rFonts w:asciiTheme="minorHAnsi" w:hAnsiTheme="minorHAnsi"/>
          <w:sz w:val="24"/>
          <w:szCs w:val="24"/>
        </w:rPr>
        <w:t>).</w:t>
      </w:r>
    </w:p>
    <w:tbl>
      <w:tblPr>
        <w:tblW w:w="8920" w:type="dxa"/>
        <w:jc w:val="center"/>
        <w:tblCellMar>
          <w:left w:w="70" w:type="dxa"/>
          <w:right w:w="70" w:type="dxa"/>
        </w:tblCellMar>
        <w:tblLook w:val="04A0" w:firstRow="1" w:lastRow="0" w:firstColumn="1" w:lastColumn="0" w:noHBand="0" w:noVBand="1"/>
      </w:tblPr>
      <w:tblGrid>
        <w:gridCol w:w="469"/>
        <w:gridCol w:w="740"/>
        <w:gridCol w:w="2480"/>
        <w:gridCol w:w="1500"/>
        <w:gridCol w:w="1191"/>
        <w:gridCol w:w="1300"/>
        <w:gridCol w:w="1240"/>
      </w:tblGrid>
      <w:tr w:rsidR="00B8525C" w:rsidRPr="00B8525C" w:rsidTr="00B8525C">
        <w:trPr>
          <w:trHeight w:val="600"/>
          <w:jc w:val="center"/>
        </w:trPr>
        <w:tc>
          <w:tcPr>
            <w:tcW w:w="440" w:type="dxa"/>
            <w:tcBorders>
              <w:top w:val="single" w:sz="4" w:space="0" w:color="auto"/>
              <w:left w:val="single" w:sz="4" w:space="0" w:color="auto"/>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L.p.</w:t>
            </w:r>
          </w:p>
        </w:tc>
        <w:tc>
          <w:tcPr>
            <w:tcW w:w="740" w:type="dxa"/>
            <w:tcBorders>
              <w:top w:val="single" w:sz="4" w:space="0" w:color="auto"/>
              <w:left w:val="nil"/>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Nr linii</w:t>
            </w:r>
          </w:p>
        </w:tc>
        <w:tc>
          <w:tcPr>
            <w:tcW w:w="2480" w:type="dxa"/>
            <w:tcBorders>
              <w:top w:val="single" w:sz="4" w:space="0" w:color="auto"/>
              <w:left w:val="nil"/>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Nazwa linii</w:t>
            </w:r>
          </w:p>
        </w:tc>
        <w:tc>
          <w:tcPr>
            <w:tcW w:w="1500" w:type="dxa"/>
            <w:tcBorders>
              <w:top w:val="single" w:sz="4" w:space="0" w:color="auto"/>
              <w:left w:val="nil"/>
              <w:bottom w:val="single" w:sz="4" w:space="0" w:color="auto"/>
              <w:right w:val="single" w:sz="4" w:space="0" w:color="auto"/>
            </w:tcBorders>
            <w:shd w:val="clear" w:color="000000" w:fill="00B0F0"/>
            <w:vAlign w:val="center"/>
            <w:hideMark/>
          </w:tcPr>
          <w:p w:rsidR="00B8525C" w:rsidRPr="00F37C26" w:rsidRDefault="00B8525C" w:rsidP="00B8525C">
            <w:pPr>
              <w:spacing w:after="0" w:line="240" w:lineRule="auto"/>
              <w:jc w:val="center"/>
              <w:rPr>
                <w:b/>
                <w:color w:val="000000"/>
              </w:rPr>
            </w:pPr>
            <w:r w:rsidRPr="00F37C26">
              <w:rPr>
                <w:b/>
                <w:color w:val="000000"/>
              </w:rPr>
              <w:t>Przewoźnik</w:t>
            </w:r>
          </w:p>
        </w:tc>
        <w:tc>
          <w:tcPr>
            <w:tcW w:w="1220" w:type="dxa"/>
            <w:tcBorders>
              <w:top w:val="single" w:sz="4" w:space="0" w:color="auto"/>
              <w:left w:val="nil"/>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Nr zezwolenia</w:t>
            </w:r>
          </w:p>
        </w:tc>
        <w:tc>
          <w:tcPr>
            <w:tcW w:w="1300" w:type="dxa"/>
            <w:tcBorders>
              <w:top w:val="single" w:sz="4" w:space="0" w:color="auto"/>
              <w:left w:val="nil"/>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Data zezwolenia</w:t>
            </w:r>
          </w:p>
        </w:tc>
        <w:tc>
          <w:tcPr>
            <w:tcW w:w="1240" w:type="dxa"/>
            <w:tcBorders>
              <w:top w:val="single" w:sz="4" w:space="0" w:color="auto"/>
              <w:left w:val="nil"/>
              <w:bottom w:val="single" w:sz="4" w:space="0" w:color="auto"/>
              <w:right w:val="single" w:sz="4" w:space="0" w:color="auto"/>
            </w:tcBorders>
            <w:shd w:val="clear" w:color="000000" w:fill="00B0F0"/>
            <w:vAlign w:val="center"/>
            <w:hideMark/>
          </w:tcPr>
          <w:p w:rsidR="00B8525C" w:rsidRPr="00B8525C" w:rsidRDefault="00B8525C" w:rsidP="00B8525C">
            <w:pPr>
              <w:spacing w:after="0" w:line="240" w:lineRule="auto"/>
              <w:jc w:val="center"/>
              <w:rPr>
                <w:b/>
                <w:bCs/>
                <w:color w:val="000000"/>
              </w:rPr>
            </w:pPr>
            <w:r w:rsidRPr="00B8525C">
              <w:rPr>
                <w:b/>
                <w:bCs/>
                <w:color w:val="000000"/>
              </w:rPr>
              <w:t>Termin ważności</w:t>
            </w:r>
          </w:p>
        </w:tc>
      </w:tr>
      <w:tr w:rsidR="00B8525C" w:rsidRPr="00B8525C" w:rsidTr="00B8525C">
        <w:trPr>
          <w:trHeight w:val="300"/>
          <w:jc w:val="center"/>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1</w:t>
            </w:r>
          </w:p>
        </w:tc>
        <w:tc>
          <w:tcPr>
            <w:tcW w:w="7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65017</w:t>
            </w:r>
          </w:p>
        </w:tc>
        <w:tc>
          <w:tcPr>
            <w:tcW w:w="248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Kramarzyny - Kramarzyny</w:t>
            </w:r>
          </w:p>
        </w:tc>
        <w:tc>
          <w:tcPr>
            <w:tcW w:w="15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PKS Bytów S.A.</w:t>
            </w:r>
          </w:p>
        </w:tc>
        <w:tc>
          <w:tcPr>
            <w:tcW w:w="1220" w:type="dxa"/>
            <w:tcBorders>
              <w:top w:val="nil"/>
              <w:left w:val="nil"/>
              <w:bottom w:val="single" w:sz="4" w:space="0" w:color="auto"/>
              <w:right w:val="single" w:sz="4" w:space="0" w:color="auto"/>
            </w:tcBorders>
            <w:shd w:val="clear" w:color="auto" w:fill="auto"/>
            <w:vAlign w:val="bottom"/>
            <w:hideMark/>
          </w:tcPr>
          <w:p w:rsidR="00B8525C" w:rsidRPr="00B8525C" w:rsidRDefault="00B8525C" w:rsidP="00B8525C">
            <w:pPr>
              <w:spacing w:after="0" w:line="240" w:lineRule="auto"/>
              <w:jc w:val="center"/>
              <w:rPr>
                <w:color w:val="000000"/>
              </w:rPr>
            </w:pPr>
            <w:r w:rsidRPr="00B8525C">
              <w:rPr>
                <w:color w:val="000000"/>
              </w:rPr>
              <w:t>01/2014</w:t>
            </w:r>
          </w:p>
        </w:tc>
        <w:tc>
          <w:tcPr>
            <w:tcW w:w="13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28.08.2014</w:t>
            </w:r>
          </w:p>
        </w:tc>
        <w:tc>
          <w:tcPr>
            <w:tcW w:w="12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31.12.2016</w:t>
            </w:r>
          </w:p>
        </w:tc>
      </w:tr>
      <w:tr w:rsidR="00B8525C" w:rsidRPr="00B8525C" w:rsidTr="00B8525C">
        <w:trPr>
          <w:trHeight w:val="300"/>
          <w:jc w:val="center"/>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2</w:t>
            </w:r>
          </w:p>
        </w:tc>
        <w:tc>
          <w:tcPr>
            <w:tcW w:w="7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65020</w:t>
            </w:r>
          </w:p>
        </w:tc>
        <w:tc>
          <w:tcPr>
            <w:tcW w:w="248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Kramarzyny - Kramarzyny</w:t>
            </w:r>
          </w:p>
        </w:tc>
        <w:tc>
          <w:tcPr>
            <w:tcW w:w="15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PKS Bytów S.A.</w:t>
            </w:r>
          </w:p>
        </w:tc>
        <w:tc>
          <w:tcPr>
            <w:tcW w:w="1220" w:type="dxa"/>
            <w:tcBorders>
              <w:top w:val="nil"/>
              <w:left w:val="nil"/>
              <w:bottom w:val="single" w:sz="4" w:space="0" w:color="auto"/>
              <w:right w:val="single" w:sz="4" w:space="0" w:color="auto"/>
            </w:tcBorders>
            <w:shd w:val="clear" w:color="auto" w:fill="auto"/>
            <w:vAlign w:val="bottom"/>
            <w:hideMark/>
          </w:tcPr>
          <w:p w:rsidR="00B8525C" w:rsidRPr="00B8525C" w:rsidRDefault="00B8525C" w:rsidP="00B8525C">
            <w:pPr>
              <w:spacing w:after="0" w:line="240" w:lineRule="auto"/>
              <w:jc w:val="center"/>
              <w:rPr>
                <w:color w:val="000000"/>
              </w:rPr>
            </w:pPr>
            <w:r w:rsidRPr="00B8525C">
              <w:rPr>
                <w:color w:val="000000"/>
              </w:rPr>
              <w:t>02/2014</w:t>
            </w:r>
          </w:p>
        </w:tc>
        <w:tc>
          <w:tcPr>
            <w:tcW w:w="13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28.08.2014</w:t>
            </w:r>
          </w:p>
        </w:tc>
        <w:tc>
          <w:tcPr>
            <w:tcW w:w="12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31.12.2016</w:t>
            </w:r>
          </w:p>
        </w:tc>
      </w:tr>
      <w:tr w:rsidR="00B8525C" w:rsidRPr="00B8525C" w:rsidTr="00B8525C">
        <w:trPr>
          <w:trHeight w:val="300"/>
          <w:jc w:val="center"/>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3</w:t>
            </w:r>
          </w:p>
        </w:tc>
        <w:tc>
          <w:tcPr>
            <w:tcW w:w="7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65130</w:t>
            </w:r>
          </w:p>
        </w:tc>
        <w:tc>
          <w:tcPr>
            <w:tcW w:w="248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Modrzejewo - Tuchomie</w:t>
            </w:r>
          </w:p>
        </w:tc>
        <w:tc>
          <w:tcPr>
            <w:tcW w:w="15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rPr>
                <w:color w:val="000000"/>
              </w:rPr>
            </w:pPr>
            <w:r w:rsidRPr="00B8525C">
              <w:rPr>
                <w:color w:val="000000"/>
              </w:rPr>
              <w:t>PKS Bytów S.A.</w:t>
            </w:r>
          </w:p>
        </w:tc>
        <w:tc>
          <w:tcPr>
            <w:tcW w:w="1220" w:type="dxa"/>
            <w:tcBorders>
              <w:top w:val="nil"/>
              <w:left w:val="nil"/>
              <w:bottom w:val="single" w:sz="4" w:space="0" w:color="auto"/>
              <w:right w:val="single" w:sz="4" w:space="0" w:color="auto"/>
            </w:tcBorders>
            <w:shd w:val="clear" w:color="auto" w:fill="auto"/>
            <w:vAlign w:val="bottom"/>
            <w:hideMark/>
          </w:tcPr>
          <w:p w:rsidR="00B8525C" w:rsidRPr="00B8525C" w:rsidRDefault="00B8525C" w:rsidP="00B8525C">
            <w:pPr>
              <w:spacing w:after="0" w:line="240" w:lineRule="auto"/>
              <w:jc w:val="center"/>
              <w:rPr>
                <w:color w:val="000000"/>
              </w:rPr>
            </w:pPr>
            <w:r w:rsidRPr="00B8525C">
              <w:rPr>
                <w:color w:val="000000"/>
              </w:rPr>
              <w:t>1/2015</w:t>
            </w:r>
          </w:p>
        </w:tc>
        <w:tc>
          <w:tcPr>
            <w:tcW w:w="130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5.01.2015</w:t>
            </w:r>
          </w:p>
        </w:tc>
        <w:tc>
          <w:tcPr>
            <w:tcW w:w="1240" w:type="dxa"/>
            <w:tcBorders>
              <w:top w:val="nil"/>
              <w:left w:val="nil"/>
              <w:bottom w:val="single" w:sz="4" w:space="0" w:color="auto"/>
              <w:right w:val="single" w:sz="4" w:space="0" w:color="auto"/>
            </w:tcBorders>
            <w:shd w:val="clear" w:color="auto" w:fill="auto"/>
            <w:noWrap/>
            <w:vAlign w:val="bottom"/>
            <w:hideMark/>
          </w:tcPr>
          <w:p w:rsidR="00B8525C" w:rsidRPr="00B8525C" w:rsidRDefault="00B8525C" w:rsidP="00B8525C">
            <w:pPr>
              <w:spacing w:after="0" w:line="240" w:lineRule="auto"/>
              <w:jc w:val="center"/>
              <w:rPr>
                <w:color w:val="000000"/>
              </w:rPr>
            </w:pPr>
            <w:r w:rsidRPr="00B8525C">
              <w:rPr>
                <w:color w:val="000000"/>
              </w:rPr>
              <w:t>31.12.2016</w:t>
            </w:r>
          </w:p>
        </w:tc>
      </w:tr>
    </w:tbl>
    <w:p w:rsidR="000D2CFA" w:rsidRPr="000D2CFA" w:rsidRDefault="000D2CFA" w:rsidP="00651602">
      <w:pPr>
        <w:spacing w:after="0"/>
        <w:jc w:val="center"/>
        <w:rPr>
          <w:rFonts w:asciiTheme="minorHAnsi" w:hAnsiTheme="minorHAnsi"/>
          <w:i/>
          <w:sz w:val="24"/>
          <w:szCs w:val="24"/>
        </w:rPr>
      </w:pPr>
      <w:r>
        <w:rPr>
          <w:rFonts w:asciiTheme="minorHAnsi" w:hAnsiTheme="minorHAnsi"/>
          <w:sz w:val="24"/>
          <w:szCs w:val="24"/>
        </w:rPr>
        <w:t xml:space="preserve">Tabela </w:t>
      </w:r>
      <w:r w:rsidR="001F7A14">
        <w:rPr>
          <w:rFonts w:asciiTheme="minorHAnsi" w:hAnsiTheme="minorHAnsi"/>
          <w:sz w:val="24"/>
          <w:szCs w:val="24"/>
        </w:rPr>
        <w:t>28</w:t>
      </w:r>
      <w:r>
        <w:rPr>
          <w:rFonts w:asciiTheme="minorHAnsi" w:hAnsiTheme="minorHAnsi"/>
          <w:sz w:val="24"/>
          <w:szCs w:val="24"/>
        </w:rPr>
        <w:t>. Linie komunikacyjne w komunikacji gminnej</w:t>
      </w:r>
      <w:r w:rsidR="00194941">
        <w:rPr>
          <w:rFonts w:asciiTheme="minorHAnsi" w:hAnsiTheme="minorHAnsi"/>
          <w:sz w:val="24"/>
          <w:szCs w:val="24"/>
        </w:rPr>
        <w:t xml:space="preserve">. </w:t>
      </w:r>
      <w:r w:rsidRPr="000D2CFA">
        <w:rPr>
          <w:rFonts w:asciiTheme="minorHAnsi" w:hAnsiTheme="minorHAnsi"/>
          <w:i/>
          <w:sz w:val="24"/>
          <w:szCs w:val="24"/>
        </w:rPr>
        <w:t>Źródło: opracowanie własne</w:t>
      </w:r>
    </w:p>
    <w:p w:rsidR="00640D46" w:rsidRDefault="00640D46" w:rsidP="00651602">
      <w:pPr>
        <w:spacing w:after="0"/>
        <w:jc w:val="both"/>
        <w:rPr>
          <w:sz w:val="24"/>
          <w:szCs w:val="24"/>
        </w:rPr>
      </w:pPr>
      <w:r>
        <w:rPr>
          <w:rFonts w:asciiTheme="minorHAnsi" w:hAnsiTheme="minorHAnsi"/>
          <w:sz w:val="24"/>
          <w:szCs w:val="24"/>
        </w:rPr>
        <w:lastRenderedPageBreak/>
        <w:t xml:space="preserve">Od dnia 1 stycznia 2017 r. </w:t>
      </w:r>
      <w:r w:rsidR="006F08BD">
        <w:rPr>
          <w:rFonts w:asciiTheme="minorHAnsi" w:hAnsiTheme="minorHAnsi"/>
          <w:sz w:val="24"/>
          <w:szCs w:val="24"/>
        </w:rPr>
        <w:t xml:space="preserve">w </w:t>
      </w:r>
      <w:r>
        <w:rPr>
          <w:rFonts w:asciiTheme="minorHAnsi" w:hAnsiTheme="minorHAnsi"/>
          <w:sz w:val="24"/>
          <w:szCs w:val="24"/>
        </w:rPr>
        <w:t>komunikacji gminn</w:t>
      </w:r>
      <w:r w:rsidR="005D59C9">
        <w:rPr>
          <w:rFonts w:asciiTheme="minorHAnsi" w:hAnsiTheme="minorHAnsi"/>
          <w:sz w:val="24"/>
          <w:szCs w:val="24"/>
        </w:rPr>
        <w:t xml:space="preserve">ej oraz </w:t>
      </w:r>
      <w:r w:rsidR="006F08BD">
        <w:rPr>
          <w:rFonts w:asciiTheme="minorHAnsi" w:hAnsiTheme="minorHAnsi"/>
          <w:sz w:val="24"/>
          <w:szCs w:val="24"/>
        </w:rPr>
        <w:t xml:space="preserve">w </w:t>
      </w:r>
      <w:r w:rsidR="005D59C9">
        <w:rPr>
          <w:rFonts w:asciiTheme="minorHAnsi" w:hAnsiTheme="minorHAnsi"/>
          <w:sz w:val="24"/>
          <w:szCs w:val="24"/>
        </w:rPr>
        <w:t>komunikacji realizowanej na podstawie zezwoleń</w:t>
      </w:r>
      <w:r w:rsidR="006F08BD">
        <w:rPr>
          <w:rFonts w:asciiTheme="minorHAnsi" w:hAnsiTheme="minorHAnsi"/>
          <w:sz w:val="24"/>
          <w:szCs w:val="24"/>
        </w:rPr>
        <w:t xml:space="preserve"> na wykonywanie przewozów regularnych</w:t>
      </w:r>
      <w:r w:rsidR="005D59C9">
        <w:rPr>
          <w:rFonts w:asciiTheme="minorHAnsi" w:hAnsiTheme="minorHAnsi"/>
          <w:sz w:val="24"/>
          <w:szCs w:val="24"/>
        </w:rPr>
        <w:t xml:space="preserve"> wydanych przez organy samorządowe pozostałych szczebli</w:t>
      </w:r>
      <w:r>
        <w:rPr>
          <w:rFonts w:asciiTheme="minorHAnsi" w:hAnsiTheme="minorHAnsi"/>
          <w:sz w:val="24"/>
          <w:szCs w:val="24"/>
        </w:rPr>
        <w:t xml:space="preserve"> w formie określonej w ustawie</w:t>
      </w:r>
      <w:r w:rsidR="006F08BD">
        <w:rPr>
          <w:rFonts w:asciiTheme="minorHAnsi" w:hAnsiTheme="minorHAnsi"/>
          <w:sz w:val="24"/>
          <w:szCs w:val="24"/>
        </w:rPr>
        <w:t xml:space="preserve"> o transporcie drogowym</w:t>
      </w:r>
      <w:r>
        <w:rPr>
          <w:rFonts w:asciiTheme="minorHAnsi" w:hAnsiTheme="minorHAnsi"/>
          <w:sz w:val="24"/>
          <w:szCs w:val="24"/>
        </w:rPr>
        <w:t xml:space="preserve"> </w:t>
      </w:r>
      <w:r w:rsidRPr="00383E40">
        <w:rPr>
          <w:rFonts w:asciiTheme="minorHAnsi" w:hAnsiTheme="minorHAnsi"/>
          <w:b/>
          <w:sz w:val="24"/>
          <w:szCs w:val="24"/>
        </w:rPr>
        <w:t xml:space="preserve">nie będzie można </w:t>
      </w:r>
      <w:r w:rsidR="006F08BD">
        <w:rPr>
          <w:rFonts w:asciiTheme="minorHAnsi" w:hAnsiTheme="minorHAnsi"/>
          <w:b/>
          <w:sz w:val="24"/>
          <w:szCs w:val="24"/>
        </w:rPr>
        <w:t xml:space="preserve">już </w:t>
      </w:r>
      <w:r w:rsidRPr="00383E40">
        <w:rPr>
          <w:rFonts w:asciiTheme="minorHAnsi" w:hAnsiTheme="minorHAnsi"/>
          <w:b/>
          <w:sz w:val="24"/>
          <w:szCs w:val="24"/>
        </w:rPr>
        <w:t>realizować</w:t>
      </w:r>
      <w:r>
        <w:rPr>
          <w:rFonts w:asciiTheme="minorHAnsi" w:hAnsiTheme="minorHAnsi"/>
          <w:sz w:val="24"/>
          <w:szCs w:val="24"/>
        </w:rPr>
        <w:t>.</w:t>
      </w:r>
    </w:p>
    <w:p w:rsidR="00A07B61" w:rsidRDefault="00A07B61" w:rsidP="00651602">
      <w:pPr>
        <w:spacing w:after="0"/>
        <w:jc w:val="both"/>
        <w:rPr>
          <w:rFonts w:asciiTheme="minorHAnsi" w:hAnsiTheme="minorHAnsi"/>
          <w:sz w:val="24"/>
          <w:szCs w:val="24"/>
        </w:rPr>
      </w:pPr>
    </w:p>
    <w:p w:rsidR="007C449A" w:rsidRDefault="007C449A" w:rsidP="00651602">
      <w:pPr>
        <w:spacing w:after="0"/>
        <w:jc w:val="both"/>
        <w:rPr>
          <w:rFonts w:asciiTheme="minorHAnsi" w:hAnsiTheme="minorHAnsi"/>
          <w:sz w:val="24"/>
          <w:szCs w:val="24"/>
        </w:rPr>
      </w:pPr>
    </w:p>
    <w:p w:rsidR="00640D46" w:rsidRDefault="00A07B61" w:rsidP="00651602">
      <w:pPr>
        <w:spacing w:after="0"/>
        <w:jc w:val="both"/>
        <w:rPr>
          <w:sz w:val="24"/>
          <w:szCs w:val="24"/>
        </w:rPr>
      </w:pPr>
      <w:r>
        <w:rPr>
          <w:rFonts w:asciiTheme="minorHAnsi" w:hAnsiTheme="minorHAnsi"/>
          <w:sz w:val="24"/>
          <w:szCs w:val="24"/>
        </w:rPr>
        <w:t xml:space="preserve">Przebieg linii w komunikacji gminnej </w:t>
      </w:r>
      <w:r w:rsidRPr="000F1A4B">
        <w:rPr>
          <w:rFonts w:asciiTheme="minorHAnsi" w:hAnsiTheme="minorHAnsi"/>
          <w:sz w:val="24"/>
          <w:szCs w:val="24"/>
        </w:rPr>
        <w:t xml:space="preserve">pokazano na </w:t>
      </w:r>
      <w:r>
        <w:rPr>
          <w:rFonts w:asciiTheme="minorHAnsi" w:hAnsiTheme="minorHAnsi"/>
          <w:sz w:val="24"/>
          <w:szCs w:val="24"/>
        </w:rPr>
        <w:t xml:space="preserve">schematycznej mapie (Mapa </w:t>
      </w:r>
      <w:r w:rsidR="00382301">
        <w:rPr>
          <w:rFonts w:asciiTheme="minorHAnsi" w:hAnsiTheme="minorHAnsi"/>
          <w:sz w:val="24"/>
          <w:szCs w:val="24"/>
        </w:rPr>
        <w:t>13</w:t>
      </w:r>
      <w:r>
        <w:rPr>
          <w:rFonts w:asciiTheme="minorHAnsi" w:hAnsiTheme="minorHAnsi"/>
          <w:sz w:val="24"/>
          <w:szCs w:val="24"/>
        </w:rPr>
        <w:t xml:space="preserve">) na kolejnej stronie oraz na wydruku </w:t>
      </w:r>
      <w:r w:rsidRPr="00CE5B60">
        <w:rPr>
          <w:rFonts w:asciiTheme="minorHAnsi" w:hAnsiTheme="minorHAnsi"/>
          <w:sz w:val="24"/>
          <w:szCs w:val="24"/>
        </w:rPr>
        <w:t>w formacie A</w:t>
      </w:r>
      <w:r>
        <w:rPr>
          <w:rFonts w:asciiTheme="minorHAnsi" w:hAnsiTheme="minorHAnsi"/>
          <w:sz w:val="24"/>
          <w:szCs w:val="24"/>
        </w:rPr>
        <w:t>3</w:t>
      </w:r>
      <w:r w:rsidRPr="00CE5B60">
        <w:rPr>
          <w:rFonts w:asciiTheme="minorHAnsi" w:hAnsiTheme="minorHAnsi"/>
          <w:sz w:val="24"/>
          <w:szCs w:val="24"/>
        </w:rPr>
        <w:t xml:space="preserve"> stanowiąc</w:t>
      </w:r>
      <w:r>
        <w:rPr>
          <w:rFonts w:asciiTheme="minorHAnsi" w:hAnsiTheme="minorHAnsi"/>
          <w:sz w:val="24"/>
          <w:szCs w:val="24"/>
        </w:rPr>
        <w:t xml:space="preserve">ym </w:t>
      </w:r>
      <w:r w:rsidRPr="00E01EA6">
        <w:rPr>
          <w:rFonts w:asciiTheme="minorHAnsi" w:hAnsiTheme="minorHAnsi"/>
          <w:b/>
          <w:sz w:val="24"/>
          <w:szCs w:val="24"/>
        </w:rPr>
        <w:t>załącznik nr 10.</w:t>
      </w:r>
      <w:r>
        <w:rPr>
          <w:rFonts w:asciiTheme="minorHAnsi" w:hAnsiTheme="minorHAnsi"/>
          <w:b/>
          <w:sz w:val="24"/>
          <w:szCs w:val="24"/>
        </w:rPr>
        <w:t>1</w:t>
      </w:r>
      <w:r w:rsidRPr="00E01EA6">
        <w:rPr>
          <w:rFonts w:asciiTheme="minorHAnsi" w:hAnsiTheme="minorHAnsi"/>
          <w:b/>
          <w:sz w:val="24"/>
          <w:szCs w:val="24"/>
        </w:rPr>
        <w:t>.</w:t>
      </w:r>
      <w:r w:rsidR="00194941">
        <w:rPr>
          <w:rFonts w:asciiTheme="minorHAnsi" w:hAnsiTheme="minorHAnsi"/>
          <w:b/>
          <w:sz w:val="24"/>
          <w:szCs w:val="24"/>
        </w:rPr>
        <w:t xml:space="preserve"> </w:t>
      </w:r>
      <w:r>
        <w:rPr>
          <w:rFonts w:asciiTheme="minorHAnsi" w:hAnsiTheme="minorHAnsi"/>
          <w:sz w:val="24"/>
          <w:szCs w:val="24"/>
        </w:rPr>
        <w:t>d</w:t>
      </w:r>
      <w:r w:rsidRPr="00CE5B60">
        <w:rPr>
          <w:rFonts w:asciiTheme="minorHAnsi" w:hAnsiTheme="minorHAnsi"/>
          <w:sz w:val="24"/>
          <w:szCs w:val="24"/>
        </w:rPr>
        <w:t>o niniejszego opracowania</w:t>
      </w:r>
      <w:r>
        <w:rPr>
          <w:rFonts w:asciiTheme="minorHAnsi" w:hAnsiTheme="minorHAnsi"/>
          <w:sz w:val="24"/>
          <w:szCs w:val="24"/>
        </w:rPr>
        <w:t>.</w:t>
      </w:r>
    </w:p>
    <w:p w:rsidR="001F6E1C" w:rsidRDefault="001F6E1C"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F909F8" w:rsidP="00651602">
      <w:pPr>
        <w:spacing w:after="0"/>
        <w:jc w:val="both"/>
        <w:rPr>
          <w:sz w:val="24"/>
          <w:szCs w:val="24"/>
        </w:rPr>
      </w:pPr>
    </w:p>
    <w:p w:rsidR="00F909F8" w:rsidRDefault="005B7A02" w:rsidP="00651602">
      <w:pPr>
        <w:spacing w:after="0"/>
        <w:jc w:val="both"/>
        <w:rPr>
          <w:sz w:val="24"/>
          <w:szCs w:val="24"/>
        </w:rPr>
      </w:pPr>
      <w:r>
        <w:rPr>
          <w:noProof/>
          <w:sz w:val="24"/>
          <w:szCs w:val="24"/>
        </w:rPr>
        <w:lastRenderedPageBreak/>
        <w:drawing>
          <wp:inline distT="0" distB="0" distL="0" distR="0">
            <wp:extent cx="5760085" cy="727837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Linie_gminne_tuchomie.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085" cy="7278370"/>
                    </a:xfrm>
                    <a:prstGeom prst="rect">
                      <a:avLst/>
                    </a:prstGeom>
                  </pic:spPr>
                </pic:pic>
              </a:graphicData>
            </a:graphic>
          </wp:inline>
        </w:drawing>
      </w:r>
    </w:p>
    <w:p w:rsidR="00F755C0" w:rsidRPr="00F755C0" w:rsidRDefault="00F755C0" w:rsidP="00651602">
      <w:pPr>
        <w:spacing w:after="0"/>
        <w:jc w:val="both"/>
        <w:rPr>
          <w:sz w:val="24"/>
          <w:szCs w:val="24"/>
        </w:rPr>
      </w:pPr>
      <w:r w:rsidRPr="00F755C0">
        <w:rPr>
          <w:sz w:val="24"/>
          <w:szCs w:val="24"/>
        </w:rPr>
        <w:t xml:space="preserve">Mapa </w:t>
      </w:r>
      <w:r w:rsidR="00EA6626">
        <w:rPr>
          <w:sz w:val="24"/>
          <w:szCs w:val="24"/>
        </w:rPr>
        <w:t>1</w:t>
      </w:r>
      <w:r w:rsidR="00382301">
        <w:rPr>
          <w:sz w:val="24"/>
          <w:szCs w:val="24"/>
        </w:rPr>
        <w:t>3</w:t>
      </w:r>
      <w:r w:rsidRPr="00F755C0">
        <w:rPr>
          <w:sz w:val="24"/>
          <w:szCs w:val="24"/>
        </w:rPr>
        <w:t xml:space="preserve"> – Przebieg </w:t>
      </w:r>
      <w:r>
        <w:rPr>
          <w:sz w:val="24"/>
          <w:szCs w:val="24"/>
        </w:rPr>
        <w:t xml:space="preserve">gminnych </w:t>
      </w:r>
      <w:r w:rsidRPr="00F755C0">
        <w:rPr>
          <w:sz w:val="24"/>
          <w:szCs w:val="24"/>
        </w:rPr>
        <w:t xml:space="preserve">linii komunikacyjnych </w:t>
      </w:r>
    </w:p>
    <w:p w:rsidR="00F755C0" w:rsidRPr="0056605B" w:rsidRDefault="00F755C0" w:rsidP="00651602">
      <w:pPr>
        <w:spacing w:after="0"/>
        <w:jc w:val="both"/>
        <w:rPr>
          <w:b/>
          <w:sz w:val="20"/>
          <w:szCs w:val="20"/>
        </w:rPr>
      </w:pPr>
      <w:r w:rsidRPr="0056605B">
        <w:rPr>
          <w:i/>
          <w:sz w:val="20"/>
          <w:szCs w:val="20"/>
        </w:rPr>
        <w:t>Źródło: opracowanie własne na podstawie danych z ogólnopolskiego systemu informacji dla pasażerów</w:t>
      </w:r>
    </w:p>
    <w:p w:rsidR="00F755C0" w:rsidRDefault="00F755C0" w:rsidP="00651602">
      <w:pPr>
        <w:spacing w:after="0"/>
        <w:jc w:val="both"/>
        <w:rPr>
          <w:sz w:val="24"/>
          <w:szCs w:val="24"/>
        </w:rPr>
        <w:sectPr w:rsidR="00F755C0" w:rsidSect="006F08BD">
          <w:pgSz w:w="11906" w:h="16838" w:code="9"/>
          <w:pgMar w:top="1418" w:right="1701" w:bottom="1418" w:left="1134" w:header="709" w:footer="709" w:gutter="0"/>
          <w:cols w:space="708"/>
          <w:docGrid w:linePitch="360"/>
        </w:sectPr>
      </w:pPr>
    </w:p>
    <w:p w:rsidR="00640D46" w:rsidRPr="00496523" w:rsidRDefault="00640D46" w:rsidP="00842FB1">
      <w:pPr>
        <w:pStyle w:val="Nagwek3"/>
        <w:numPr>
          <w:ilvl w:val="2"/>
          <w:numId w:val="8"/>
        </w:numPr>
        <w:rPr>
          <w:rFonts w:asciiTheme="minorHAnsi" w:hAnsiTheme="minorHAnsi"/>
          <w:color w:val="auto"/>
          <w:sz w:val="24"/>
          <w:szCs w:val="24"/>
        </w:rPr>
      </w:pPr>
      <w:bookmarkStart w:id="61" w:name="_Toc437509381"/>
      <w:r w:rsidRPr="00496523">
        <w:rPr>
          <w:rFonts w:asciiTheme="minorHAnsi" w:hAnsiTheme="minorHAnsi"/>
          <w:color w:val="auto"/>
          <w:sz w:val="24"/>
          <w:szCs w:val="24"/>
        </w:rPr>
        <w:lastRenderedPageBreak/>
        <w:t>Komunikacja powiatowa</w:t>
      </w:r>
      <w:bookmarkEnd w:id="61"/>
    </w:p>
    <w:p w:rsidR="00640D46" w:rsidRDefault="00640D46" w:rsidP="00651602">
      <w:pPr>
        <w:spacing w:after="0"/>
        <w:jc w:val="both"/>
        <w:rPr>
          <w:rFonts w:asciiTheme="minorHAnsi" w:hAnsiTheme="minorHAnsi"/>
          <w:b/>
          <w:sz w:val="24"/>
          <w:szCs w:val="24"/>
        </w:rPr>
      </w:pPr>
    </w:p>
    <w:p w:rsidR="001974D9" w:rsidRDefault="008F4065" w:rsidP="00651602">
      <w:pPr>
        <w:spacing w:after="0"/>
        <w:jc w:val="both"/>
        <w:rPr>
          <w:sz w:val="24"/>
          <w:szCs w:val="24"/>
        </w:rPr>
      </w:pPr>
      <w:r w:rsidRPr="008F4065">
        <w:rPr>
          <w:sz w:val="24"/>
          <w:szCs w:val="24"/>
        </w:rPr>
        <w:t>Na</w:t>
      </w:r>
      <w:r w:rsidR="001974D9" w:rsidRPr="008F4065">
        <w:rPr>
          <w:sz w:val="24"/>
          <w:szCs w:val="24"/>
        </w:rPr>
        <w:t xml:space="preserve"> terenie </w:t>
      </w:r>
      <w:r w:rsidR="00622D5A" w:rsidRPr="008F4065">
        <w:rPr>
          <w:sz w:val="24"/>
          <w:szCs w:val="24"/>
        </w:rPr>
        <w:t>G</w:t>
      </w:r>
      <w:r w:rsidR="00C3573A" w:rsidRPr="008F4065">
        <w:rPr>
          <w:sz w:val="24"/>
          <w:szCs w:val="24"/>
        </w:rPr>
        <w:t>miny</w:t>
      </w:r>
      <w:r w:rsidR="00352DD5">
        <w:rPr>
          <w:sz w:val="24"/>
          <w:szCs w:val="24"/>
        </w:rPr>
        <w:t xml:space="preserve"> </w:t>
      </w:r>
      <w:r w:rsidR="00842FB1">
        <w:rPr>
          <w:sz w:val="24"/>
          <w:szCs w:val="24"/>
        </w:rPr>
        <w:t>Tuchomie</w:t>
      </w:r>
      <w:r w:rsidR="00640D46">
        <w:rPr>
          <w:sz w:val="24"/>
          <w:szCs w:val="24"/>
        </w:rPr>
        <w:t xml:space="preserve"> prowadzone </w:t>
      </w:r>
      <w:r w:rsidR="00622D5A" w:rsidRPr="008F4065">
        <w:rPr>
          <w:sz w:val="24"/>
          <w:szCs w:val="24"/>
        </w:rPr>
        <w:t xml:space="preserve">są </w:t>
      </w:r>
      <w:r w:rsidR="005D59C9">
        <w:rPr>
          <w:sz w:val="24"/>
          <w:szCs w:val="24"/>
        </w:rPr>
        <w:t>regularne przewozy osób w ramach tzw. komunikacji powiatowej, realizowanej na mocy zezwoleń udzielonych przez Starostę Bytowskiego.</w:t>
      </w:r>
    </w:p>
    <w:p w:rsidR="00383E40" w:rsidRDefault="00383E40" w:rsidP="00651602">
      <w:pPr>
        <w:spacing w:after="0"/>
        <w:jc w:val="both"/>
        <w:rPr>
          <w:sz w:val="24"/>
          <w:szCs w:val="24"/>
        </w:rPr>
      </w:pPr>
    </w:p>
    <w:p w:rsidR="005D59C9" w:rsidRDefault="005D59C9" w:rsidP="00651602">
      <w:pPr>
        <w:spacing w:after="0"/>
        <w:jc w:val="both"/>
        <w:rPr>
          <w:sz w:val="24"/>
          <w:szCs w:val="24"/>
        </w:rPr>
      </w:pPr>
      <w:r>
        <w:rPr>
          <w:sz w:val="24"/>
          <w:szCs w:val="24"/>
        </w:rPr>
        <w:t>Linie komunikacji powiatowej wykonuje trzech przewoźników:</w:t>
      </w:r>
    </w:p>
    <w:tbl>
      <w:tblPr>
        <w:tblW w:w="9259" w:type="dxa"/>
        <w:jc w:val="center"/>
        <w:tblCellMar>
          <w:left w:w="70" w:type="dxa"/>
          <w:right w:w="70" w:type="dxa"/>
        </w:tblCellMar>
        <w:tblLook w:val="04A0" w:firstRow="1" w:lastRow="0" w:firstColumn="1" w:lastColumn="0" w:noHBand="0" w:noVBand="1"/>
      </w:tblPr>
      <w:tblGrid>
        <w:gridCol w:w="514"/>
        <w:gridCol w:w="5725"/>
        <w:gridCol w:w="3020"/>
      </w:tblGrid>
      <w:tr w:rsidR="001F7A14" w:rsidRPr="001F7A14" w:rsidTr="001F7A14">
        <w:trPr>
          <w:trHeight w:val="300"/>
          <w:jc w:val="center"/>
        </w:trPr>
        <w:tc>
          <w:tcPr>
            <w:tcW w:w="51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1F7A14" w:rsidRPr="001F7A14" w:rsidRDefault="001F7A14" w:rsidP="001F7A14">
            <w:pPr>
              <w:spacing w:after="0" w:line="240" w:lineRule="auto"/>
              <w:jc w:val="center"/>
              <w:rPr>
                <w:color w:val="000000"/>
              </w:rPr>
            </w:pPr>
            <w:r w:rsidRPr="001F7A14">
              <w:rPr>
                <w:color w:val="000000"/>
              </w:rPr>
              <w:t>Lp.</w:t>
            </w:r>
          </w:p>
        </w:tc>
        <w:tc>
          <w:tcPr>
            <w:tcW w:w="5725" w:type="dxa"/>
            <w:tcBorders>
              <w:top w:val="single" w:sz="4" w:space="0" w:color="auto"/>
              <w:left w:val="nil"/>
              <w:bottom w:val="single" w:sz="4" w:space="0" w:color="auto"/>
              <w:right w:val="single" w:sz="4" w:space="0" w:color="auto"/>
            </w:tcBorders>
            <w:shd w:val="clear" w:color="000000" w:fill="00B0F0"/>
            <w:noWrap/>
            <w:vAlign w:val="center"/>
            <w:hideMark/>
          </w:tcPr>
          <w:p w:rsidR="001F7A14" w:rsidRPr="001F7A14" w:rsidRDefault="001F7A14" w:rsidP="001F7A14">
            <w:pPr>
              <w:spacing w:after="0" w:line="240" w:lineRule="auto"/>
              <w:jc w:val="center"/>
              <w:rPr>
                <w:color w:val="000000"/>
              </w:rPr>
            </w:pPr>
            <w:r w:rsidRPr="001F7A14">
              <w:rPr>
                <w:color w:val="000000"/>
              </w:rPr>
              <w:t>Nazwa Przewoźnika</w:t>
            </w:r>
          </w:p>
        </w:tc>
        <w:tc>
          <w:tcPr>
            <w:tcW w:w="3020" w:type="dxa"/>
            <w:tcBorders>
              <w:top w:val="single" w:sz="4" w:space="0" w:color="auto"/>
              <w:left w:val="nil"/>
              <w:bottom w:val="single" w:sz="4" w:space="0" w:color="auto"/>
              <w:right w:val="single" w:sz="4" w:space="0" w:color="auto"/>
            </w:tcBorders>
            <w:shd w:val="clear" w:color="000000" w:fill="00B0F0"/>
            <w:noWrap/>
            <w:vAlign w:val="center"/>
            <w:hideMark/>
          </w:tcPr>
          <w:p w:rsidR="001F7A14" w:rsidRPr="001F7A14" w:rsidRDefault="001F7A14" w:rsidP="001F7A14">
            <w:pPr>
              <w:spacing w:after="0" w:line="240" w:lineRule="auto"/>
              <w:jc w:val="center"/>
              <w:rPr>
                <w:color w:val="000000"/>
              </w:rPr>
            </w:pPr>
            <w:r w:rsidRPr="001F7A14">
              <w:rPr>
                <w:color w:val="000000"/>
              </w:rPr>
              <w:t>Adres</w:t>
            </w:r>
          </w:p>
        </w:tc>
      </w:tr>
      <w:tr w:rsidR="001F7A14" w:rsidRPr="001F7A14" w:rsidTr="001F7A14">
        <w:trPr>
          <w:trHeight w:val="300"/>
          <w:jc w:val="center"/>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jc w:val="right"/>
              <w:rPr>
                <w:color w:val="000000"/>
              </w:rPr>
            </w:pPr>
            <w:r w:rsidRPr="001F7A14">
              <w:rPr>
                <w:color w:val="000000"/>
              </w:rPr>
              <w:t>1</w:t>
            </w:r>
          </w:p>
        </w:tc>
        <w:tc>
          <w:tcPr>
            <w:tcW w:w="5725"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Przedsiębiorstwo Komunikacji Samochodowej w Bytowie S.A.</w:t>
            </w:r>
          </w:p>
        </w:tc>
        <w:tc>
          <w:tcPr>
            <w:tcW w:w="3020"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ul. Wybickiego 2, 77-100 Bytów</w:t>
            </w:r>
          </w:p>
        </w:tc>
      </w:tr>
      <w:tr w:rsidR="001F7A14" w:rsidRPr="001F7A14" w:rsidTr="001F7A14">
        <w:trPr>
          <w:trHeight w:val="300"/>
          <w:jc w:val="center"/>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jc w:val="right"/>
              <w:rPr>
                <w:color w:val="000000"/>
              </w:rPr>
            </w:pPr>
            <w:r w:rsidRPr="001F7A14">
              <w:rPr>
                <w:color w:val="000000"/>
              </w:rPr>
              <w:t>2</w:t>
            </w:r>
          </w:p>
        </w:tc>
        <w:tc>
          <w:tcPr>
            <w:tcW w:w="5725"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Transport i Handel "GOCHY" Józef Gawin</w:t>
            </w:r>
          </w:p>
        </w:tc>
        <w:tc>
          <w:tcPr>
            <w:tcW w:w="3020"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77-130 Lipnica, Wojsk 6A</w:t>
            </w:r>
          </w:p>
        </w:tc>
      </w:tr>
      <w:tr w:rsidR="001F7A14" w:rsidRPr="001F7A14" w:rsidTr="001F7A14">
        <w:trPr>
          <w:trHeight w:val="300"/>
          <w:jc w:val="center"/>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jc w:val="right"/>
              <w:rPr>
                <w:color w:val="000000"/>
              </w:rPr>
            </w:pPr>
            <w:r w:rsidRPr="001F7A14">
              <w:rPr>
                <w:color w:val="000000"/>
              </w:rPr>
              <w:t>3</w:t>
            </w:r>
          </w:p>
        </w:tc>
        <w:tc>
          <w:tcPr>
            <w:tcW w:w="5725"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Usługi Transportowo - Osobowe Jerzy Wójcik</w:t>
            </w:r>
          </w:p>
        </w:tc>
        <w:tc>
          <w:tcPr>
            <w:tcW w:w="3020" w:type="dxa"/>
            <w:tcBorders>
              <w:top w:val="nil"/>
              <w:left w:val="nil"/>
              <w:bottom w:val="single" w:sz="4" w:space="0" w:color="auto"/>
              <w:right w:val="single" w:sz="4" w:space="0" w:color="auto"/>
            </w:tcBorders>
            <w:shd w:val="clear" w:color="auto" w:fill="auto"/>
            <w:noWrap/>
            <w:vAlign w:val="bottom"/>
            <w:hideMark/>
          </w:tcPr>
          <w:p w:rsidR="001F7A14" w:rsidRPr="001F7A14" w:rsidRDefault="001F7A14" w:rsidP="001F7A14">
            <w:pPr>
              <w:spacing w:after="0" w:line="240" w:lineRule="auto"/>
              <w:rPr>
                <w:color w:val="000000"/>
              </w:rPr>
            </w:pPr>
            <w:r w:rsidRPr="001F7A14">
              <w:rPr>
                <w:color w:val="000000"/>
              </w:rPr>
              <w:t>77-143 Studzienice, ul. Prosta 6</w:t>
            </w:r>
          </w:p>
        </w:tc>
      </w:tr>
    </w:tbl>
    <w:p w:rsidR="005D59C9" w:rsidRPr="00730C9A" w:rsidRDefault="005D59C9" w:rsidP="00651602">
      <w:pPr>
        <w:spacing w:after="0"/>
        <w:jc w:val="center"/>
        <w:rPr>
          <w:sz w:val="24"/>
          <w:szCs w:val="24"/>
        </w:rPr>
      </w:pPr>
      <w:r w:rsidRPr="00730C9A">
        <w:rPr>
          <w:sz w:val="24"/>
          <w:szCs w:val="24"/>
        </w:rPr>
        <w:t xml:space="preserve">Tabela </w:t>
      </w:r>
      <w:r w:rsidR="001F7A14">
        <w:rPr>
          <w:sz w:val="24"/>
          <w:szCs w:val="24"/>
        </w:rPr>
        <w:t>29</w:t>
      </w:r>
      <w:r w:rsidRPr="00730C9A">
        <w:rPr>
          <w:sz w:val="24"/>
          <w:szCs w:val="24"/>
        </w:rPr>
        <w:t xml:space="preserve"> – </w:t>
      </w:r>
      <w:r>
        <w:rPr>
          <w:sz w:val="24"/>
          <w:szCs w:val="24"/>
        </w:rPr>
        <w:t>Przewoźnicy w komunikacji powiatowej</w:t>
      </w:r>
    </w:p>
    <w:p w:rsidR="005D59C9" w:rsidRPr="0056605B" w:rsidRDefault="005D59C9" w:rsidP="00651602">
      <w:pPr>
        <w:spacing w:after="0"/>
        <w:jc w:val="center"/>
        <w:rPr>
          <w:b/>
          <w:sz w:val="20"/>
          <w:szCs w:val="20"/>
        </w:rPr>
      </w:pPr>
      <w:r w:rsidRPr="0056605B">
        <w:rPr>
          <w:i/>
          <w:sz w:val="20"/>
          <w:szCs w:val="20"/>
        </w:rPr>
        <w:t>Źródło: opracowanie własne</w:t>
      </w:r>
    </w:p>
    <w:p w:rsidR="005D59C9" w:rsidRDefault="005D59C9" w:rsidP="00651602">
      <w:pPr>
        <w:spacing w:after="0"/>
        <w:jc w:val="both"/>
        <w:rPr>
          <w:sz w:val="24"/>
          <w:szCs w:val="24"/>
        </w:rPr>
      </w:pPr>
    </w:p>
    <w:p w:rsidR="005D59C9" w:rsidRDefault="005D59C9" w:rsidP="00651602">
      <w:pPr>
        <w:spacing w:after="0"/>
        <w:jc w:val="both"/>
        <w:rPr>
          <w:sz w:val="24"/>
          <w:szCs w:val="24"/>
        </w:rPr>
      </w:pPr>
      <w:r>
        <w:rPr>
          <w:sz w:val="24"/>
          <w:szCs w:val="24"/>
        </w:rPr>
        <w:t xml:space="preserve">W/w przewoźnicy wykonują łącznie na terenie powiatu </w:t>
      </w:r>
      <w:r w:rsidR="00EA6626">
        <w:rPr>
          <w:sz w:val="24"/>
          <w:szCs w:val="24"/>
        </w:rPr>
        <w:t>21</w:t>
      </w:r>
      <w:r>
        <w:rPr>
          <w:sz w:val="24"/>
          <w:szCs w:val="24"/>
        </w:rPr>
        <w:t xml:space="preserve"> linii komunikacyjnych:</w:t>
      </w:r>
    </w:p>
    <w:tbl>
      <w:tblPr>
        <w:tblW w:w="9593" w:type="dxa"/>
        <w:jc w:val="center"/>
        <w:tblCellMar>
          <w:left w:w="70" w:type="dxa"/>
          <w:right w:w="70" w:type="dxa"/>
        </w:tblCellMar>
        <w:tblLook w:val="04A0" w:firstRow="1" w:lastRow="0" w:firstColumn="1" w:lastColumn="0" w:noHBand="0" w:noVBand="1"/>
      </w:tblPr>
      <w:tblGrid>
        <w:gridCol w:w="460"/>
        <w:gridCol w:w="880"/>
        <w:gridCol w:w="2473"/>
        <w:gridCol w:w="1940"/>
        <w:gridCol w:w="1340"/>
        <w:gridCol w:w="1240"/>
        <w:gridCol w:w="1260"/>
      </w:tblGrid>
      <w:tr w:rsidR="00EA6626" w:rsidRPr="00EA6626" w:rsidTr="00EA6626">
        <w:trPr>
          <w:trHeight w:val="600"/>
          <w:jc w:val="center"/>
        </w:trPr>
        <w:tc>
          <w:tcPr>
            <w:tcW w:w="460" w:type="dxa"/>
            <w:tcBorders>
              <w:top w:val="single" w:sz="4" w:space="0" w:color="auto"/>
              <w:left w:val="single" w:sz="4" w:space="0" w:color="auto"/>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L.p.</w:t>
            </w:r>
          </w:p>
        </w:tc>
        <w:tc>
          <w:tcPr>
            <w:tcW w:w="88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Nr linii</w:t>
            </w:r>
          </w:p>
        </w:tc>
        <w:tc>
          <w:tcPr>
            <w:tcW w:w="2473"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Nazwa linii</w:t>
            </w:r>
          </w:p>
        </w:tc>
        <w:tc>
          <w:tcPr>
            <w:tcW w:w="194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Przewoźnik</w:t>
            </w:r>
          </w:p>
        </w:tc>
        <w:tc>
          <w:tcPr>
            <w:tcW w:w="134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Nr zezwolenia</w:t>
            </w:r>
          </w:p>
        </w:tc>
        <w:tc>
          <w:tcPr>
            <w:tcW w:w="124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Data zezwolenia</w:t>
            </w:r>
          </w:p>
        </w:tc>
        <w:tc>
          <w:tcPr>
            <w:tcW w:w="126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Termin ważności</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65006</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Łubno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10/2012</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31.10.2012</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31.10.2017</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65019</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Kramarzyny - Piaszczyna</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13/2014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28.10.2014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65021</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Miastko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11/2014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23.09.2014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65042</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Kołczygłowy - Miastko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5/2013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17.10.2013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5</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65102</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Tuchomie</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24.01.2014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65111</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Miastko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7/2008/2013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25.02.2013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7</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65113</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Modrzejewo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44/2014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02.10.2014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8</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65115</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Miastko - Kołczygłowy</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45/2013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19.11.2013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9</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65116</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23/2013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25.02.2013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10</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65118</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46/2013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02.12.2013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11</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65123</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 xml:space="preserve">Bytów - </w:t>
            </w:r>
            <w:proofErr w:type="spellStart"/>
            <w:r w:rsidRPr="00EA6626">
              <w:rPr>
                <w:color w:val="000000"/>
              </w:rPr>
              <w:t>Owsne</w:t>
            </w:r>
            <w:proofErr w:type="spellEnd"/>
            <w:r w:rsidRPr="00EA6626">
              <w:rPr>
                <w:color w:val="000000"/>
              </w:rPr>
              <w:t xml:space="preserve"> Ostrowy</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47/2013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19.11.2013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12</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65125</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Tuchomie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29/2013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19.06.2013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13</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65126</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24/2013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27.02.2013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14</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65132</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Miastko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51/2013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19.11.2013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15</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65133</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Tuchomie</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52/2013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19.11.2013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16</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65142</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18/2013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27.02.2013</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17</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65205</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Łubno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31/2013</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21.06.2016</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18</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65258</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Miastko - Miastko</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26/2014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23.09.2014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19</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65320</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Miastko - Trzebiatkowa</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11/2012</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10.11.2012</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20</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 </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Lipnica - Bytów</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proofErr w:type="spellStart"/>
            <w:r w:rsidRPr="00EA6626">
              <w:rPr>
                <w:color w:val="000000"/>
              </w:rPr>
              <w:t>TiH</w:t>
            </w:r>
            <w:proofErr w:type="spellEnd"/>
            <w:r w:rsidRPr="00EA6626">
              <w:rPr>
                <w:color w:val="000000"/>
              </w:rPr>
              <w:t xml:space="preserve"> GOCHY J. Gawin</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9/2011</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09.09.2014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21</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 </w:t>
            </w:r>
          </w:p>
        </w:tc>
        <w:tc>
          <w:tcPr>
            <w:tcW w:w="2473"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Turowo - Łubno - Zagony</w:t>
            </w:r>
          </w:p>
        </w:tc>
        <w:tc>
          <w:tcPr>
            <w:tcW w:w="19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UTO Jerzy Wójcik</w:t>
            </w:r>
          </w:p>
        </w:tc>
        <w:tc>
          <w:tcPr>
            <w:tcW w:w="13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3/2013/2014</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29.08.2014</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bl>
    <w:p w:rsidR="00804AA6" w:rsidRPr="00730C9A" w:rsidRDefault="00804AA6" w:rsidP="00651602">
      <w:pPr>
        <w:spacing w:after="0"/>
        <w:jc w:val="center"/>
        <w:rPr>
          <w:sz w:val="24"/>
          <w:szCs w:val="24"/>
        </w:rPr>
      </w:pPr>
      <w:r w:rsidRPr="00730C9A">
        <w:rPr>
          <w:sz w:val="24"/>
          <w:szCs w:val="24"/>
        </w:rPr>
        <w:t xml:space="preserve">Tabela </w:t>
      </w:r>
      <w:r w:rsidR="00EA6626">
        <w:rPr>
          <w:sz w:val="24"/>
          <w:szCs w:val="24"/>
        </w:rPr>
        <w:t>30</w:t>
      </w:r>
      <w:r w:rsidRPr="00730C9A">
        <w:rPr>
          <w:sz w:val="24"/>
          <w:szCs w:val="24"/>
        </w:rPr>
        <w:t xml:space="preserve"> – </w:t>
      </w:r>
      <w:r>
        <w:rPr>
          <w:sz w:val="24"/>
          <w:szCs w:val="24"/>
        </w:rPr>
        <w:t>Linie autobusowe w komunikacji powiatowej</w:t>
      </w:r>
    </w:p>
    <w:p w:rsidR="00804AA6" w:rsidRDefault="00804AA6" w:rsidP="00651602">
      <w:pPr>
        <w:spacing w:after="0"/>
        <w:jc w:val="center"/>
        <w:rPr>
          <w:i/>
          <w:sz w:val="20"/>
          <w:szCs w:val="20"/>
        </w:rPr>
      </w:pPr>
      <w:r w:rsidRPr="0056605B">
        <w:rPr>
          <w:i/>
          <w:sz w:val="20"/>
          <w:szCs w:val="20"/>
        </w:rPr>
        <w:t>Źródło: opracowanie własne</w:t>
      </w:r>
    </w:p>
    <w:p w:rsidR="00EA6626" w:rsidRDefault="00EA6626" w:rsidP="00651602">
      <w:pPr>
        <w:spacing w:after="0"/>
        <w:jc w:val="center"/>
        <w:rPr>
          <w:i/>
          <w:sz w:val="20"/>
          <w:szCs w:val="20"/>
        </w:rPr>
      </w:pPr>
    </w:p>
    <w:p w:rsidR="00EA6626" w:rsidRPr="0056605B" w:rsidRDefault="00EA6626" w:rsidP="00651602">
      <w:pPr>
        <w:spacing w:after="0"/>
        <w:jc w:val="center"/>
        <w:rPr>
          <w:b/>
          <w:sz w:val="20"/>
          <w:szCs w:val="20"/>
        </w:rPr>
      </w:pPr>
    </w:p>
    <w:p w:rsidR="004E1FE1" w:rsidRPr="00496523" w:rsidRDefault="004E1FE1" w:rsidP="00842FB1">
      <w:pPr>
        <w:pStyle w:val="Nagwek3"/>
        <w:numPr>
          <w:ilvl w:val="2"/>
          <w:numId w:val="8"/>
        </w:numPr>
        <w:rPr>
          <w:rFonts w:asciiTheme="minorHAnsi" w:hAnsiTheme="minorHAnsi"/>
          <w:color w:val="auto"/>
          <w:sz w:val="24"/>
          <w:szCs w:val="24"/>
        </w:rPr>
      </w:pPr>
      <w:bookmarkStart w:id="62" w:name="_Toc437509382"/>
      <w:r w:rsidRPr="00496523">
        <w:rPr>
          <w:rFonts w:asciiTheme="minorHAnsi" w:hAnsiTheme="minorHAnsi"/>
          <w:color w:val="auto"/>
          <w:sz w:val="24"/>
          <w:szCs w:val="24"/>
        </w:rPr>
        <w:lastRenderedPageBreak/>
        <w:t>Komunikacja wojewódzka</w:t>
      </w:r>
      <w:bookmarkEnd w:id="62"/>
    </w:p>
    <w:p w:rsidR="004E1FE1" w:rsidRPr="00F95955" w:rsidRDefault="004E1FE1" w:rsidP="00651602">
      <w:pPr>
        <w:spacing w:after="0"/>
        <w:jc w:val="both"/>
        <w:rPr>
          <w:sz w:val="16"/>
          <w:szCs w:val="16"/>
        </w:rPr>
      </w:pPr>
    </w:p>
    <w:p w:rsidR="004E1FE1" w:rsidRDefault="004E1FE1" w:rsidP="00651602">
      <w:pPr>
        <w:spacing w:after="0"/>
        <w:jc w:val="both"/>
        <w:rPr>
          <w:sz w:val="24"/>
          <w:szCs w:val="24"/>
        </w:rPr>
      </w:pPr>
      <w:r w:rsidRPr="008F4065">
        <w:rPr>
          <w:sz w:val="24"/>
          <w:szCs w:val="24"/>
        </w:rPr>
        <w:t>Na terenie Gminy</w:t>
      </w:r>
      <w:r>
        <w:rPr>
          <w:sz w:val="24"/>
          <w:szCs w:val="24"/>
        </w:rPr>
        <w:t xml:space="preserve"> </w:t>
      </w:r>
      <w:r w:rsidR="00EA6626">
        <w:rPr>
          <w:sz w:val="24"/>
          <w:szCs w:val="24"/>
        </w:rPr>
        <w:t>Tuchomie</w:t>
      </w:r>
      <w:r>
        <w:rPr>
          <w:sz w:val="24"/>
          <w:szCs w:val="24"/>
        </w:rPr>
        <w:t xml:space="preserve"> prowadzone </w:t>
      </w:r>
      <w:r w:rsidRPr="008F4065">
        <w:rPr>
          <w:sz w:val="24"/>
          <w:szCs w:val="24"/>
        </w:rPr>
        <w:t xml:space="preserve">są </w:t>
      </w:r>
      <w:r>
        <w:rPr>
          <w:sz w:val="24"/>
          <w:szCs w:val="24"/>
        </w:rPr>
        <w:t xml:space="preserve">regularne przewozy osób w ramach tzw. komunikacji wojewódzkiej, realizowanej na mocy zezwoleń udzielonych przez Marszałka Województwa Pomorskiego. Linie w komunikacji „marszałkowskiej” realizuje </w:t>
      </w:r>
      <w:r w:rsidR="00EA6626">
        <w:rPr>
          <w:sz w:val="24"/>
          <w:szCs w:val="24"/>
        </w:rPr>
        <w:t>jeden przewoźnik tj. PKS Bytów S.A.</w:t>
      </w:r>
      <w:r>
        <w:rPr>
          <w:sz w:val="24"/>
          <w:szCs w:val="24"/>
        </w:rPr>
        <w:t>:</w:t>
      </w:r>
    </w:p>
    <w:p w:rsidR="00EA6626" w:rsidRDefault="00EA6626" w:rsidP="00651602">
      <w:pPr>
        <w:spacing w:after="0"/>
        <w:jc w:val="both"/>
        <w:rPr>
          <w:sz w:val="24"/>
          <w:szCs w:val="24"/>
        </w:rPr>
      </w:pPr>
    </w:p>
    <w:tbl>
      <w:tblPr>
        <w:tblW w:w="9259" w:type="dxa"/>
        <w:jc w:val="center"/>
        <w:tblCellMar>
          <w:left w:w="70" w:type="dxa"/>
          <w:right w:w="70" w:type="dxa"/>
        </w:tblCellMar>
        <w:tblLook w:val="04A0" w:firstRow="1" w:lastRow="0" w:firstColumn="1" w:lastColumn="0" w:noHBand="0" w:noVBand="1"/>
      </w:tblPr>
      <w:tblGrid>
        <w:gridCol w:w="514"/>
        <w:gridCol w:w="5725"/>
        <w:gridCol w:w="3020"/>
      </w:tblGrid>
      <w:tr w:rsidR="00EA6626" w:rsidRPr="00EA6626" w:rsidTr="00EA6626">
        <w:trPr>
          <w:trHeight w:val="300"/>
          <w:jc w:val="center"/>
        </w:trPr>
        <w:tc>
          <w:tcPr>
            <w:tcW w:w="51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Lp.</w:t>
            </w:r>
          </w:p>
        </w:tc>
        <w:tc>
          <w:tcPr>
            <w:tcW w:w="5725"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Nazwa Przewoźnika</w:t>
            </w:r>
          </w:p>
        </w:tc>
        <w:tc>
          <w:tcPr>
            <w:tcW w:w="3020"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Adres</w:t>
            </w:r>
          </w:p>
        </w:tc>
      </w:tr>
      <w:tr w:rsidR="00EA6626" w:rsidRPr="00EA6626" w:rsidTr="00EA6626">
        <w:trPr>
          <w:trHeight w:val="300"/>
          <w:jc w:val="center"/>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w:t>
            </w:r>
          </w:p>
        </w:tc>
        <w:tc>
          <w:tcPr>
            <w:tcW w:w="5725"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Przedsiębiorstwo Komunikacji Samochodowej w Bytowie S.A.</w:t>
            </w:r>
          </w:p>
        </w:tc>
        <w:tc>
          <w:tcPr>
            <w:tcW w:w="302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ul. Wybickiego 2, 77-100 Bytów</w:t>
            </w:r>
          </w:p>
        </w:tc>
      </w:tr>
    </w:tbl>
    <w:p w:rsidR="00804AA6" w:rsidRPr="00730C9A" w:rsidRDefault="00804AA6" w:rsidP="00651602">
      <w:pPr>
        <w:spacing w:after="0"/>
        <w:jc w:val="center"/>
        <w:rPr>
          <w:sz w:val="24"/>
          <w:szCs w:val="24"/>
        </w:rPr>
      </w:pPr>
      <w:r w:rsidRPr="00730C9A">
        <w:rPr>
          <w:sz w:val="24"/>
          <w:szCs w:val="24"/>
        </w:rPr>
        <w:t xml:space="preserve">Tabela </w:t>
      </w:r>
      <w:r w:rsidR="00EA6626">
        <w:rPr>
          <w:sz w:val="24"/>
          <w:szCs w:val="24"/>
        </w:rPr>
        <w:t>31</w:t>
      </w:r>
      <w:r w:rsidRPr="00730C9A">
        <w:rPr>
          <w:sz w:val="24"/>
          <w:szCs w:val="24"/>
        </w:rPr>
        <w:t xml:space="preserve"> – </w:t>
      </w:r>
      <w:r>
        <w:rPr>
          <w:sz w:val="24"/>
          <w:szCs w:val="24"/>
        </w:rPr>
        <w:t>Przewoźnicy w komunikacji wojewódzkiej</w:t>
      </w:r>
    </w:p>
    <w:p w:rsidR="00804AA6" w:rsidRPr="0056605B" w:rsidRDefault="00804AA6" w:rsidP="00651602">
      <w:pPr>
        <w:spacing w:after="0"/>
        <w:jc w:val="center"/>
        <w:rPr>
          <w:b/>
          <w:sz w:val="20"/>
          <w:szCs w:val="20"/>
        </w:rPr>
      </w:pPr>
      <w:r w:rsidRPr="0056605B">
        <w:rPr>
          <w:i/>
          <w:sz w:val="20"/>
          <w:szCs w:val="20"/>
        </w:rPr>
        <w:t>Źródło: opracowanie własne</w:t>
      </w:r>
    </w:p>
    <w:p w:rsidR="00EA6626" w:rsidRDefault="00EA6626" w:rsidP="00651602">
      <w:pPr>
        <w:spacing w:after="0"/>
        <w:jc w:val="both"/>
        <w:rPr>
          <w:sz w:val="24"/>
          <w:szCs w:val="24"/>
        </w:rPr>
      </w:pPr>
    </w:p>
    <w:p w:rsidR="004E1FE1" w:rsidRDefault="004E1FE1" w:rsidP="00651602">
      <w:pPr>
        <w:spacing w:after="0"/>
        <w:jc w:val="both"/>
        <w:rPr>
          <w:sz w:val="24"/>
          <w:szCs w:val="24"/>
        </w:rPr>
      </w:pPr>
      <w:r>
        <w:rPr>
          <w:sz w:val="24"/>
          <w:szCs w:val="24"/>
        </w:rPr>
        <w:t xml:space="preserve">Na terenie </w:t>
      </w:r>
      <w:r w:rsidR="00F62C07" w:rsidRPr="008F4065">
        <w:rPr>
          <w:sz w:val="24"/>
          <w:szCs w:val="24"/>
        </w:rPr>
        <w:t>Gminy</w:t>
      </w:r>
      <w:r w:rsidR="00F62C07">
        <w:rPr>
          <w:sz w:val="24"/>
          <w:szCs w:val="24"/>
        </w:rPr>
        <w:t xml:space="preserve"> </w:t>
      </w:r>
      <w:r w:rsidR="00EA6626">
        <w:rPr>
          <w:sz w:val="24"/>
          <w:szCs w:val="24"/>
        </w:rPr>
        <w:t>Tuchomie</w:t>
      </w:r>
      <w:r w:rsidR="00C716AE">
        <w:rPr>
          <w:sz w:val="24"/>
          <w:szCs w:val="24"/>
        </w:rPr>
        <w:t xml:space="preserve">, na podstawie zezwoleń udzielonych przez Marszałka Województwa Pomorskiego, </w:t>
      </w:r>
      <w:r>
        <w:rPr>
          <w:sz w:val="24"/>
          <w:szCs w:val="24"/>
        </w:rPr>
        <w:t>realizowan</w:t>
      </w:r>
      <w:r w:rsidR="00EA6626">
        <w:rPr>
          <w:sz w:val="24"/>
          <w:szCs w:val="24"/>
        </w:rPr>
        <w:t>e</w:t>
      </w:r>
      <w:r>
        <w:rPr>
          <w:sz w:val="24"/>
          <w:szCs w:val="24"/>
        </w:rPr>
        <w:t xml:space="preserve"> </w:t>
      </w:r>
      <w:r w:rsidR="00EA6626">
        <w:rPr>
          <w:sz w:val="24"/>
          <w:szCs w:val="24"/>
        </w:rPr>
        <w:t>są</w:t>
      </w:r>
      <w:r>
        <w:rPr>
          <w:sz w:val="24"/>
          <w:szCs w:val="24"/>
        </w:rPr>
        <w:t xml:space="preserve"> łącznie </w:t>
      </w:r>
      <w:r w:rsidR="00EA6626">
        <w:rPr>
          <w:sz w:val="24"/>
          <w:szCs w:val="24"/>
        </w:rPr>
        <w:t>4</w:t>
      </w:r>
      <w:r>
        <w:rPr>
          <w:sz w:val="24"/>
          <w:szCs w:val="24"/>
        </w:rPr>
        <w:t xml:space="preserve"> lini</w:t>
      </w:r>
      <w:r w:rsidR="00EA6626">
        <w:rPr>
          <w:sz w:val="24"/>
          <w:szCs w:val="24"/>
        </w:rPr>
        <w:t>e</w:t>
      </w:r>
      <w:r>
        <w:rPr>
          <w:sz w:val="24"/>
          <w:szCs w:val="24"/>
        </w:rPr>
        <w:t xml:space="preserve"> o zasięgu </w:t>
      </w:r>
      <w:r w:rsidR="00C716AE">
        <w:rPr>
          <w:sz w:val="24"/>
          <w:szCs w:val="24"/>
        </w:rPr>
        <w:t>wojewódzkim</w:t>
      </w:r>
      <w:r>
        <w:rPr>
          <w:sz w:val="24"/>
          <w:szCs w:val="24"/>
        </w:rPr>
        <w:t>.</w:t>
      </w:r>
    </w:p>
    <w:p w:rsidR="00EA6626" w:rsidRDefault="00EA6626" w:rsidP="00651602">
      <w:pPr>
        <w:spacing w:after="0"/>
        <w:jc w:val="both"/>
        <w:rPr>
          <w:sz w:val="24"/>
          <w:szCs w:val="24"/>
        </w:rPr>
      </w:pPr>
    </w:p>
    <w:tbl>
      <w:tblPr>
        <w:tblW w:w="8620" w:type="dxa"/>
        <w:jc w:val="center"/>
        <w:tblCellMar>
          <w:left w:w="70" w:type="dxa"/>
          <w:right w:w="70" w:type="dxa"/>
        </w:tblCellMar>
        <w:tblLook w:val="04A0" w:firstRow="1" w:lastRow="0" w:firstColumn="1" w:lastColumn="0" w:noHBand="0" w:noVBand="1"/>
      </w:tblPr>
      <w:tblGrid>
        <w:gridCol w:w="460"/>
        <w:gridCol w:w="880"/>
        <w:gridCol w:w="1876"/>
        <w:gridCol w:w="1584"/>
        <w:gridCol w:w="1320"/>
        <w:gridCol w:w="1240"/>
        <w:gridCol w:w="1260"/>
      </w:tblGrid>
      <w:tr w:rsidR="00EA6626" w:rsidRPr="00EA6626" w:rsidTr="00EA6626">
        <w:trPr>
          <w:trHeight w:val="600"/>
          <w:jc w:val="center"/>
        </w:trPr>
        <w:tc>
          <w:tcPr>
            <w:tcW w:w="460" w:type="dxa"/>
            <w:tcBorders>
              <w:top w:val="single" w:sz="4" w:space="0" w:color="auto"/>
              <w:left w:val="single" w:sz="4" w:space="0" w:color="auto"/>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L.p.</w:t>
            </w:r>
          </w:p>
        </w:tc>
        <w:tc>
          <w:tcPr>
            <w:tcW w:w="88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Nr linii</w:t>
            </w:r>
          </w:p>
        </w:tc>
        <w:tc>
          <w:tcPr>
            <w:tcW w:w="1876"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Nazwa linii</w:t>
            </w:r>
          </w:p>
        </w:tc>
        <w:tc>
          <w:tcPr>
            <w:tcW w:w="1584"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Przewoźnik</w:t>
            </w:r>
          </w:p>
        </w:tc>
        <w:tc>
          <w:tcPr>
            <w:tcW w:w="132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Nr zezwolenia</w:t>
            </w:r>
          </w:p>
        </w:tc>
        <w:tc>
          <w:tcPr>
            <w:tcW w:w="124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Data zezwolenia</w:t>
            </w:r>
          </w:p>
        </w:tc>
        <w:tc>
          <w:tcPr>
            <w:tcW w:w="126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Termin ważności</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1</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22054</w:t>
            </w:r>
          </w:p>
        </w:tc>
        <w:tc>
          <w:tcPr>
            <w:tcW w:w="1876"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Gdańsk - Miastko</w:t>
            </w:r>
          </w:p>
        </w:tc>
        <w:tc>
          <w:tcPr>
            <w:tcW w:w="1584"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2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0000909</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b.d.</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b.d.</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22177</w:t>
            </w:r>
          </w:p>
        </w:tc>
        <w:tc>
          <w:tcPr>
            <w:tcW w:w="1876"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Kołobrzeg - Bytów</w:t>
            </w:r>
          </w:p>
        </w:tc>
        <w:tc>
          <w:tcPr>
            <w:tcW w:w="1584"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2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0000521</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20.04.2015</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22207</w:t>
            </w:r>
          </w:p>
        </w:tc>
        <w:tc>
          <w:tcPr>
            <w:tcW w:w="1876"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Gdańsk - Miastko</w:t>
            </w:r>
          </w:p>
        </w:tc>
        <w:tc>
          <w:tcPr>
            <w:tcW w:w="1584"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2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0000775</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b.d.</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b.d.</w:t>
            </w:r>
          </w:p>
        </w:tc>
      </w:tr>
      <w:tr w:rsidR="00EA6626" w:rsidRPr="00EA6626" w:rsidTr="00EA6626">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4</w:t>
            </w:r>
          </w:p>
        </w:tc>
        <w:tc>
          <w:tcPr>
            <w:tcW w:w="88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22697</w:t>
            </w:r>
          </w:p>
        </w:tc>
        <w:tc>
          <w:tcPr>
            <w:tcW w:w="1876"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Bytów - Miastko</w:t>
            </w:r>
          </w:p>
        </w:tc>
        <w:tc>
          <w:tcPr>
            <w:tcW w:w="1584"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rPr>
                <w:color w:val="000000"/>
              </w:rPr>
            </w:pPr>
            <w:r w:rsidRPr="00EA6626">
              <w:rPr>
                <w:color w:val="000000"/>
              </w:rPr>
              <w:t>PKS Bytów S.A.</w:t>
            </w:r>
          </w:p>
        </w:tc>
        <w:tc>
          <w:tcPr>
            <w:tcW w:w="1320" w:type="dxa"/>
            <w:tcBorders>
              <w:top w:val="nil"/>
              <w:left w:val="nil"/>
              <w:bottom w:val="single" w:sz="4" w:space="0" w:color="auto"/>
              <w:right w:val="single" w:sz="4" w:space="0" w:color="auto"/>
            </w:tcBorders>
            <w:shd w:val="clear" w:color="auto" w:fill="auto"/>
            <w:vAlign w:val="center"/>
            <w:hideMark/>
          </w:tcPr>
          <w:p w:rsidR="00EA6626" w:rsidRPr="00EA6626" w:rsidRDefault="00EA6626" w:rsidP="00EA6626">
            <w:pPr>
              <w:spacing w:after="0" w:line="240" w:lineRule="auto"/>
              <w:jc w:val="center"/>
              <w:rPr>
                <w:color w:val="000000"/>
              </w:rPr>
            </w:pPr>
            <w:r w:rsidRPr="00EA6626">
              <w:rPr>
                <w:color w:val="000000"/>
              </w:rPr>
              <w:t>0000622</w:t>
            </w:r>
          </w:p>
        </w:tc>
        <w:tc>
          <w:tcPr>
            <w:tcW w:w="124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3.02.2015</w:t>
            </w:r>
          </w:p>
        </w:tc>
        <w:tc>
          <w:tcPr>
            <w:tcW w:w="1260" w:type="dxa"/>
            <w:tcBorders>
              <w:top w:val="nil"/>
              <w:left w:val="nil"/>
              <w:bottom w:val="single" w:sz="4" w:space="0" w:color="auto"/>
              <w:right w:val="single" w:sz="4" w:space="0" w:color="auto"/>
            </w:tcBorders>
            <w:shd w:val="clear" w:color="auto" w:fill="auto"/>
            <w:noWrap/>
            <w:vAlign w:val="center"/>
            <w:hideMark/>
          </w:tcPr>
          <w:p w:rsidR="00EA6626" w:rsidRPr="00EA6626" w:rsidRDefault="00EA6626" w:rsidP="00EA6626">
            <w:pPr>
              <w:spacing w:after="0" w:line="240" w:lineRule="auto"/>
              <w:jc w:val="center"/>
              <w:rPr>
                <w:color w:val="000000"/>
              </w:rPr>
            </w:pPr>
            <w:r w:rsidRPr="00EA6626">
              <w:rPr>
                <w:color w:val="000000"/>
              </w:rPr>
              <w:t>31.12.2016</w:t>
            </w:r>
          </w:p>
        </w:tc>
      </w:tr>
    </w:tbl>
    <w:p w:rsidR="00804AA6" w:rsidRPr="00730C9A" w:rsidRDefault="00804AA6" w:rsidP="00651602">
      <w:pPr>
        <w:spacing w:after="0"/>
        <w:jc w:val="center"/>
        <w:rPr>
          <w:sz w:val="24"/>
          <w:szCs w:val="24"/>
        </w:rPr>
      </w:pPr>
      <w:r w:rsidRPr="00730C9A">
        <w:rPr>
          <w:sz w:val="24"/>
          <w:szCs w:val="24"/>
        </w:rPr>
        <w:t xml:space="preserve">Tabela </w:t>
      </w:r>
      <w:r w:rsidR="00EA6626">
        <w:rPr>
          <w:sz w:val="24"/>
          <w:szCs w:val="24"/>
        </w:rPr>
        <w:t>32</w:t>
      </w:r>
      <w:r w:rsidRPr="00730C9A">
        <w:rPr>
          <w:sz w:val="24"/>
          <w:szCs w:val="24"/>
        </w:rPr>
        <w:t xml:space="preserve"> – </w:t>
      </w:r>
      <w:r>
        <w:rPr>
          <w:sz w:val="24"/>
          <w:szCs w:val="24"/>
        </w:rPr>
        <w:t>Linie autobusowe w komunikacji wojewódzkiej</w:t>
      </w:r>
    </w:p>
    <w:p w:rsidR="00804AA6" w:rsidRPr="0056605B" w:rsidRDefault="00804AA6" w:rsidP="00651602">
      <w:pPr>
        <w:spacing w:after="0"/>
        <w:jc w:val="center"/>
        <w:rPr>
          <w:b/>
          <w:sz w:val="20"/>
          <w:szCs w:val="20"/>
        </w:rPr>
      </w:pPr>
      <w:r w:rsidRPr="0056605B">
        <w:rPr>
          <w:i/>
          <w:sz w:val="20"/>
          <w:szCs w:val="20"/>
        </w:rPr>
        <w:t>Źródło: opracowanie własne</w:t>
      </w:r>
    </w:p>
    <w:p w:rsidR="004E1FE1" w:rsidRPr="008F4065" w:rsidRDefault="004E1FE1" w:rsidP="00651602">
      <w:pPr>
        <w:spacing w:after="0"/>
        <w:jc w:val="both"/>
        <w:rPr>
          <w:sz w:val="24"/>
          <w:szCs w:val="24"/>
        </w:rPr>
      </w:pPr>
    </w:p>
    <w:p w:rsidR="00B1293D" w:rsidRDefault="004E1FE1" w:rsidP="00651602">
      <w:pPr>
        <w:spacing w:after="0"/>
        <w:jc w:val="both"/>
        <w:rPr>
          <w:color w:val="999999"/>
          <w:sz w:val="24"/>
          <w:szCs w:val="24"/>
        </w:rPr>
      </w:pPr>
      <w:r w:rsidRPr="000F1A4B">
        <w:rPr>
          <w:rFonts w:asciiTheme="minorHAnsi" w:hAnsiTheme="minorHAnsi"/>
          <w:sz w:val="24"/>
          <w:szCs w:val="24"/>
        </w:rPr>
        <w:t xml:space="preserve">Przebieg w/w linii </w:t>
      </w:r>
      <w:r w:rsidR="00A07B61">
        <w:rPr>
          <w:rFonts w:asciiTheme="minorHAnsi" w:hAnsiTheme="minorHAnsi"/>
          <w:sz w:val="24"/>
          <w:szCs w:val="24"/>
        </w:rPr>
        <w:t xml:space="preserve">(gminnych, powiatowych oraz wojewódzkich) </w:t>
      </w:r>
      <w:r w:rsidRPr="000F1A4B">
        <w:rPr>
          <w:rFonts w:asciiTheme="minorHAnsi" w:hAnsiTheme="minorHAnsi"/>
          <w:sz w:val="24"/>
          <w:szCs w:val="24"/>
        </w:rPr>
        <w:t xml:space="preserve">pokazano na </w:t>
      </w:r>
      <w:r>
        <w:rPr>
          <w:rFonts w:asciiTheme="minorHAnsi" w:hAnsiTheme="minorHAnsi"/>
          <w:sz w:val="24"/>
          <w:szCs w:val="24"/>
        </w:rPr>
        <w:t xml:space="preserve">schematycznej </w:t>
      </w:r>
      <w:r w:rsidR="00A07B61">
        <w:rPr>
          <w:rFonts w:asciiTheme="minorHAnsi" w:hAnsiTheme="minorHAnsi"/>
          <w:sz w:val="24"/>
          <w:szCs w:val="24"/>
        </w:rPr>
        <w:t xml:space="preserve">mapie </w:t>
      </w:r>
      <w:r w:rsidR="007C449A">
        <w:rPr>
          <w:rFonts w:asciiTheme="minorHAnsi" w:hAnsiTheme="minorHAnsi"/>
          <w:sz w:val="24"/>
          <w:szCs w:val="24"/>
        </w:rPr>
        <w:t>poniżej</w:t>
      </w:r>
      <w:r w:rsidR="006F08BD">
        <w:rPr>
          <w:rFonts w:asciiTheme="minorHAnsi" w:hAnsiTheme="minorHAnsi"/>
          <w:sz w:val="24"/>
          <w:szCs w:val="24"/>
        </w:rPr>
        <w:t xml:space="preserve"> </w:t>
      </w:r>
      <w:r w:rsidR="00354389">
        <w:rPr>
          <w:rFonts w:asciiTheme="minorHAnsi" w:hAnsiTheme="minorHAnsi"/>
          <w:sz w:val="24"/>
          <w:szCs w:val="24"/>
        </w:rPr>
        <w:t xml:space="preserve">(Mapa </w:t>
      </w:r>
      <w:r w:rsidR="00EA6626">
        <w:rPr>
          <w:rFonts w:asciiTheme="minorHAnsi" w:hAnsiTheme="minorHAnsi"/>
          <w:sz w:val="24"/>
          <w:szCs w:val="24"/>
        </w:rPr>
        <w:t>1</w:t>
      </w:r>
      <w:r w:rsidR="00382301">
        <w:rPr>
          <w:rFonts w:asciiTheme="minorHAnsi" w:hAnsiTheme="minorHAnsi"/>
          <w:sz w:val="24"/>
          <w:szCs w:val="24"/>
        </w:rPr>
        <w:t>4</w:t>
      </w:r>
      <w:r w:rsidR="00354389">
        <w:rPr>
          <w:rFonts w:asciiTheme="minorHAnsi" w:hAnsiTheme="minorHAnsi"/>
          <w:sz w:val="24"/>
          <w:szCs w:val="24"/>
        </w:rPr>
        <w:t xml:space="preserve">) </w:t>
      </w:r>
      <w:r>
        <w:rPr>
          <w:rFonts w:asciiTheme="minorHAnsi" w:hAnsiTheme="minorHAnsi"/>
          <w:sz w:val="24"/>
          <w:szCs w:val="24"/>
        </w:rPr>
        <w:t>oraz</w:t>
      </w:r>
      <w:r w:rsidR="00352DD5">
        <w:rPr>
          <w:rFonts w:asciiTheme="minorHAnsi" w:hAnsiTheme="minorHAnsi"/>
          <w:sz w:val="24"/>
          <w:szCs w:val="24"/>
        </w:rPr>
        <w:t xml:space="preserve"> </w:t>
      </w:r>
      <w:r w:rsidR="00804AA6">
        <w:rPr>
          <w:rFonts w:asciiTheme="minorHAnsi" w:hAnsiTheme="minorHAnsi"/>
          <w:sz w:val="24"/>
          <w:szCs w:val="24"/>
        </w:rPr>
        <w:t xml:space="preserve">na wydruku </w:t>
      </w:r>
      <w:r w:rsidRPr="00CE5B60">
        <w:rPr>
          <w:rFonts w:asciiTheme="minorHAnsi" w:hAnsiTheme="minorHAnsi"/>
          <w:sz w:val="24"/>
          <w:szCs w:val="24"/>
        </w:rPr>
        <w:t>w formacie A</w:t>
      </w:r>
      <w:r>
        <w:rPr>
          <w:rFonts w:asciiTheme="minorHAnsi" w:hAnsiTheme="minorHAnsi"/>
          <w:sz w:val="24"/>
          <w:szCs w:val="24"/>
        </w:rPr>
        <w:t>3</w:t>
      </w:r>
      <w:r w:rsidRPr="00CE5B60">
        <w:rPr>
          <w:rFonts w:asciiTheme="minorHAnsi" w:hAnsiTheme="minorHAnsi"/>
          <w:sz w:val="24"/>
          <w:szCs w:val="24"/>
        </w:rPr>
        <w:t xml:space="preserve"> stanowiąc</w:t>
      </w:r>
      <w:r w:rsidR="00804AA6">
        <w:rPr>
          <w:rFonts w:asciiTheme="minorHAnsi" w:hAnsiTheme="minorHAnsi"/>
          <w:sz w:val="24"/>
          <w:szCs w:val="24"/>
        </w:rPr>
        <w:t>ym</w:t>
      </w:r>
      <w:r w:rsidR="00352DD5">
        <w:rPr>
          <w:rFonts w:asciiTheme="minorHAnsi" w:hAnsiTheme="minorHAnsi"/>
          <w:sz w:val="24"/>
          <w:szCs w:val="24"/>
        </w:rPr>
        <w:t xml:space="preserve"> </w:t>
      </w:r>
      <w:r w:rsidRPr="00E01EA6">
        <w:rPr>
          <w:rFonts w:asciiTheme="minorHAnsi" w:hAnsiTheme="minorHAnsi"/>
          <w:b/>
          <w:sz w:val="24"/>
          <w:szCs w:val="24"/>
        </w:rPr>
        <w:t>załącznik nr 10.</w:t>
      </w:r>
      <w:r w:rsidR="00F755C0">
        <w:rPr>
          <w:rFonts w:asciiTheme="minorHAnsi" w:hAnsiTheme="minorHAnsi"/>
          <w:b/>
          <w:sz w:val="24"/>
          <w:szCs w:val="24"/>
        </w:rPr>
        <w:t>2</w:t>
      </w:r>
      <w:r w:rsidRPr="00E01EA6">
        <w:rPr>
          <w:rFonts w:asciiTheme="minorHAnsi" w:hAnsiTheme="minorHAnsi"/>
          <w:b/>
          <w:sz w:val="24"/>
          <w:szCs w:val="24"/>
        </w:rPr>
        <w:t>.</w:t>
      </w:r>
      <w:r w:rsidR="00F95955">
        <w:rPr>
          <w:rFonts w:asciiTheme="minorHAnsi" w:hAnsiTheme="minorHAnsi"/>
          <w:b/>
          <w:sz w:val="24"/>
          <w:szCs w:val="24"/>
        </w:rPr>
        <w:t xml:space="preserve"> </w:t>
      </w:r>
      <w:r>
        <w:rPr>
          <w:rFonts w:asciiTheme="minorHAnsi" w:hAnsiTheme="minorHAnsi"/>
          <w:sz w:val="24"/>
          <w:szCs w:val="24"/>
        </w:rPr>
        <w:t>d</w:t>
      </w:r>
      <w:r w:rsidRPr="00CE5B60">
        <w:rPr>
          <w:rFonts w:asciiTheme="minorHAnsi" w:hAnsiTheme="minorHAnsi"/>
          <w:sz w:val="24"/>
          <w:szCs w:val="24"/>
        </w:rPr>
        <w:t>o niniejszego opracowania</w:t>
      </w:r>
    </w:p>
    <w:p w:rsidR="00804AA6" w:rsidRDefault="00EA6626" w:rsidP="00651602">
      <w:pPr>
        <w:spacing w:after="0"/>
        <w:jc w:val="both"/>
        <w:rPr>
          <w:color w:val="999999"/>
          <w:sz w:val="24"/>
          <w:szCs w:val="24"/>
        </w:rPr>
      </w:pPr>
      <w:r>
        <w:rPr>
          <w:noProof/>
          <w:color w:val="999999"/>
          <w:sz w:val="24"/>
          <w:szCs w:val="24"/>
        </w:rPr>
        <w:lastRenderedPageBreak/>
        <w:drawing>
          <wp:inline distT="0" distB="0" distL="0" distR="0">
            <wp:extent cx="5760085" cy="7439025"/>
            <wp:effectExtent l="19050" t="0" r="0" b="0"/>
            <wp:docPr id="53" name="Obraz 52" descr="13_Linie_wszystkie_tuch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Linie_wszystkie_tuchomie.JPG"/>
                    <pic:cNvPicPr/>
                  </pic:nvPicPr>
                  <pic:blipFill>
                    <a:blip r:embed="rId30" cstate="print"/>
                    <a:stretch>
                      <a:fillRect/>
                    </a:stretch>
                  </pic:blipFill>
                  <pic:spPr>
                    <a:xfrm>
                      <a:off x="0" y="0"/>
                      <a:ext cx="5760085" cy="7439025"/>
                    </a:xfrm>
                    <a:prstGeom prst="rect">
                      <a:avLst/>
                    </a:prstGeom>
                  </pic:spPr>
                </pic:pic>
              </a:graphicData>
            </a:graphic>
          </wp:inline>
        </w:drawing>
      </w:r>
    </w:p>
    <w:p w:rsidR="00804AA6" w:rsidRPr="0056605B" w:rsidRDefault="00804AA6" w:rsidP="00651602">
      <w:pPr>
        <w:spacing w:after="0"/>
        <w:jc w:val="both"/>
        <w:rPr>
          <w:sz w:val="24"/>
          <w:szCs w:val="24"/>
        </w:rPr>
      </w:pPr>
      <w:r w:rsidRPr="0056605B">
        <w:rPr>
          <w:sz w:val="24"/>
          <w:szCs w:val="24"/>
        </w:rPr>
        <w:t xml:space="preserve">Mapa </w:t>
      </w:r>
      <w:r w:rsidR="00382301">
        <w:rPr>
          <w:sz w:val="24"/>
          <w:szCs w:val="24"/>
        </w:rPr>
        <w:t>14</w:t>
      </w:r>
      <w:r w:rsidRPr="0056605B">
        <w:rPr>
          <w:sz w:val="24"/>
          <w:szCs w:val="24"/>
        </w:rPr>
        <w:t xml:space="preserve"> – </w:t>
      </w:r>
      <w:r>
        <w:rPr>
          <w:sz w:val="24"/>
          <w:szCs w:val="24"/>
        </w:rPr>
        <w:t xml:space="preserve">Przebieg linii komunikacyjnych na terenie </w:t>
      </w:r>
      <w:r w:rsidR="00EA6626">
        <w:rPr>
          <w:sz w:val="24"/>
          <w:szCs w:val="24"/>
        </w:rPr>
        <w:t>gminy</w:t>
      </w:r>
    </w:p>
    <w:p w:rsidR="00804AA6" w:rsidRPr="0056605B" w:rsidRDefault="00804AA6" w:rsidP="00651602">
      <w:pPr>
        <w:spacing w:after="0"/>
        <w:jc w:val="both"/>
        <w:rPr>
          <w:b/>
          <w:sz w:val="20"/>
          <w:szCs w:val="20"/>
        </w:rPr>
      </w:pPr>
      <w:r w:rsidRPr="0056605B">
        <w:rPr>
          <w:i/>
          <w:sz w:val="20"/>
          <w:szCs w:val="20"/>
        </w:rPr>
        <w:t>Źródło: opracowanie własne na podstawie danych z ogólnopolskiego systemu informacji dla pasażerów</w:t>
      </w:r>
    </w:p>
    <w:p w:rsidR="00804AA6" w:rsidRDefault="00804AA6" w:rsidP="00651602">
      <w:pPr>
        <w:spacing w:after="0"/>
        <w:jc w:val="both"/>
        <w:rPr>
          <w:color w:val="999999"/>
          <w:sz w:val="24"/>
          <w:szCs w:val="24"/>
        </w:rPr>
        <w:sectPr w:rsidR="00804AA6" w:rsidSect="00B73BE0">
          <w:pgSz w:w="11906" w:h="16838" w:code="9"/>
          <w:pgMar w:top="1418" w:right="1701" w:bottom="1418" w:left="1134" w:header="709" w:footer="709" w:gutter="0"/>
          <w:cols w:space="708"/>
          <w:docGrid w:linePitch="360"/>
        </w:sectPr>
      </w:pPr>
    </w:p>
    <w:p w:rsidR="00A21217" w:rsidRPr="00EA6626" w:rsidRDefault="001974D9" w:rsidP="00EA6626">
      <w:pPr>
        <w:pStyle w:val="Nagwek2"/>
        <w:numPr>
          <w:ilvl w:val="1"/>
          <w:numId w:val="8"/>
        </w:numPr>
        <w:rPr>
          <w:rFonts w:asciiTheme="minorHAnsi" w:hAnsiTheme="minorHAnsi"/>
          <w:color w:val="auto"/>
          <w:sz w:val="28"/>
          <w:szCs w:val="28"/>
        </w:rPr>
      </w:pPr>
      <w:bookmarkStart w:id="63" w:name="_Toc353964871"/>
      <w:bookmarkStart w:id="64" w:name="_Toc366831309"/>
      <w:bookmarkStart w:id="65" w:name="_Toc437509383"/>
      <w:r w:rsidRPr="00EA6626">
        <w:rPr>
          <w:rFonts w:asciiTheme="minorHAnsi" w:hAnsiTheme="minorHAnsi"/>
          <w:color w:val="auto"/>
          <w:sz w:val="28"/>
          <w:szCs w:val="28"/>
        </w:rPr>
        <w:lastRenderedPageBreak/>
        <w:t>Praca przewozowa</w:t>
      </w:r>
      <w:bookmarkEnd w:id="63"/>
      <w:bookmarkEnd w:id="64"/>
      <w:bookmarkEnd w:id="65"/>
    </w:p>
    <w:p w:rsidR="00B73BE0" w:rsidRDefault="00B73BE0" w:rsidP="00651602">
      <w:pPr>
        <w:spacing w:after="0"/>
        <w:jc w:val="both"/>
        <w:rPr>
          <w:b/>
          <w:sz w:val="28"/>
          <w:szCs w:val="28"/>
        </w:rPr>
      </w:pPr>
    </w:p>
    <w:p w:rsidR="001F6E1C" w:rsidRDefault="001F6E1C" w:rsidP="00651602">
      <w:pPr>
        <w:spacing w:after="0"/>
        <w:jc w:val="both"/>
        <w:rPr>
          <w:sz w:val="24"/>
          <w:szCs w:val="24"/>
        </w:rPr>
      </w:pPr>
      <w:r w:rsidRPr="001F6E1C">
        <w:rPr>
          <w:sz w:val="24"/>
          <w:szCs w:val="24"/>
        </w:rPr>
        <w:t>Praca</w:t>
      </w:r>
      <w:r>
        <w:rPr>
          <w:sz w:val="24"/>
          <w:szCs w:val="24"/>
        </w:rPr>
        <w:t xml:space="preserve"> przewozowa jest wskaźnikiem charakteryzującym wielkość wykonywanej komunikacji. Praca przewozowa to ilość kilometrów wykonywanych w rozkładzie jazdy w określonym czasie. Na potrzeby opracowania wielkość pracy przewozowej podawana będzie w ujęciu rocznym (km/rok).</w:t>
      </w:r>
      <w:r w:rsidR="00957961">
        <w:rPr>
          <w:sz w:val="24"/>
          <w:szCs w:val="24"/>
        </w:rPr>
        <w:t xml:space="preserve"> Poniżej przedstawiono wielkości pracy przewozowej oferowanej na terenie gminy w rozbiciu na poszczególnych przewoźników oraz organy które udzieliły zezwoleń na realizację komunikacji.</w:t>
      </w:r>
    </w:p>
    <w:p w:rsidR="00EA6626" w:rsidRDefault="00EA6626" w:rsidP="00651602">
      <w:pPr>
        <w:spacing w:after="0"/>
        <w:jc w:val="both"/>
        <w:rPr>
          <w:sz w:val="24"/>
          <w:szCs w:val="24"/>
        </w:rPr>
      </w:pPr>
    </w:p>
    <w:tbl>
      <w:tblPr>
        <w:tblW w:w="7000" w:type="dxa"/>
        <w:jc w:val="center"/>
        <w:tblCellMar>
          <w:left w:w="70" w:type="dxa"/>
          <w:right w:w="70" w:type="dxa"/>
        </w:tblCellMar>
        <w:tblLook w:val="04A0" w:firstRow="1" w:lastRow="0" w:firstColumn="1" w:lastColumn="0" w:noHBand="0" w:noVBand="1"/>
      </w:tblPr>
      <w:tblGrid>
        <w:gridCol w:w="404"/>
        <w:gridCol w:w="3760"/>
        <w:gridCol w:w="1900"/>
        <w:gridCol w:w="960"/>
      </w:tblGrid>
      <w:tr w:rsidR="00EA6626" w:rsidRPr="00EA6626" w:rsidTr="00EA6626">
        <w:trPr>
          <w:trHeight w:val="600"/>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Lp.</w:t>
            </w:r>
          </w:p>
        </w:tc>
        <w:tc>
          <w:tcPr>
            <w:tcW w:w="3760"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Organ udzielający zezwolenia</w:t>
            </w:r>
          </w:p>
        </w:tc>
        <w:tc>
          <w:tcPr>
            <w:tcW w:w="190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Praca przewozowa [km/rok]</w:t>
            </w:r>
          </w:p>
        </w:tc>
        <w:tc>
          <w:tcPr>
            <w:tcW w:w="960"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6D53EC" w:rsidRDefault="00EA6626" w:rsidP="00EA6626">
            <w:pPr>
              <w:spacing w:after="0" w:line="240" w:lineRule="auto"/>
              <w:rPr>
                <w:b/>
                <w:color w:val="000000"/>
              </w:rPr>
            </w:pPr>
            <w:r w:rsidRPr="006D53EC">
              <w:rPr>
                <w:b/>
                <w:color w:val="000000"/>
              </w:rPr>
              <w:t xml:space="preserve">Wójt </w:t>
            </w:r>
            <w:r w:rsidR="00F37C26" w:rsidRPr="006D53EC">
              <w:rPr>
                <w:b/>
                <w:color w:val="000000"/>
              </w:rPr>
              <w:t xml:space="preserve">Gminy </w:t>
            </w:r>
            <w:r w:rsidRPr="006D53EC">
              <w:rPr>
                <w:b/>
                <w:color w:val="000000"/>
              </w:rPr>
              <w:t>Tuchomie</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6D53EC" w:rsidRDefault="00EA6626" w:rsidP="00EA6626">
            <w:pPr>
              <w:spacing w:after="0" w:line="240" w:lineRule="auto"/>
              <w:jc w:val="right"/>
              <w:rPr>
                <w:b/>
                <w:color w:val="000000"/>
              </w:rPr>
            </w:pPr>
            <w:r w:rsidRPr="006D53EC">
              <w:rPr>
                <w:b/>
                <w:color w:val="000000"/>
              </w:rPr>
              <w:t>17 484,0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6D53EC" w:rsidRDefault="00EA6626" w:rsidP="00EA6626">
            <w:pPr>
              <w:spacing w:after="0" w:line="240" w:lineRule="auto"/>
              <w:jc w:val="right"/>
              <w:rPr>
                <w:b/>
                <w:color w:val="000000"/>
              </w:rPr>
            </w:pPr>
            <w:r w:rsidRPr="006D53EC">
              <w:rPr>
                <w:b/>
                <w:color w:val="000000"/>
              </w:rPr>
              <w:t>11,36%</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2</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Starosta Bytowski</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85 384,0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55,49%</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3</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Marszałek Województwa Pomorskiego</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51 005,0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33,15%</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 </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b/>
                <w:bCs/>
                <w:color w:val="000000"/>
              </w:rPr>
            </w:pPr>
            <w:r w:rsidRPr="00EA6626">
              <w:rPr>
                <w:b/>
                <w:bCs/>
                <w:color w:val="000000"/>
              </w:rPr>
              <w:t>Ogółem</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153 873,0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100,00%</w:t>
            </w:r>
          </w:p>
        </w:tc>
      </w:tr>
    </w:tbl>
    <w:p w:rsidR="001974D9" w:rsidRPr="00B62CB1" w:rsidRDefault="00A5652F" w:rsidP="00651602">
      <w:pPr>
        <w:spacing w:after="0"/>
        <w:jc w:val="center"/>
        <w:rPr>
          <w:sz w:val="24"/>
          <w:szCs w:val="24"/>
        </w:rPr>
      </w:pPr>
      <w:r w:rsidRPr="00B62CB1">
        <w:rPr>
          <w:sz w:val="24"/>
          <w:szCs w:val="24"/>
        </w:rPr>
        <w:t xml:space="preserve">Tabela </w:t>
      </w:r>
      <w:r w:rsidR="00EA6626">
        <w:rPr>
          <w:sz w:val="24"/>
          <w:szCs w:val="24"/>
        </w:rPr>
        <w:t>33</w:t>
      </w:r>
      <w:r w:rsidR="001974D9" w:rsidRPr="00B62CB1">
        <w:rPr>
          <w:sz w:val="24"/>
          <w:szCs w:val="24"/>
        </w:rPr>
        <w:t xml:space="preserve">. Praca przewozowa na terenie </w:t>
      </w:r>
      <w:r w:rsidR="001B7065" w:rsidRPr="00B62CB1">
        <w:rPr>
          <w:sz w:val="24"/>
          <w:szCs w:val="24"/>
        </w:rPr>
        <w:t>gminy</w:t>
      </w:r>
      <w:r w:rsidR="00532CFD" w:rsidRPr="00B62CB1">
        <w:rPr>
          <w:sz w:val="24"/>
          <w:szCs w:val="24"/>
        </w:rPr>
        <w:t xml:space="preserve"> </w:t>
      </w:r>
      <w:r w:rsidR="004B02FC" w:rsidRPr="00B62CB1">
        <w:rPr>
          <w:sz w:val="24"/>
          <w:szCs w:val="24"/>
        </w:rPr>
        <w:t xml:space="preserve">wg </w:t>
      </w:r>
      <w:r w:rsidR="004B02FC">
        <w:rPr>
          <w:sz w:val="24"/>
          <w:szCs w:val="24"/>
        </w:rPr>
        <w:t>organów wydających dokumenty</w:t>
      </w:r>
    </w:p>
    <w:p w:rsidR="001974D9" w:rsidRDefault="001974D9" w:rsidP="00651602">
      <w:pPr>
        <w:spacing w:after="0"/>
        <w:jc w:val="center"/>
        <w:rPr>
          <w:sz w:val="24"/>
          <w:szCs w:val="24"/>
        </w:rPr>
      </w:pPr>
      <w:r w:rsidRPr="00B62CB1">
        <w:rPr>
          <w:sz w:val="24"/>
          <w:szCs w:val="24"/>
        </w:rPr>
        <w:t>Źródło: opracowanie własne</w:t>
      </w:r>
    </w:p>
    <w:p w:rsidR="004B02FC" w:rsidRPr="00B62CB1" w:rsidRDefault="004B02FC" w:rsidP="00651602">
      <w:pPr>
        <w:spacing w:after="0"/>
        <w:jc w:val="center"/>
        <w:rPr>
          <w:sz w:val="24"/>
          <w:szCs w:val="24"/>
        </w:rPr>
      </w:pPr>
    </w:p>
    <w:p w:rsidR="00532CFD" w:rsidRDefault="00EA6626" w:rsidP="00651602">
      <w:pPr>
        <w:spacing w:after="0"/>
        <w:jc w:val="both"/>
        <w:rPr>
          <w:color w:val="999999"/>
          <w:sz w:val="24"/>
          <w:szCs w:val="24"/>
        </w:rPr>
      </w:pPr>
      <w:r w:rsidRPr="00EA6626">
        <w:rPr>
          <w:noProof/>
          <w:color w:val="999999"/>
          <w:sz w:val="24"/>
          <w:szCs w:val="24"/>
        </w:rPr>
        <w:drawing>
          <wp:inline distT="0" distB="0" distL="0" distR="0">
            <wp:extent cx="5760085" cy="3093152"/>
            <wp:effectExtent l="0" t="0" r="0" b="0"/>
            <wp:docPr id="5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73BE0" w:rsidRPr="00B62CB1" w:rsidRDefault="00B73BE0" w:rsidP="00B73BE0">
      <w:pPr>
        <w:spacing w:after="0"/>
        <w:jc w:val="center"/>
        <w:rPr>
          <w:sz w:val="24"/>
          <w:szCs w:val="24"/>
        </w:rPr>
      </w:pPr>
      <w:r>
        <w:rPr>
          <w:sz w:val="24"/>
          <w:szCs w:val="24"/>
        </w:rPr>
        <w:t xml:space="preserve">Wykres </w:t>
      </w:r>
      <w:r w:rsidR="00EA6626">
        <w:rPr>
          <w:sz w:val="24"/>
          <w:szCs w:val="24"/>
        </w:rPr>
        <w:t>8</w:t>
      </w:r>
      <w:r w:rsidRPr="00B62CB1">
        <w:rPr>
          <w:sz w:val="24"/>
          <w:szCs w:val="24"/>
        </w:rPr>
        <w:t xml:space="preserve">. Praca przewozowa na terenie gminy wg </w:t>
      </w:r>
      <w:r w:rsidR="004B02FC">
        <w:rPr>
          <w:sz w:val="24"/>
          <w:szCs w:val="24"/>
        </w:rPr>
        <w:t>organów wydających dokumenty</w:t>
      </w:r>
    </w:p>
    <w:p w:rsidR="00B73BE0" w:rsidRDefault="00B73BE0" w:rsidP="00B73BE0">
      <w:pPr>
        <w:spacing w:after="0"/>
        <w:jc w:val="center"/>
        <w:rPr>
          <w:sz w:val="24"/>
          <w:szCs w:val="24"/>
        </w:rPr>
      </w:pPr>
      <w:r w:rsidRPr="00B62CB1">
        <w:rPr>
          <w:sz w:val="24"/>
          <w:szCs w:val="24"/>
        </w:rPr>
        <w:t>Źródło: opracowanie własne</w:t>
      </w:r>
    </w:p>
    <w:p w:rsidR="00EA6626" w:rsidRDefault="00EA6626" w:rsidP="00B73BE0">
      <w:pPr>
        <w:spacing w:after="0"/>
        <w:jc w:val="center"/>
        <w:rPr>
          <w:sz w:val="24"/>
          <w:szCs w:val="24"/>
        </w:rPr>
      </w:pPr>
    </w:p>
    <w:p w:rsidR="00EA6626" w:rsidRDefault="00EA6626" w:rsidP="00B73BE0">
      <w:pPr>
        <w:spacing w:after="0"/>
        <w:jc w:val="center"/>
        <w:rPr>
          <w:sz w:val="24"/>
          <w:szCs w:val="24"/>
        </w:rPr>
      </w:pPr>
    </w:p>
    <w:p w:rsidR="00EA6626" w:rsidRDefault="00EA6626" w:rsidP="00B73BE0">
      <w:pPr>
        <w:spacing w:after="0"/>
        <w:jc w:val="center"/>
        <w:rPr>
          <w:sz w:val="24"/>
          <w:szCs w:val="24"/>
        </w:rPr>
      </w:pPr>
    </w:p>
    <w:p w:rsidR="00EA6626" w:rsidRDefault="00EA6626" w:rsidP="00B73BE0">
      <w:pPr>
        <w:spacing w:after="0"/>
        <w:jc w:val="center"/>
        <w:rPr>
          <w:sz w:val="24"/>
          <w:szCs w:val="24"/>
        </w:rPr>
      </w:pPr>
    </w:p>
    <w:p w:rsidR="00EA6626" w:rsidRPr="00B62CB1" w:rsidRDefault="00EA6626" w:rsidP="00B73BE0">
      <w:pPr>
        <w:spacing w:after="0"/>
        <w:jc w:val="center"/>
        <w:rPr>
          <w:sz w:val="24"/>
          <w:szCs w:val="24"/>
        </w:rPr>
      </w:pPr>
    </w:p>
    <w:tbl>
      <w:tblPr>
        <w:tblW w:w="7000" w:type="dxa"/>
        <w:jc w:val="center"/>
        <w:tblCellMar>
          <w:left w:w="70" w:type="dxa"/>
          <w:right w:w="70" w:type="dxa"/>
        </w:tblCellMar>
        <w:tblLook w:val="04A0" w:firstRow="1" w:lastRow="0" w:firstColumn="1" w:lastColumn="0" w:noHBand="0" w:noVBand="1"/>
      </w:tblPr>
      <w:tblGrid>
        <w:gridCol w:w="404"/>
        <w:gridCol w:w="3760"/>
        <w:gridCol w:w="1900"/>
        <w:gridCol w:w="960"/>
      </w:tblGrid>
      <w:tr w:rsidR="00EA6626" w:rsidRPr="00EA6626" w:rsidTr="00EA6626">
        <w:trPr>
          <w:trHeight w:val="600"/>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lastRenderedPageBreak/>
              <w:t>Lp.</w:t>
            </w:r>
          </w:p>
        </w:tc>
        <w:tc>
          <w:tcPr>
            <w:tcW w:w="3760"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Przewoźnik</w:t>
            </w:r>
          </w:p>
        </w:tc>
        <w:tc>
          <w:tcPr>
            <w:tcW w:w="1900" w:type="dxa"/>
            <w:tcBorders>
              <w:top w:val="single" w:sz="4" w:space="0" w:color="auto"/>
              <w:left w:val="nil"/>
              <w:bottom w:val="single" w:sz="4" w:space="0" w:color="auto"/>
              <w:right w:val="single" w:sz="4" w:space="0" w:color="auto"/>
            </w:tcBorders>
            <w:shd w:val="clear" w:color="000000" w:fill="00B0F0"/>
            <w:vAlign w:val="center"/>
            <w:hideMark/>
          </w:tcPr>
          <w:p w:rsidR="00EA6626" w:rsidRPr="00EA6626" w:rsidRDefault="00EA6626" w:rsidP="00EA6626">
            <w:pPr>
              <w:spacing w:after="0" w:line="240" w:lineRule="auto"/>
              <w:jc w:val="center"/>
              <w:rPr>
                <w:color w:val="000000"/>
              </w:rPr>
            </w:pPr>
            <w:r w:rsidRPr="00EA6626">
              <w:rPr>
                <w:color w:val="000000"/>
              </w:rPr>
              <w:t>Praca przewozowa [km/rok]</w:t>
            </w:r>
          </w:p>
        </w:tc>
        <w:tc>
          <w:tcPr>
            <w:tcW w:w="960" w:type="dxa"/>
            <w:tcBorders>
              <w:top w:val="single" w:sz="4" w:space="0" w:color="auto"/>
              <w:left w:val="nil"/>
              <w:bottom w:val="single" w:sz="4" w:space="0" w:color="auto"/>
              <w:right w:val="single" w:sz="4" w:space="0" w:color="auto"/>
            </w:tcBorders>
            <w:shd w:val="clear" w:color="000000" w:fill="00B0F0"/>
            <w:noWrap/>
            <w:vAlign w:val="center"/>
            <w:hideMark/>
          </w:tcPr>
          <w:p w:rsidR="00EA6626" w:rsidRPr="00EA6626" w:rsidRDefault="00EA6626" w:rsidP="00EA6626">
            <w:pPr>
              <w:spacing w:after="0" w:line="240" w:lineRule="auto"/>
              <w:jc w:val="center"/>
              <w:rPr>
                <w:color w:val="000000"/>
              </w:rPr>
            </w:pPr>
            <w:r w:rsidRPr="00EA6626">
              <w:rPr>
                <w:color w:val="000000"/>
              </w:rPr>
              <w:t>[%]</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PKS Bytów S.A.</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144 285,0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93,77%</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2</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 xml:space="preserve">Usługi Trans. </w:t>
            </w:r>
            <w:proofErr w:type="spellStart"/>
            <w:r w:rsidRPr="00EA6626">
              <w:rPr>
                <w:color w:val="000000"/>
              </w:rPr>
              <w:t>Osob</w:t>
            </w:r>
            <w:proofErr w:type="spellEnd"/>
            <w:r w:rsidRPr="00EA6626">
              <w:rPr>
                <w:color w:val="000000"/>
              </w:rPr>
              <w:t>. Jerzy Wójcik</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3 948,0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2,57%</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3</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Transport i Handel GOCHY Józef Gawin</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5 640,0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3,67%</w:t>
            </w:r>
          </w:p>
        </w:tc>
      </w:tr>
      <w:tr w:rsidR="00EA6626" w:rsidRPr="00EA6626" w:rsidTr="00EA6626">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color w:val="000000"/>
              </w:rPr>
            </w:pPr>
            <w:r w:rsidRPr="00EA6626">
              <w:rPr>
                <w:color w:val="000000"/>
              </w:rPr>
              <w:t> </w:t>
            </w:r>
          </w:p>
        </w:tc>
        <w:tc>
          <w:tcPr>
            <w:tcW w:w="37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rPr>
                <w:b/>
                <w:bCs/>
                <w:color w:val="000000"/>
              </w:rPr>
            </w:pPr>
            <w:r w:rsidRPr="00EA6626">
              <w:rPr>
                <w:b/>
                <w:bCs/>
                <w:color w:val="000000"/>
              </w:rPr>
              <w:t>Ogółem</w:t>
            </w:r>
          </w:p>
        </w:tc>
        <w:tc>
          <w:tcPr>
            <w:tcW w:w="190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153 873,0</w:t>
            </w:r>
          </w:p>
        </w:tc>
        <w:tc>
          <w:tcPr>
            <w:tcW w:w="960" w:type="dxa"/>
            <w:tcBorders>
              <w:top w:val="nil"/>
              <w:left w:val="nil"/>
              <w:bottom w:val="single" w:sz="4" w:space="0" w:color="auto"/>
              <w:right w:val="single" w:sz="4" w:space="0" w:color="auto"/>
            </w:tcBorders>
            <w:shd w:val="clear" w:color="auto" w:fill="auto"/>
            <w:noWrap/>
            <w:vAlign w:val="bottom"/>
            <w:hideMark/>
          </w:tcPr>
          <w:p w:rsidR="00EA6626" w:rsidRPr="00EA6626" w:rsidRDefault="00EA6626" w:rsidP="00EA6626">
            <w:pPr>
              <w:spacing w:after="0" w:line="240" w:lineRule="auto"/>
              <w:jc w:val="right"/>
              <w:rPr>
                <w:color w:val="000000"/>
              </w:rPr>
            </w:pPr>
            <w:r w:rsidRPr="00EA6626">
              <w:rPr>
                <w:color w:val="000000"/>
              </w:rPr>
              <w:t>100,00%</w:t>
            </w:r>
          </w:p>
        </w:tc>
      </w:tr>
    </w:tbl>
    <w:p w:rsidR="00773E35" w:rsidRDefault="00773E35" w:rsidP="00651602">
      <w:pPr>
        <w:spacing w:after="0"/>
        <w:jc w:val="center"/>
        <w:rPr>
          <w:sz w:val="24"/>
          <w:szCs w:val="24"/>
        </w:rPr>
      </w:pPr>
      <w:r w:rsidRPr="00B62CB1">
        <w:rPr>
          <w:sz w:val="24"/>
          <w:szCs w:val="24"/>
        </w:rPr>
        <w:t xml:space="preserve">Tabela </w:t>
      </w:r>
      <w:r w:rsidR="00EA6626">
        <w:rPr>
          <w:sz w:val="24"/>
          <w:szCs w:val="24"/>
        </w:rPr>
        <w:t>34</w:t>
      </w:r>
      <w:r w:rsidRPr="00B62CB1">
        <w:rPr>
          <w:sz w:val="24"/>
          <w:szCs w:val="24"/>
        </w:rPr>
        <w:t xml:space="preserve">. Praca przewozowa na terenie gminy wg </w:t>
      </w:r>
      <w:r w:rsidR="004B02FC" w:rsidRPr="00B62CB1">
        <w:rPr>
          <w:sz w:val="24"/>
          <w:szCs w:val="24"/>
        </w:rPr>
        <w:t>przewoźników</w:t>
      </w:r>
    </w:p>
    <w:p w:rsidR="00773E35" w:rsidRPr="00B62CB1" w:rsidRDefault="00773E35" w:rsidP="00651602">
      <w:pPr>
        <w:spacing w:after="0"/>
        <w:jc w:val="center"/>
        <w:rPr>
          <w:sz w:val="24"/>
          <w:szCs w:val="24"/>
        </w:rPr>
      </w:pPr>
      <w:r w:rsidRPr="00B62CB1">
        <w:rPr>
          <w:sz w:val="24"/>
          <w:szCs w:val="24"/>
        </w:rPr>
        <w:t>Źródło: opracowanie własne</w:t>
      </w:r>
    </w:p>
    <w:p w:rsidR="00B73BE0" w:rsidRDefault="00EA6626" w:rsidP="00B73BE0">
      <w:pPr>
        <w:spacing w:after="0"/>
        <w:jc w:val="center"/>
        <w:rPr>
          <w:sz w:val="24"/>
          <w:szCs w:val="24"/>
        </w:rPr>
      </w:pPr>
      <w:r w:rsidRPr="00EA6626">
        <w:rPr>
          <w:noProof/>
          <w:sz w:val="24"/>
          <w:szCs w:val="24"/>
        </w:rPr>
        <w:drawing>
          <wp:inline distT="0" distB="0" distL="0" distR="0">
            <wp:extent cx="5760085" cy="3093152"/>
            <wp:effectExtent l="0" t="0" r="0" b="0"/>
            <wp:docPr id="5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73BE0" w:rsidRDefault="00B73BE0" w:rsidP="00B73BE0">
      <w:pPr>
        <w:spacing w:after="0"/>
        <w:jc w:val="center"/>
        <w:rPr>
          <w:sz w:val="24"/>
          <w:szCs w:val="24"/>
        </w:rPr>
      </w:pPr>
      <w:r>
        <w:rPr>
          <w:sz w:val="24"/>
          <w:szCs w:val="24"/>
        </w:rPr>
        <w:t>Wykres 9</w:t>
      </w:r>
      <w:r w:rsidRPr="00B62CB1">
        <w:rPr>
          <w:sz w:val="24"/>
          <w:szCs w:val="24"/>
        </w:rPr>
        <w:t xml:space="preserve">. Praca przewozowa na terenie gminy wg </w:t>
      </w:r>
      <w:r w:rsidR="004B02FC" w:rsidRPr="00B62CB1">
        <w:rPr>
          <w:sz w:val="24"/>
          <w:szCs w:val="24"/>
        </w:rPr>
        <w:t>przewoźników</w:t>
      </w:r>
    </w:p>
    <w:p w:rsidR="00B73BE0" w:rsidRPr="00B62CB1" w:rsidRDefault="00B73BE0" w:rsidP="00B73BE0">
      <w:pPr>
        <w:spacing w:after="0"/>
        <w:jc w:val="center"/>
        <w:rPr>
          <w:sz w:val="24"/>
          <w:szCs w:val="24"/>
        </w:rPr>
      </w:pPr>
      <w:r w:rsidRPr="00B62CB1">
        <w:rPr>
          <w:sz w:val="24"/>
          <w:szCs w:val="24"/>
        </w:rPr>
        <w:t>Źródło: opracowanie własne</w:t>
      </w:r>
    </w:p>
    <w:p w:rsidR="00773E35" w:rsidRDefault="00773E35" w:rsidP="00651602">
      <w:pPr>
        <w:spacing w:after="0"/>
        <w:jc w:val="both"/>
        <w:rPr>
          <w:color w:val="999999"/>
          <w:sz w:val="24"/>
          <w:szCs w:val="24"/>
        </w:rPr>
      </w:pPr>
    </w:p>
    <w:p w:rsidR="001974D9" w:rsidRPr="008153E9" w:rsidRDefault="001974D9" w:rsidP="00651602">
      <w:pPr>
        <w:spacing w:after="0"/>
        <w:jc w:val="both"/>
        <w:rPr>
          <w:sz w:val="24"/>
          <w:szCs w:val="24"/>
        </w:rPr>
      </w:pPr>
      <w:r w:rsidRPr="008153E9">
        <w:rPr>
          <w:sz w:val="24"/>
          <w:szCs w:val="24"/>
        </w:rPr>
        <w:t xml:space="preserve">Z powyższego zestawienia wynika, iż ogólna praca przewozowa </w:t>
      </w:r>
      <w:r w:rsidR="00DB75E9" w:rsidRPr="008153E9">
        <w:rPr>
          <w:sz w:val="24"/>
          <w:szCs w:val="24"/>
        </w:rPr>
        <w:t>realizowana</w:t>
      </w:r>
      <w:r w:rsidRPr="008153E9">
        <w:rPr>
          <w:sz w:val="24"/>
          <w:szCs w:val="24"/>
        </w:rPr>
        <w:t xml:space="preserve"> na terenie </w:t>
      </w:r>
      <w:r w:rsidR="00486CF7" w:rsidRPr="008153E9">
        <w:rPr>
          <w:sz w:val="24"/>
          <w:szCs w:val="24"/>
        </w:rPr>
        <w:t>G</w:t>
      </w:r>
      <w:r w:rsidR="00CC3241" w:rsidRPr="008153E9">
        <w:rPr>
          <w:sz w:val="24"/>
          <w:szCs w:val="24"/>
        </w:rPr>
        <w:t>miny</w:t>
      </w:r>
      <w:r w:rsidRPr="008153E9">
        <w:rPr>
          <w:sz w:val="24"/>
          <w:szCs w:val="24"/>
        </w:rPr>
        <w:t xml:space="preserve"> wynosi </w:t>
      </w:r>
      <w:r w:rsidR="0049512C">
        <w:rPr>
          <w:sz w:val="24"/>
          <w:szCs w:val="24"/>
        </w:rPr>
        <w:t>153.873</w:t>
      </w:r>
      <w:r w:rsidRPr="008153E9">
        <w:rPr>
          <w:sz w:val="24"/>
          <w:szCs w:val="24"/>
        </w:rPr>
        <w:t xml:space="preserve"> km/rok</w:t>
      </w:r>
      <w:r w:rsidR="008153E9" w:rsidRPr="008153E9">
        <w:rPr>
          <w:sz w:val="24"/>
          <w:szCs w:val="24"/>
        </w:rPr>
        <w:t>.</w:t>
      </w:r>
      <w:r w:rsidR="00782E14">
        <w:rPr>
          <w:sz w:val="24"/>
          <w:szCs w:val="24"/>
        </w:rPr>
        <w:t xml:space="preserve"> Najwięcej km realizowanych jest na podstawie zezwoleń wydanych przez </w:t>
      </w:r>
      <w:r w:rsidR="0049512C">
        <w:rPr>
          <w:sz w:val="24"/>
          <w:szCs w:val="24"/>
        </w:rPr>
        <w:t>Starostę Bytowskiego</w:t>
      </w:r>
      <w:r w:rsidR="006D53EC">
        <w:rPr>
          <w:sz w:val="24"/>
          <w:szCs w:val="24"/>
        </w:rPr>
        <w:t>,</w:t>
      </w:r>
      <w:r w:rsidR="00782E14">
        <w:rPr>
          <w:sz w:val="24"/>
          <w:szCs w:val="24"/>
        </w:rPr>
        <w:t xml:space="preserve"> tj. </w:t>
      </w:r>
      <w:r w:rsidR="0049512C">
        <w:rPr>
          <w:sz w:val="24"/>
          <w:szCs w:val="24"/>
        </w:rPr>
        <w:t>85.384</w:t>
      </w:r>
      <w:r w:rsidR="00782E14">
        <w:rPr>
          <w:sz w:val="24"/>
          <w:szCs w:val="24"/>
        </w:rPr>
        <w:t xml:space="preserve"> km</w:t>
      </w:r>
      <w:r w:rsidR="006D53EC">
        <w:rPr>
          <w:sz w:val="24"/>
          <w:szCs w:val="24"/>
        </w:rPr>
        <w:t>,</w:t>
      </w:r>
      <w:r w:rsidR="00782E14">
        <w:rPr>
          <w:sz w:val="24"/>
          <w:szCs w:val="24"/>
        </w:rPr>
        <w:t xml:space="preserve"> co stanowi </w:t>
      </w:r>
      <w:r w:rsidR="0049512C">
        <w:rPr>
          <w:sz w:val="24"/>
          <w:szCs w:val="24"/>
        </w:rPr>
        <w:t>55</w:t>
      </w:r>
      <w:r w:rsidR="006D53EC">
        <w:rPr>
          <w:sz w:val="24"/>
          <w:szCs w:val="24"/>
        </w:rPr>
        <w:t>,</w:t>
      </w:r>
      <w:r w:rsidR="0049512C">
        <w:rPr>
          <w:sz w:val="24"/>
          <w:szCs w:val="24"/>
        </w:rPr>
        <w:t>49</w:t>
      </w:r>
      <w:r w:rsidR="00782E14">
        <w:rPr>
          <w:sz w:val="24"/>
          <w:szCs w:val="24"/>
        </w:rPr>
        <w:t xml:space="preserve">% ogółu wykonywanych km. </w:t>
      </w:r>
      <w:r w:rsidR="004B02FC">
        <w:rPr>
          <w:sz w:val="24"/>
          <w:szCs w:val="24"/>
        </w:rPr>
        <w:t xml:space="preserve">Praca przewozowa wykonywana na podstawie zezwoleń wydanych przez </w:t>
      </w:r>
      <w:r w:rsidR="0049512C">
        <w:rPr>
          <w:sz w:val="24"/>
          <w:szCs w:val="24"/>
        </w:rPr>
        <w:t xml:space="preserve">Wójta </w:t>
      </w:r>
      <w:r w:rsidR="00532EDA">
        <w:rPr>
          <w:sz w:val="24"/>
          <w:szCs w:val="24"/>
        </w:rPr>
        <w:t xml:space="preserve">Gminy </w:t>
      </w:r>
      <w:r w:rsidR="0049512C">
        <w:rPr>
          <w:sz w:val="24"/>
          <w:szCs w:val="24"/>
        </w:rPr>
        <w:t>Tuchomie</w:t>
      </w:r>
      <w:r w:rsidR="004B02FC">
        <w:rPr>
          <w:sz w:val="24"/>
          <w:szCs w:val="24"/>
        </w:rPr>
        <w:t xml:space="preserve"> wynosi </w:t>
      </w:r>
      <w:r w:rsidR="0049512C">
        <w:rPr>
          <w:sz w:val="24"/>
          <w:szCs w:val="24"/>
        </w:rPr>
        <w:t>17.484</w:t>
      </w:r>
      <w:r w:rsidR="004B02FC">
        <w:rPr>
          <w:sz w:val="24"/>
          <w:szCs w:val="24"/>
        </w:rPr>
        <w:t xml:space="preserve"> km/rok</w:t>
      </w:r>
      <w:r w:rsidR="006D53EC">
        <w:rPr>
          <w:sz w:val="24"/>
          <w:szCs w:val="24"/>
        </w:rPr>
        <w:t>,</w:t>
      </w:r>
      <w:r w:rsidR="004B02FC">
        <w:rPr>
          <w:sz w:val="24"/>
          <w:szCs w:val="24"/>
        </w:rPr>
        <w:t xml:space="preserve"> co stanowi </w:t>
      </w:r>
      <w:r w:rsidR="0049512C">
        <w:rPr>
          <w:sz w:val="24"/>
          <w:szCs w:val="24"/>
        </w:rPr>
        <w:t>11</w:t>
      </w:r>
      <w:r w:rsidR="006D53EC">
        <w:rPr>
          <w:sz w:val="24"/>
          <w:szCs w:val="24"/>
        </w:rPr>
        <w:t>,</w:t>
      </w:r>
      <w:r w:rsidR="0049512C">
        <w:rPr>
          <w:sz w:val="24"/>
          <w:szCs w:val="24"/>
        </w:rPr>
        <w:t>36</w:t>
      </w:r>
      <w:r w:rsidR="004B02FC">
        <w:rPr>
          <w:sz w:val="24"/>
          <w:szCs w:val="24"/>
        </w:rPr>
        <w:t>% ogółu pracy przewozowej.</w:t>
      </w:r>
    </w:p>
    <w:p w:rsidR="00957961" w:rsidRDefault="00957961" w:rsidP="00651602">
      <w:pPr>
        <w:spacing w:after="0"/>
        <w:jc w:val="both"/>
        <w:rPr>
          <w:sz w:val="24"/>
          <w:szCs w:val="24"/>
        </w:rPr>
      </w:pPr>
    </w:p>
    <w:p w:rsidR="004C1727" w:rsidRPr="00BE67CA" w:rsidRDefault="001974D9" w:rsidP="007B3B36">
      <w:pPr>
        <w:spacing w:after="0"/>
        <w:jc w:val="both"/>
        <w:rPr>
          <w:sz w:val="24"/>
          <w:szCs w:val="24"/>
        </w:rPr>
      </w:pPr>
      <w:r w:rsidRPr="00BE67CA">
        <w:rPr>
          <w:sz w:val="24"/>
          <w:szCs w:val="24"/>
        </w:rPr>
        <w:t xml:space="preserve">Z </w:t>
      </w:r>
      <w:r w:rsidR="00782E14">
        <w:rPr>
          <w:sz w:val="24"/>
          <w:szCs w:val="24"/>
        </w:rPr>
        <w:t>ogólnej liczby km świadczonych na terenie gminy</w:t>
      </w:r>
      <w:r w:rsidRPr="00BE67CA">
        <w:rPr>
          <w:sz w:val="24"/>
          <w:szCs w:val="24"/>
        </w:rPr>
        <w:t xml:space="preserve">, </w:t>
      </w:r>
      <w:r w:rsidR="0049512C">
        <w:rPr>
          <w:sz w:val="24"/>
          <w:szCs w:val="24"/>
        </w:rPr>
        <w:t>144.285</w:t>
      </w:r>
      <w:r w:rsidR="00782E14">
        <w:rPr>
          <w:sz w:val="24"/>
          <w:szCs w:val="24"/>
        </w:rPr>
        <w:t xml:space="preserve"> km rocznie wykonuje przewoźnik </w:t>
      </w:r>
      <w:r w:rsidR="004B02FC">
        <w:rPr>
          <w:sz w:val="24"/>
          <w:szCs w:val="24"/>
        </w:rPr>
        <w:t>PKS Bytów S.A.</w:t>
      </w:r>
      <w:r w:rsidR="006D53EC">
        <w:rPr>
          <w:sz w:val="24"/>
          <w:szCs w:val="24"/>
        </w:rPr>
        <w:t>,</w:t>
      </w:r>
      <w:r w:rsidR="00782E14">
        <w:rPr>
          <w:sz w:val="24"/>
          <w:szCs w:val="24"/>
        </w:rPr>
        <w:t xml:space="preserve"> co stanowi </w:t>
      </w:r>
      <w:r w:rsidR="0049512C">
        <w:rPr>
          <w:sz w:val="24"/>
          <w:szCs w:val="24"/>
        </w:rPr>
        <w:t>93.77</w:t>
      </w:r>
      <w:r w:rsidR="00782E14">
        <w:rPr>
          <w:sz w:val="24"/>
          <w:szCs w:val="24"/>
        </w:rPr>
        <w:t>% ogółu świadczonych kilometrów i wynika z faktu</w:t>
      </w:r>
      <w:r w:rsidR="00005564">
        <w:rPr>
          <w:sz w:val="24"/>
          <w:szCs w:val="24"/>
        </w:rPr>
        <w:t>,</w:t>
      </w:r>
      <w:r w:rsidR="00782E14">
        <w:rPr>
          <w:sz w:val="24"/>
          <w:szCs w:val="24"/>
        </w:rPr>
        <w:t xml:space="preserve"> iż prowadzi on w/w </w:t>
      </w:r>
      <w:r w:rsidR="004B02FC">
        <w:rPr>
          <w:sz w:val="24"/>
          <w:szCs w:val="24"/>
        </w:rPr>
        <w:t xml:space="preserve">przewozy na terenie gminy zarówno w komunikacji </w:t>
      </w:r>
      <w:r w:rsidR="007D044B">
        <w:rPr>
          <w:sz w:val="24"/>
          <w:szCs w:val="24"/>
        </w:rPr>
        <w:t>wojewódzkiej</w:t>
      </w:r>
      <w:r w:rsidR="004B02FC">
        <w:rPr>
          <w:sz w:val="24"/>
          <w:szCs w:val="24"/>
        </w:rPr>
        <w:t>, powiatowej jak i gminnej</w:t>
      </w:r>
      <w:r w:rsidR="00782E14">
        <w:rPr>
          <w:sz w:val="24"/>
          <w:szCs w:val="24"/>
        </w:rPr>
        <w:t xml:space="preserve">. </w:t>
      </w:r>
      <w:r w:rsidR="00051CB2" w:rsidRPr="007B3B36">
        <w:rPr>
          <w:sz w:val="24"/>
          <w:szCs w:val="24"/>
        </w:rPr>
        <w:t xml:space="preserve">Przewoźnik </w:t>
      </w:r>
      <w:r w:rsidR="00005564" w:rsidRPr="007B3B36">
        <w:rPr>
          <w:sz w:val="24"/>
          <w:szCs w:val="24"/>
        </w:rPr>
        <w:t>ten</w:t>
      </w:r>
      <w:r w:rsidR="00005564">
        <w:rPr>
          <w:sz w:val="24"/>
          <w:szCs w:val="24"/>
        </w:rPr>
        <w:t xml:space="preserve"> </w:t>
      </w:r>
      <w:r w:rsidR="00051CB2">
        <w:rPr>
          <w:sz w:val="24"/>
          <w:szCs w:val="24"/>
        </w:rPr>
        <w:t>wykonuje</w:t>
      </w:r>
      <w:r w:rsidR="007B3B36">
        <w:rPr>
          <w:sz w:val="24"/>
          <w:szCs w:val="24"/>
        </w:rPr>
        <w:t xml:space="preserve"> wszystkie </w:t>
      </w:r>
      <w:r w:rsidR="0049512C">
        <w:rPr>
          <w:sz w:val="24"/>
          <w:szCs w:val="24"/>
        </w:rPr>
        <w:t>3</w:t>
      </w:r>
      <w:r w:rsidR="007B3B36">
        <w:rPr>
          <w:sz w:val="24"/>
          <w:szCs w:val="24"/>
        </w:rPr>
        <w:t xml:space="preserve"> lini</w:t>
      </w:r>
      <w:r w:rsidR="0049512C">
        <w:rPr>
          <w:sz w:val="24"/>
          <w:szCs w:val="24"/>
        </w:rPr>
        <w:t>e</w:t>
      </w:r>
      <w:r w:rsidR="007B3B36">
        <w:rPr>
          <w:sz w:val="24"/>
          <w:szCs w:val="24"/>
        </w:rPr>
        <w:t xml:space="preserve"> w komunikacji gminnej,</w:t>
      </w:r>
      <w:r w:rsidR="00051CB2">
        <w:rPr>
          <w:sz w:val="24"/>
          <w:szCs w:val="24"/>
        </w:rPr>
        <w:t xml:space="preserve"> </w:t>
      </w:r>
      <w:r w:rsidR="0049512C">
        <w:rPr>
          <w:sz w:val="24"/>
          <w:szCs w:val="24"/>
        </w:rPr>
        <w:t>19</w:t>
      </w:r>
      <w:r w:rsidR="00051CB2">
        <w:rPr>
          <w:sz w:val="24"/>
          <w:szCs w:val="24"/>
        </w:rPr>
        <w:t xml:space="preserve"> spośród </w:t>
      </w:r>
      <w:r w:rsidR="0049512C">
        <w:rPr>
          <w:sz w:val="24"/>
          <w:szCs w:val="24"/>
        </w:rPr>
        <w:t>21</w:t>
      </w:r>
      <w:r w:rsidR="00051CB2">
        <w:rPr>
          <w:sz w:val="24"/>
          <w:szCs w:val="24"/>
        </w:rPr>
        <w:t xml:space="preserve"> linii realizowanych w komunikacji powiatowej oraz </w:t>
      </w:r>
      <w:r w:rsidR="0049512C">
        <w:rPr>
          <w:sz w:val="24"/>
          <w:szCs w:val="24"/>
        </w:rPr>
        <w:t xml:space="preserve">wszystkie 4 linie w realizowane w komunikacji </w:t>
      </w:r>
      <w:r w:rsidR="00051CB2">
        <w:rPr>
          <w:sz w:val="24"/>
          <w:szCs w:val="24"/>
        </w:rPr>
        <w:t>wojewódzkiej.</w:t>
      </w:r>
      <w:r w:rsidR="00352DD5">
        <w:rPr>
          <w:sz w:val="24"/>
          <w:szCs w:val="24"/>
        </w:rPr>
        <w:t xml:space="preserve"> </w:t>
      </w:r>
    </w:p>
    <w:p w:rsidR="004C1727" w:rsidRDefault="004C1727" w:rsidP="00651602">
      <w:pPr>
        <w:spacing w:after="0"/>
        <w:jc w:val="both"/>
        <w:rPr>
          <w:noProof/>
          <w:color w:val="999999"/>
          <w:sz w:val="24"/>
          <w:szCs w:val="24"/>
        </w:rPr>
      </w:pPr>
    </w:p>
    <w:p w:rsidR="001974D9" w:rsidRPr="00773E35" w:rsidRDefault="001974D9" w:rsidP="00496523">
      <w:pPr>
        <w:pStyle w:val="Nagwek2"/>
        <w:numPr>
          <w:ilvl w:val="1"/>
          <w:numId w:val="32"/>
        </w:numPr>
        <w:spacing w:before="0"/>
        <w:jc w:val="both"/>
        <w:rPr>
          <w:rFonts w:ascii="Calibri" w:hAnsi="Calibri"/>
          <w:color w:val="auto"/>
          <w:sz w:val="28"/>
          <w:szCs w:val="28"/>
        </w:rPr>
      </w:pPr>
      <w:bookmarkStart w:id="66" w:name="_Toc424806782"/>
      <w:bookmarkStart w:id="67" w:name="_Toc437509384"/>
      <w:r w:rsidRPr="00773E35">
        <w:rPr>
          <w:rFonts w:ascii="Calibri" w:hAnsi="Calibri"/>
          <w:color w:val="auto"/>
          <w:sz w:val="28"/>
          <w:szCs w:val="28"/>
        </w:rPr>
        <w:lastRenderedPageBreak/>
        <w:t>Infrastruktura transportowa.</w:t>
      </w:r>
      <w:bookmarkEnd w:id="66"/>
      <w:bookmarkEnd w:id="67"/>
    </w:p>
    <w:p w:rsidR="002264E1" w:rsidRPr="00496523" w:rsidRDefault="002264E1" w:rsidP="00E5047F">
      <w:pPr>
        <w:pStyle w:val="Nagwek3"/>
        <w:numPr>
          <w:ilvl w:val="2"/>
          <w:numId w:val="32"/>
        </w:numPr>
        <w:rPr>
          <w:rFonts w:asciiTheme="minorHAnsi" w:hAnsiTheme="minorHAnsi"/>
          <w:color w:val="auto"/>
          <w:sz w:val="24"/>
          <w:szCs w:val="24"/>
        </w:rPr>
      </w:pPr>
      <w:bookmarkStart w:id="68" w:name="_Toc437509385"/>
      <w:r w:rsidRPr="00496523">
        <w:rPr>
          <w:rFonts w:asciiTheme="minorHAnsi" w:hAnsiTheme="minorHAnsi"/>
          <w:color w:val="auto"/>
          <w:sz w:val="24"/>
          <w:szCs w:val="24"/>
        </w:rPr>
        <w:t>Przystanki autobusowe</w:t>
      </w:r>
      <w:bookmarkEnd w:id="68"/>
    </w:p>
    <w:p w:rsidR="007B3B36" w:rsidRDefault="007B3B36" w:rsidP="00651602">
      <w:pPr>
        <w:spacing w:after="0"/>
        <w:jc w:val="both"/>
        <w:rPr>
          <w:sz w:val="24"/>
          <w:szCs w:val="24"/>
        </w:rPr>
      </w:pPr>
    </w:p>
    <w:p w:rsidR="00D568D6" w:rsidRDefault="00D568D6" w:rsidP="00D568D6">
      <w:pPr>
        <w:spacing w:after="0"/>
        <w:jc w:val="both"/>
        <w:rPr>
          <w:sz w:val="24"/>
          <w:szCs w:val="24"/>
        </w:rPr>
      </w:pPr>
      <w:r w:rsidRPr="009667B7">
        <w:rPr>
          <w:sz w:val="24"/>
          <w:szCs w:val="24"/>
        </w:rPr>
        <w:t xml:space="preserve">W Gminie </w:t>
      </w:r>
      <w:r>
        <w:rPr>
          <w:sz w:val="24"/>
          <w:szCs w:val="24"/>
        </w:rPr>
        <w:t xml:space="preserve">Tuchomie </w:t>
      </w:r>
      <w:r w:rsidRPr="002264E1">
        <w:rPr>
          <w:b/>
          <w:sz w:val="24"/>
          <w:szCs w:val="24"/>
        </w:rPr>
        <w:t>brak jest miejsc obsługi pasażerów o charakterze dworca autobusowego</w:t>
      </w:r>
      <w:r w:rsidRPr="009667B7">
        <w:rPr>
          <w:sz w:val="24"/>
          <w:szCs w:val="24"/>
        </w:rPr>
        <w:t>.</w:t>
      </w:r>
      <w:r>
        <w:rPr>
          <w:sz w:val="24"/>
          <w:szCs w:val="24"/>
        </w:rPr>
        <w:t xml:space="preserve"> Obsługa pasażerów odbywa się na przystankach autobusowych o różnym standardzie, częściowo wyposażonych w wiaty lub zatoki. </w:t>
      </w:r>
    </w:p>
    <w:p w:rsidR="00D568D6" w:rsidRDefault="00D568D6" w:rsidP="00D568D6">
      <w:pPr>
        <w:spacing w:after="0"/>
        <w:jc w:val="both"/>
        <w:rPr>
          <w:sz w:val="24"/>
          <w:szCs w:val="24"/>
        </w:rPr>
      </w:pPr>
    </w:p>
    <w:p w:rsidR="00D568D6" w:rsidRDefault="00D568D6" w:rsidP="00D568D6">
      <w:pPr>
        <w:spacing w:after="0"/>
        <w:jc w:val="both"/>
        <w:rPr>
          <w:sz w:val="24"/>
          <w:szCs w:val="24"/>
        </w:rPr>
      </w:pPr>
      <w:r w:rsidRPr="009667B7">
        <w:rPr>
          <w:sz w:val="24"/>
          <w:szCs w:val="24"/>
        </w:rPr>
        <w:t>Każdy przystanek autobusowy</w:t>
      </w:r>
      <w:r>
        <w:rPr>
          <w:sz w:val="24"/>
          <w:szCs w:val="24"/>
        </w:rPr>
        <w:t xml:space="preserve"> z</w:t>
      </w:r>
      <w:r w:rsidRPr="009667B7">
        <w:rPr>
          <w:sz w:val="24"/>
          <w:szCs w:val="24"/>
        </w:rPr>
        <w:t xml:space="preserve">godnie z przepisami, musi być oznaczony znakiem D-15 po obu stronach jezdni. Brak właściwego </w:t>
      </w:r>
      <w:r>
        <w:rPr>
          <w:sz w:val="24"/>
          <w:szCs w:val="24"/>
        </w:rPr>
        <w:t xml:space="preserve">oznakowania, znakiem D-15 stwierdzono w dla pięciu  przystanków przy drogach powiatowych co </w:t>
      </w:r>
      <w:r w:rsidRPr="009667B7">
        <w:rPr>
          <w:sz w:val="24"/>
          <w:szCs w:val="24"/>
        </w:rPr>
        <w:t>powoduje naruszenie przez przewoźników, a po udzieleniu zamówienia na wykonywanie usług o charakterze użyteczności publicznej – przez operatorów, prawa o ruchu drogowym oraz zasad wykonywania komunikacji publicznej, które to zabraniają przedsiębiorcy realizującemu komunikację publiczną, zatrzymywania się poza przystankami.</w:t>
      </w:r>
      <w:r>
        <w:rPr>
          <w:sz w:val="24"/>
          <w:szCs w:val="24"/>
        </w:rPr>
        <w:t xml:space="preserve"> </w:t>
      </w:r>
      <w:r w:rsidRPr="009667B7">
        <w:rPr>
          <w:sz w:val="24"/>
          <w:szCs w:val="24"/>
        </w:rPr>
        <w:t xml:space="preserve">Uniemożliwia to także spełnienie obowiązków wynikających z kilku </w:t>
      </w:r>
      <w:r>
        <w:rPr>
          <w:sz w:val="24"/>
          <w:szCs w:val="24"/>
        </w:rPr>
        <w:t xml:space="preserve">innych </w:t>
      </w:r>
      <w:r w:rsidRPr="009667B7">
        <w:rPr>
          <w:sz w:val="24"/>
          <w:szCs w:val="24"/>
        </w:rPr>
        <w:t xml:space="preserve">ustaw dotyczących zamieszczania </w:t>
      </w:r>
      <w:r>
        <w:rPr>
          <w:sz w:val="24"/>
          <w:szCs w:val="24"/>
        </w:rPr>
        <w:t xml:space="preserve">przez Gminę </w:t>
      </w:r>
      <w:r w:rsidRPr="009667B7">
        <w:rPr>
          <w:sz w:val="24"/>
          <w:szCs w:val="24"/>
        </w:rPr>
        <w:t>rozkład</w:t>
      </w:r>
      <w:r>
        <w:rPr>
          <w:sz w:val="24"/>
          <w:szCs w:val="24"/>
        </w:rPr>
        <w:t>ów</w:t>
      </w:r>
      <w:r w:rsidRPr="009667B7">
        <w:rPr>
          <w:sz w:val="24"/>
          <w:szCs w:val="24"/>
        </w:rPr>
        <w:t xml:space="preserve"> jazdy na przystankach, pozbawiając pasażerów prawa do informacji o komunikacji publicznej.</w:t>
      </w:r>
    </w:p>
    <w:p w:rsidR="00D568D6" w:rsidRDefault="00D568D6" w:rsidP="00D568D6">
      <w:pPr>
        <w:spacing w:after="0"/>
        <w:jc w:val="both"/>
        <w:rPr>
          <w:b/>
          <w:sz w:val="24"/>
          <w:szCs w:val="24"/>
        </w:rPr>
      </w:pPr>
    </w:p>
    <w:p w:rsidR="00D568D6" w:rsidRPr="009667B7" w:rsidRDefault="00D568D6" w:rsidP="00D568D6">
      <w:pPr>
        <w:spacing w:after="0"/>
        <w:jc w:val="both"/>
        <w:rPr>
          <w:sz w:val="24"/>
          <w:szCs w:val="24"/>
        </w:rPr>
      </w:pPr>
      <w:r w:rsidRPr="009667B7">
        <w:rPr>
          <w:b/>
          <w:sz w:val="24"/>
          <w:szCs w:val="24"/>
        </w:rPr>
        <w:t>Obowiązek prawidłowego oznaczenia przystanków spoczywa na właściwych zarządcach dróg i należy oczekiwać dostosowania oznakowania przystanków komunikacyjnych do wymogów ustawy prawo o ruchu drogowym.</w:t>
      </w:r>
    </w:p>
    <w:p w:rsidR="00D568D6" w:rsidRDefault="00D568D6" w:rsidP="00D568D6">
      <w:pPr>
        <w:spacing w:after="0"/>
        <w:jc w:val="both"/>
        <w:rPr>
          <w:sz w:val="24"/>
          <w:szCs w:val="24"/>
        </w:rPr>
      </w:pPr>
    </w:p>
    <w:p w:rsidR="00D568D6" w:rsidRDefault="00D568D6" w:rsidP="00D568D6">
      <w:pPr>
        <w:spacing w:after="0"/>
        <w:jc w:val="both"/>
        <w:rPr>
          <w:sz w:val="24"/>
          <w:szCs w:val="24"/>
        </w:rPr>
      </w:pPr>
      <w:r w:rsidRPr="009667B7">
        <w:rPr>
          <w:sz w:val="24"/>
          <w:szCs w:val="24"/>
        </w:rPr>
        <w:t>Na podstawie przeprowadzonego spisu w terenie oraz danych GPS zinwentaryzowano</w:t>
      </w:r>
      <w:r>
        <w:rPr>
          <w:sz w:val="24"/>
          <w:szCs w:val="24"/>
        </w:rPr>
        <w:t xml:space="preserve"> 39</w:t>
      </w:r>
      <w:r w:rsidRPr="009667B7">
        <w:rPr>
          <w:sz w:val="24"/>
          <w:szCs w:val="24"/>
        </w:rPr>
        <w:t xml:space="preserve"> przystanków położonych w granicach administracyjnych Gminy </w:t>
      </w:r>
      <w:r>
        <w:rPr>
          <w:sz w:val="24"/>
          <w:szCs w:val="24"/>
        </w:rPr>
        <w:t xml:space="preserve">Tuchomie. </w:t>
      </w:r>
      <w:r w:rsidRPr="009667B7">
        <w:rPr>
          <w:sz w:val="24"/>
          <w:szCs w:val="24"/>
        </w:rPr>
        <w:t xml:space="preserve">Wszystkie zinwentaryzowane przystanki </w:t>
      </w:r>
      <w:r>
        <w:rPr>
          <w:sz w:val="24"/>
          <w:szCs w:val="24"/>
        </w:rPr>
        <w:t>zilustrowano</w:t>
      </w:r>
      <w:r w:rsidRPr="009667B7">
        <w:rPr>
          <w:sz w:val="24"/>
          <w:szCs w:val="24"/>
        </w:rPr>
        <w:t xml:space="preserve"> na map</w:t>
      </w:r>
      <w:r>
        <w:rPr>
          <w:sz w:val="24"/>
          <w:szCs w:val="24"/>
        </w:rPr>
        <w:t>ie</w:t>
      </w:r>
      <w:r w:rsidRPr="009667B7">
        <w:rPr>
          <w:sz w:val="24"/>
          <w:szCs w:val="24"/>
        </w:rPr>
        <w:t xml:space="preserve"> stanowiąc</w:t>
      </w:r>
      <w:r>
        <w:rPr>
          <w:sz w:val="24"/>
          <w:szCs w:val="24"/>
        </w:rPr>
        <w:t>ej</w:t>
      </w:r>
      <w:r w:rsidRPr="009667B7">
        <w:rPr>
          <w:sz w:val="24"/>
          <w:szCs w:val="24"/>
        </w:rPr>
        <w:t xml:space="preserve"> Zał. Nr </w:t>
      </w:r>
      <w:r w:rsidRPr="00FB1740">
        <w:rPr>
          <w:b/>
          <w:sz w:val="24"/>
          <w:szCs w:val="24"/>
        </w:rPr>
        <w:t>10.</w:t>
      </w:r>
      <w:r>
        <w:rPr>
          <w:b/>
          <w:sz w:val="24"/>
          <w:szCs w:val="24"/>
        </w:rPr>
        <w:t xml:space="preserve">3. </w:t>
      </w:r>
      <w:r>
        <w:rPr>
          <w:sz w:val="24"/>
          <w:szCs w:val="24"/>
        </w:rPr>
        <w:t xml:space="preserve">(format A4) </w:t>
      </w:r>
      <w:r w:rsidRPr="009667B7">
        <w:rPr>
          <w:sz w:val="24"/>
          <w:szCs w:val="24"/>
        </w:rPr>
        <w:t xml:space="preserve">a wykaz </w:t>
      </w:r>
      <w:r>
        <w:rPr>
          <w:sz w:val="24"/>
          <w:szCs w:val="24"/>
        </w:rPr>
        <w:t xml:space="preserve">w postaci tabelarycznej przedstawiono w </w:t>
      </w:r>
      <w:r w:rsidRPr="009667B7">
        <w:rPr>
          <w:sz w:val="24"/>
          <w:szCs w:val="24"/>
        </w:rPr>
        <w:t xml:space="preserve">Zał. nr </w:t>
      </w:r>
      <w:r w:rsidRPr="00FB1740">
        <w:rPr>
          <w:b/>
          <w:sz w:val="24"/>
          <w:szCs w:val="24"/>
        </w:rPr>
        <w:t>10.</w:t>
      </w:r>
      <w:r>
        <w:rPr>
          <w:b/>
          <w:sz w:val="24"/>
          <w:szCs w:val="24"/>
        </w:rPr>
        <w:t>4</w:t>
      </w:r>
      <w:r w:rsidRPr="00FB1740">
        <w:rPr>
          <w:b/>
          <w:sz w:val="24"/>
          <w:szCs w:val="24"/>
        </w:rPr>
        <w:t>.</w:t>
      </w:r>
      <w:r>
        <w:rPr>
          <w:sz w:val="24"/>
          <w:szCs w:val="24"/>
        </w:rPr>
        <w:t xml:space="preserve"> do niniejszego opracowania.</w:t>
      </w:r>
    </w:p>
    <w:p w:rsidR="00D568D6" w:rsidRPr="0044028A" w:rsidRDefault="00D568D6" w:rsidP="00D568D6">
      <w:pPr>
        <w:spacing w:after="0"/>
        <w:jc w:val="both"/>
        <w:rPr>
          <w:sz w:val="16"/>
          <w:szCs w:val="16"/>
        </w:rPr>
      </w:pPr>
    </w:p>
    <w:p w:rsidR="00D568D6" w:rsidRDefault="00D568D6" w:rsidP="00D568D6">
      <w:pPr>
        <w:spacing w:after="0"/>
        <w:jc w:val="both"/>
        <w:rPr>
          <w:sz w:val="24"/>
          <w:szCs w:val="24"/>
        </w:rPr>
      </w:pPr>
      <w:r>
        <w:rPr>
          <w:sz w:val="24"/>
          <w:szCs w:val="24"/>
        </w:rPr>
        <w:t>Sp</w:t>
      </w:r>
      <w:r w:rsidRPr="009667B7">
        <w:rPr>
          <w:sz w:val="24"/>
          <w:szCs w:val="24"/>
        </w:rPr>
        <w:t xml:space="preserve">ośród wszystkich spisanych przystanków </w:t>
      </w:r>
      <w:r>
        <w:rPr>
          <w:sz w:val="24"/>
          <w:szCs w:val="24"/>
        </w:rPr>
        <w:t xml:space="preserve">zdecydowana większość, bo aż 34 </w:t>
      </w:r>
      <w:r w:rsidRPr="009667B7">
        <w:rPr>
          <w:sz w:val="24"/>
          <w:szCs w:val="24"/>
        </w:rPr>
        <w:t xml:space="preserve">z nich posiada znak D-15, </w:t>
      </w:r>
      <w:r>
        <w:rPr>
          <w:sz w:val="24"/>
          <w:szCs w:val="24"/>
        </w:rPr>
        <w:t>kolejnych 27</w:t>
      </w:r>
      <w:r w:rsidRPr="009667B7">
        <w:rPr>
          <w:sz w:val="24"/>
          <w:szCs w:val="24"/>
        </w:rPr>
        <w:t xml:space="preserve"> – wiatę przystankową oraz </w:t>
      </w:r>
      <w:r>
        <w:rPr>
          <w:sz w:val="24"/>
          <w:szCs w:val="24"/>
        </w:rPr>
        <w:t>tylko 11</w:t>
      </w:r>
      <w:r w:rsidRPr="009667B7">
        <w:rPr>
          <w:sz w:val="24"/>
          <w:szCs w:val="24"/>
        </w:rPr>
        <w:t xml:space="preserve"> posiada zatokę autobusową umożliwiającą wsiadanie i wysiadanie pasażerów bez utrudniania ruchu innym użytkownikom drogowym oraz stwarzania zagrożenia dla pasażerów</w:t>
      </w:r>
      <w:r>
        <w:rPr>
          <w:sz w:val="24"/>
          <w:szCs w:val="24"/>
        </w:rPr>
        <w:t xml:space="preserve"> (Tabela 35 Tabela 36)</w:t>
      </w:r>
      <w:r w:rsidRPr="009667B7">
        <w:rPr>
          <w:sz w:val="24"/>
          <w:szCs w:val="24"/>
        </w:rPr>
        <w:t>.</w:t>
      </w:r>
    </w:p>
    <w:p w:rsidR="00D568D6" w:rsidRPr="0044028A" w:rsidRDefault="00D568D6" w:rsidP="00D568D6">
      <w:pPr>
        <w:spacing w:after="0"/>
        <w:jc w:val="both"/>
        <w:rPr>
          <w:sz w:val="16"/>
          <w:szCs w:val="16"/>
        </w:rPr>
      </w:pPr>
    </w:p>
    <w:p w:rsidR="00D568D6" w:rsidRDefault="00D568D6" w:rsidP="00D568D6">
      <w:pPr>
        <w:spacing w:after="0"/>
        <w:jc w:val="both"/>
        <w:rPr>
          <w:sz w:val="24"/>
          <w:szCs w:val="24"/>
        </w:rPr>
      </w:pPr>
      <w:r>
        <w:rPr>
          <w:sz w:val="24"/>
          <w:szCs w:val="24"/>
        </w:rPr>
        <w:t>Szczegółowe dane dotyczące wyposażenia przystanków na terenie gminy, sporządzone na podstawie przeprowadzonej w terenie inwentaryzacji przystanków przedstawiono w poniższych zestawieniach:</w:t>
      </w: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p>
    <w:tbl>
      <w:tblPr>
        <w:tblW w:w="9493" w:type="dxa"/>
        <w:jc w:val="center"/>
        <w:tblCellMar>
          <w:left w:w="70" w:type="dxa"/>
          <w:right w:w="70" w:type="dxa"/>
        </w:tblCellMar>
        <w:tblLook w:val="04A0" w:firstRow="1" w:lastRow="0" w:firstColumn="1" w:lastColumn="0" w:noHBand="0" w:noVBand="1"/>
      </w:tblPr>
      <w:tblGrid>
        <w:gridCol w:w="404"/>
        <w:gridCol w:w="2675"/>
        <w:gridCol w:w="1420"/>
        <w:gridCol w:w="1540"/>
        <w:gridCol w:w="1320"/>
        <w:gridCol w:w="588"/>
        <w:gridCol w:w="709"/>
        <w:gridCol w:w="837"/>
      </w:tblGrid>
      <w:tr w:rsidR="00D568D6" w:rsidRPr="00BB1187" w:rsidTr="00056205">
        <w:trPr>
          <w:trHeight w:val="300"/>
          <w:jc w:val="center"/>
        </w:trPr>
        <w:tc>
          <w:tcPr>
            <w:tcW w:w="404"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568D6" w:rsidRPr="00BB1187" w:rsidRDefault="00D568D6" w:rsidP="00056205">
            <w:pPr>
              <w:spacing w:after="0" w:line="240" w:lineRule="auto"/>
              <w:jc w:val="center"/>
              <w:rPr>
                <w:color w:val="000000"/>
              </w:rPr>
            </w:pPr>
            <w:r w:rsidRPr="00BB1187">
              <w:rPr>
                <w:color w:val="000000"/>
              </w:rPr>
              <w:t>Lp.</w:t>
            </w:r>
          </w:p>
        </w:tc>
        <w:tc>
          <w:tcPr>
            <w:tcW w:w="2675"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568D6" w:rsidRPr="00BB1187" w:rsidRDefault="00D568D6" w:rsidP="00056205">
            <w:pPr>
              <w:spacing w:after="0" w:line="240" w:lineRule="auto"/>
              <w:jc w:val="center"/>
              <w:rPr>
                <w:color w:val="000000"/>
              </w:rPr>
            </w:pPr>
            <w:r w:rsidRPr="00BB1187">
              <w:rPr>
                <w:color w:val="000000"/>
              </w:rPr>
              <w:t>Miejscowość</w:t>
            </w:r>
          </w:p>
        </w:tc>
        <w:tc>
          <w:tcPr>
            <w:tcW w:w="2960" w:type="dxa"/>
            <w:gridSpan w:val="2"/>
            <w:tcBorders>
              <w:top w:val="single" w:sz="4" w:space="0" w:color="auto"/>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Ilość miejscowości</w:t>
            </w:r>
          </w:p>
        </w:tc>
        <w:tc>
          <w:tcPr>
            <w:tcW w:w="1320"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Ilość przystanków</w:t>
            </w:r>
          </w:p>
        </w:tc>
        <w:tc>
          <w:tcPr>
            <w:tcW w:w="588"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D15</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D15 i wiata</w:t>
            </w:r>
          </w:p>
        </w:tc>
        <w:tc>
          <w:tcPr>
            <w:tcW w:w="837"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zatoka</w:t>
            </w:r>
          </w:p>
        </w:tc>
      </w:tr>
      <w:tr w:rsidR="00D568D6" w:rsidRPr="00BB1187" w:rsidTr="00056205">
        <w:trPr>
          <w:trHeight w:val="615"/>
          <w:jc w:val="center"/>
        </w:trPr>
        <w:tc>
          <w:tcPr>
            <w:tcW w:w="404"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2675"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1420" w:type="dxa"/>
            <w:tcBorders>
              <w:top w:val="nil"/>
              <w:left w:val="nil"/>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Objętych komunikacją</w:t>
            </w:r>
          </w:p>
        </w:tc>
        <w:tc>
          <w:tcPr>
            <w:tcW w:w="1540" w:type="dxa"/>
            <w:tcBorders>
              <w:top w:val="nil"/>
              <w:left w:val="nil"/>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Nie objętych komunikacją</w:t>
            </w: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588"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Ciemno</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3</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2</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Kramarzyny</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10</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7</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7</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3</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Masłowice Trzebiatkowskie</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5</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5</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4</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Masłowice Tuchomskie</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5</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Masłowiczki</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6</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Modrzejewo</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3</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3</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7</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Nowe Huty</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8</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Piaszno</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9</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Sośnica</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10</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Tągowie</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11</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Trzebiatkowa</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4</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12</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Tuchomie</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13</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Tuchomko</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14</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color w:val="000000"/>
                <w:sz w:val="20"/>
                <w:szCs w:val="20"/>
              </w:rPr>
            </w:pPr>
            <w:r w:rsidRPr="00BB1187">
              <w:rPr>
                <w:rFonts w:ascii="Arial" w:hAnsi="Arial" w:cs="Arial"/>
                <w:color w:val="000000"/>
                <w:sz w:val="20"/>
                <w:szCs w:val="20"/>
              </w:rPr>
              <w:t>Zagony</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1</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color w:val="000000"/>
                <w:sz w:val="20"/>
                <w:szCs w:val="20"/>
              </w:rPr>
            </w:pPr>
            <w:r w:rsidRPr="00BB1187">
              <w:rPr>
                <w:rFonts w:ascii="Arial" w:hAnsi="Arial" w:cs="Arial"/>
                <w:color w:val="000000"/>
                <w:sz w:val="20"/>
                <w:szCs w:val="20"/>
              </w:rPr>
              <w:t>0</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b/>
                <w:bCs/>
                <w:color w:val="000000"/>
                <w:sz w:val="20"/>
                <w:szCs w:val="20"/>
              </w:rPr>
            </w:pPr>
            <w:r w:rsidRPr="00BB1187">
              <w:rPr>
                <w:rFonts w:ascii="Arial" w:hAnsi="Arial" w:cs="Arial"/>
                <w:b/>
                <w:bCs/>
                <w:color w:val="000000"/>
                <w:sz w:val="20"/>
                <w:szCs w:val="20"/>
              </w:rPr>
              <w:t> </w:t>
            </w:r>
          </w:p>
        </w:tc>
        <w:tc>
          <w:tcPr>
            <w:tcW w:w="2675"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rPr>
                <w:rFonts w:ascii="Arial" w:hAnsi="Arial" w:cs="Arial"/>
                <w:b/>
                <w:bCs/>
                <w:color w:val="000000"/>
                <w:sz w:val="20"/>
                <w:szCs w:val="20"/>
              </w:rPr>
            </w:pPr>
            <w:r w:rsidRPr="00BB1187">
              <w:rPr>
                <w:rFonts w:ascii="Arial" w:hAnsi="Arial" w:cs="Arial"/>
                <w:b/>
                <w:bCs/>
                <w:color w:val="000000"/>
                <w:sz w:val="20"/>
                <w:szCs w:val="20"/>
              </w:rPr>
              <w:t>RAZEM:</w:t>
            </w:r>
          </w:p>
        </w:tc>
        <w:tc>
          <w:tcPr>
            <w:tcW w:w="14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13</w:t>
            </w:r>
          </w:p>
        </w:tc>
        <w:tc>
          <w:tcPr>
            <w:tcW w:w="154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1</w:t>
            </w:r>
          </w:p>
        </w:tc>
        <w:tc>
          <w:tcPr>
            <w:tcW w:w="1320"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39</w:t>
            </w:r>
          </w:p>
        </w:tc>
        <w:tc>
          <w:tcPr>
            <w:tcW w:w="588"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34</w:t>
            </w:r>
          </w:p>
        </w:tc>
        <w:tc>
          <w:tcPr>
            <w:tcW w:w="709"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27</w:t>
            </w:r>
          </w:p>
        </w:tc>
        <w:tc>
          <w:tcPr>
            <w:tcW w:w="837" w:type="dxa"/>
            <w:tcBorders>
              <w:top w:val="nil"/>
              <w:left w:val="nil"/>
              <w:bottom w:val="single" w:sz="4" w:space="0" w:color="auto"/>
              <w:right w:val="single" w:sz="4" w:space="0" w:color="auto"/>
            </w:tcBorders>
            <w:shd w:val="clear" w:color="auto" w:fill="auto"/>
            <w:noWrap/>
            <w:vAlign w:val="center"/>
            <w:hideMark/>
          </w:tcPr>
          <w:p w:rsidR="00D568D6" w:rsidRPr="00BB1187" w:rsidRDefault="00D568D6" w:rsidP="00056205">
            <w:pPr>
              <w:spacing w:after="0" w:line="240" w:lineRule="auto"/>
              <w:jc w:val="right"/>
              <w:rPr>
                <w:rFonts w:ascii="Arial" w:hAnsi="Arial" w:cs="Arial"/>
                <w:b/>
                <w:bCs/>
                <w:color w:val="000000"/>
                <w:sz w:val="20"/>
                <w:szCs w:val="20"/>
              </w:rPr>
            </w:pPr>
            <w:r w:rsidRPr="00BB1187">
              <w:rPr>
                <w:rFonts w:ascii="Arial" w:hAnsi="Arial" w:cs="Arial"/>
                <w:b/>
                <w:bCs/>
                <w:color w:val="000000"/>
                <w:sz w:val="20"/>
                <w:szCs w:val="20"/>
              </w:rPr>
              <w:t>11</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c>
          <w:tcPr>
            <w:tcW w:w="2675"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c>
          <w:tcPr>
            <w:tcW w:w="14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b/>
                <w:bCs/>
                <w:color w:val="000000"/>
              </w:rPr>
            </w:pPr>
            <w:r w:rsidRPr="00BB1187">
              <w:rPr>
                <w:b/>
                <w:bCs/>
                <w:color w:val="000000"/>
              </w:rPr>
              <w:t>92,86%</w:t>
            </w:r>
          </w:p>
        </w:tc>
        <w:tc>
          <w:tcPr>
            <w:tcW w:w="154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b/>
                <w:bCs/>
                <w:color w:val="000000"/>
              </w:rPr>
            </w:pPr>
            <w:r w:rsidRPr="00BB1187">
              <w:rPr>
                <w:b/>
                <w:bCs/>
                <w:color w:val="000000"/>
              </w:rPr>
              <w:t>7,14%</w:t>
            </w:r>
          </w:p>
        </w:tc>
        <w:tc>
          <w:tcPr>
            <w:tcW w:w="132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c>
          <w:tcPr>
            <w:tcW w:w="58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c>
          <w:tcPr>
            <w:tcW w:w="709"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c>
          <w:tcPr>
            <w:tcW w:w="837"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 </w:t>
            </w:r>
          </w:p>
        </w:tc>
      </w:tr>
    </w:tbl>
    <w:p w:rsidR="00D568D6" w:rsidRPr="009667B7" w:rsidRDefault="00D568D6" w:rsidP="00D568D6">
      <w:pPr>
        <w:spacing w:after="0"/>
        <w:jc w:val="center"/>
        <w:rPr>
          <w:sz w:val="24"/>
          <w:szCs w:val="24"/>
        </w:rPr>
      </w:pPr>
      <w:r w:rsidRPr="009667B7">
        <w:rPr>
          <w:sz w:val="24"/>
          <w:szCs w:val="24"/>
        </w:rPr>
        <w:t xml:space="preserve">Tabela </w:t>
      </w:r>
      <w:r>
        <w:rPr>
          <w:sz w:val="24"/>
          <w:szCs w:val="24"/>
        </w:rPr>
        <w:t>35</w:t>
      </w:r>
      <w:r w:rsidRPr="009667B7">
        <w:rPr>
          <w:sz w:val="24"/>
          <w:szCs w:val="24"/>
        </w:rPr>
        <w:t xml:space="preserve">. Miejscowości i przystanki Gminy </w:t>
      </w:r>
      <w:r>
        <w:rPr>
          <w:sz w:val="24"/>
          <w:szCs w:val="24"/>
        </w:rPr>
        <w:t>Tuchomie</w:t>
      </w:r>
    </w:p>
    <w:p w:rsidR="00D568D6" w:rsidRDefault="00D568D6" w:rsidP="00D568D6">
      <w:pPr>
        <w:spacing w:after="0"/>
        <w:jc w:val="center"/>
        <w:rPr>
          <w:sz w:val="24"/>
          <w:szCs w:val="24"/>
        </w:rPr>
      </w:pPr>
      <w:r w:rsidRPr="009667B7">
        <w:rPr>
          <w:sz w:val="24"/>
          <w:szCs w:val="24"/>
        </w:rPr>
        <w:t>(opracowanie własne na podstawie spisu z natury)</w:t>
      </w:r>
    </w:p>
    <w:p w:rsidR="00D568D6" w:rsidRDefault="00D568D6" w:rsidP="00D568D6">
      <w:pPr>
        <w:spacing w:after="0"/>
        <w:jc w:val="center"/>
        <w:rPr>
          <w:sz w:val="24"/>
          <w:szCs w:val="24"/>
        </w:rPr>
      </w:pPr>
    </w:p>
    <w:p w:rsidR="00D568D6" w:rsidRDefault="00D568D6" w:rsidP="00D568D6">
      <w:pPr>
        <w:spacing w:after="0"/>
        <w:jc w:val="both"/>
        <w:rPr>
          <w:sz w:val="24"/>
          <w:szCs w:val="24"/>
        </w:rPr>
      </w:pPr>
      <w:r>
        <w:rPr>
          <w:sz w:val="24"/>
          <w:szCs w:val="24"/>
        </w:rPr>
        <w:t>Zinwentaryzowane przystanki zlokalizowane są zarówno przy drogach krajowych, powiatowych jak i gminnych. Strukturę ilościową przystanków w zależności od kategorii drogi oraz ich wyposażenie ilustruje poniższe zestawienie.</w:t>
      </w:r>
    </w:p>
    <w:p w:rsidR="00D568D6" w:rsidRDefault="00D568D6" w:rsidP="00D568D6">
      <w:pPr>
        <w:spacing w:after="0"/>
        <w:jc w:val="both"/>
        <w:rPr>
          <w:sz w:val="24"/>
          <w:szCs w:val="24"/>
        </w:rPr>
      </w:pPr>
    </w:p>
    <w:tbl>
      <w:tblPr>
        <w:tblW w:w="8785" w:type="dxa"/>
        <w:jc w:val="center"/>
        <w:tblCellMar>
          <w:left w:w="70" w:type="dxa"/>
          <w:right w:w="70" w:type="dxa"/>
        </w:tblCellMar>
        <w:tblLook w:val="04A0" w:firstRow="1" w:lastRow="0" w:firstColumn="1" w:lastColumn="0" w:noHBand="0" w:noVBand="1"/>
      </w:tblPr>
      <w:tblGrid>
        <w:gridCol w:w="404"/>
        <w:gridCol w:w="2380"/>
        <w:gridCol w:w="1273"/>
        <w:gridCol w:w="651"/>
        <w:gridCol w:w="908"/>
        <w:gridCol w:w="651"/>
        <w:gridCol w:w="802"/>
        <w:gridCol w:w="651"/>
        <w:gridCol w:w="1065"/>
      </w:tblGrid>
      <w:tr w:rsidR="00D568D6" w:rsidRPr="00BB1187" w:rsidTr="00056205">
        <w:trPr>
          <w:trHeight w:val="300"/>
          <w:jc w:val="center"/>
        </w:trPr>
        <w:tc>
          <w:tcPr>
            <w:tcW w:w="404"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D568D6" w:rsidRPr="00BB1187" w:rsidRDefault="00D568D6" w:rsidP="00056205">
            <w:pPr>
              <w:spacing w:after="0" w:line="240" w:lineRule="auto"/>
              <w:jc w:val="center"/>
              <w:rPr>
                <w:color w:val="000000"/>
              </w:rPr>
            </w:pPr>
            <w:r w:rsidRPr="00BB1187">
              <w:rPr>
                <w:color w:val="000000"/>
              </w:rPr>
              <w:t>Lp.</w:t>
            </w:r>
          </w:p>
        </w:tc>
        <w:tc>
          <w:tcPr>
            <w:tcW w:w="2380"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Lokalizacja przystanku w zależności od kat. drogi</w:t>
            </w:r>
          </w:p>
        </w:tc>
        <w:tc>
          <w:tcPr>
            <w:tcW w:w="1273"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rsidR="00D568D6" w:rsidRPr="00BB1187" w:rsidRDefault="00D568D6" w:rsidP="00056205">
            <w:pPr>
              <w:spacing w:after="0" w:line="240" w:lineRule="auto"/>
              <w:jc w:val="center"/>
              <w:rPr>
                <w:color w:val="000000"/>
              </w:rPr>
            </w:pPr>
            <w:r w:rsidRPr="00BB1187">
              <w:rPr>
                <w:color w:val="000000"/>
              </w:rPr>
              <w:t>Liczba przystanków</w:t>
            </w:r>
          </w:p>
        </w:tc>
        <w:tc>
          <w:tcPr>
            <w:tcW w:w="4728" w:type="dxa"/>
            <w:gridSpan w:val="6"/>
            <w:tcBorders>
              <w:top w:val="single" w:sz="4" w:space="0" w:color="auto"/>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Wyposażenie</w:t>
            </w:r>
          </w:p>
        </w:tc>
      </w:tr>
      <w:tr w:rsidR="00D568D6" w:rsidRPr="00BB1187" w:rsidTr="00056205">
        <w:trPr>
          <w:trHeight w:val="300"/>
          <w:jc w:val="center"/>
        </w:trPr>
        <w:tc>
          <w:tcPr>
            <w:tcW w:w="404"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2380"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1559" w:type="dxa"/>
            <w:gridSpan w:val="2"/>
            <w:tcBorders>
              <w:top w:val="single" w:sz="4" w:space="0" w:color="auto"/>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D15</w:t>
            </w:r>
          </w:p>
        </w:tc>
        <w:tc>
          <w:tcPr>
            <w:tcW w:w="1453" w:type="dxa"/>
            <w:gridSpan w:val="2"/>
            <w:tcBorders>
              <w:top w:val="single" w:sz="4" w:space="0" w:color="auto"/>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Wiata</w:t>
            </w:r>
          </w:p>
        </w:tc>
        <w:tc>
          <w:tcPr>
            <w:tcW w:w="1716" w:type="dxa"/>
            <w:gridSpan w:val="2"/>
            <w:tcBorders>
              <w:top w:val="single" w:sz="4" w:space="0" w:color="auto"/>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Zatoka</w:t>
            </w:r>
          </w:p>
        </w:tc>
      </w:tr>
      <w:tr w:rsidR="00D568D6" w:rsidRPr="00BB1187" w:rsidTr="00056205">
        <w:trPr>
          <w:trHeight w:val="300"/>
          <w:jc w:val="center"/>
        </w:trPr>
        <w:tc>
          <w:tcPr>
            <w:tcW w:w="404"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2380"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D568D6" w:rsidRPr="00BB1187" w:rsidRDefault="00D568D6" w:rsidP="00056205">
            <w:pPr>
              <w:spacing w:after="0" w:line="240" w:lineRule="auto"/>
              <w:rPr>
                <w:color w:val="000000"/>
              </w:rPr>
            </w:pPr>
          </w:p>
        </w:tc>
        <w:tc>
          <w:tcPr>
            <w:tcW w:w="651"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Ilość</w:t>
            </w:r>
          </w:p>
        </w:tc>
        <w:tc>
          <w:tcPr>
            <w:tcW w:w="908"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w:t>
            </w:r>
          </w:p>
        </w:tc>
        <w:tc>
          <w:tcPr>
            <w:tcW w:w="651"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Ilość</w:t>
            </w:r>
          </w:p>
        </w:tc>
        <w:tc>
          <w:tcPr>
            <w:tcW w:w="802"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w:t>
            </w:r>
          </w:p>
        </w:tc>
        <w:tc>
          <w:tcPr>
            <w:tcW w:w="651"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Ilość</w:t>
            </w:r>
          </w:p>
        </w:tc>
        <w:tc>
          <w:tcPr>
            <w:tcW w:w="1065" w:type="dxa"/>
            <w:tcBorders>
              <w:top w:val="nil"/>
              <w:left w:val="nil"/>
              <w:bottom w:val="single" w:sz="4" w:space="0" w:color="auto"/>
              <w:right w:val="single" w:sz="4" w:space="0" w:color="auto"/>
            </w:tcBorders>
            <w:shd w:val="clear" w:color="000000" w:fill="00B0F0"/>
            <w:noWrap/>
            <w:vAlign w:val="bottom"/>
            <w:hideMark/>
          </w:tcPr>
          <w:p w:rsidR="00D568D6" w:rsidRPr="00BB1187" w:rsidRDefault="00D568D6" w:rsidP="00056205">
            <w:pPr>
              <w:spacing w:after="0" w:line="240" w:lineRule="auto"/>
              <w:jc w:val="center"/>
              <w:rPr>
                <w:color w:val="000000"/>
              </w:rPr>
            </w:pPr>
            <w:r w:rsidRPr="00BB1187">
              <w:rPr>
                <w:color w:val="000000"/>
              </w:rPr>
              <w:t>%</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1</w:t>
            </w:r>
          </w:p>
        </w:tc>
        <w:tc>
          <w:tcPr>
            <w:tcW w:w="238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krajowe</w:t>
            </w:r>
          </w:p>
        </w:tc>
        <w:tc>
          <w:tcPr>
            <w:tcW w:w="1273"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12</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12</w:t>
            </w:r>
          </w:p>
        </w:tc>
        <w:tc>
          <w:tcPr>
            <w:tcW w:w="90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100,0%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6</w:t>
            </w:r>
          </w:p>
        </w:tc>
        <w:tc>
          <w:tcPr>
            <w:tcW w:w="802"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50,0%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6</w:t>
            </w:r>
          </w:p>
        </w:tc>
        <w:tc>
          <w:tcPr>
            <w:tcW w:w="1065"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50,0%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2</w:t>
            </w:r>
          </w:p>
        </w:tc>
        <w:tc>
          <w:tcPr>
            <w:tcW w:w="238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powiatowe</w:t>
            </w:r>
          </w:p>
        </w:tc>
        <w:tc>
          <w:tcPr>
            <w:tcW w:w="1273"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25</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20</w:t>
            </w:r>
          </w:p>
        </w:tc>
        <w:tc>
          <w:tcPr>
            <w:tcW w:w="90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80,0%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20</w:t>
            </w:r>
          </w:p>
        </w:tc>
        <w:tc>
          <w:tcPr>
            <w:tcW w:w="802"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80,0%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5</w:t>
            </w:r>
          </w:p>
        </w:tc>
        <w:tc>
          <w:tcPr>
            <w:tcW w:w="1065"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20,0%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3</w:t>
            </w:r>
          </w:p>
        </w:tc>
        <w:tc>
          <w:tcPr>
            <w:tcW w:w="238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color w:val="000000"/>
              </w:rPr>
            </w:pPr>
            <w:r w:rsidRPr="00BB1187">
              <w:rPr>
                <w:color w:val="000000"/>
              </w:rPr>
              <w:t>gminne</w:t>
            </w:r>
          </w:p>
        </w:tc>
        <w:tc>
          <w:tcPr>
            <w:tcW w:w="1273"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2</w:t>
            </w:r>
          </w:p>
        </w:tc>
        <w:tc>
          <w:tcPr>
            <w:tcW w:w="90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100,0%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1</w:t>
            </w:r>
          </w:p>
        </w:tc>
        <w:tc>
          <w:tcPr>
            <w:tcW w:w="802"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50,0%</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0</w:t>
            </w:r>
          </w:p>
        </w:tc>
        <w:tc>
          <w:tcPr>
            <w:tcW w:w="1065"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color w:val="000000"/>
              </w:rPr>
            </w:pPr>
            <w:r w:rsidRPr="00BB1187">
              <w:rPr>
                <w:color w:val="000000"/>
              </w:rPr>
              <w:t>0,0%</w:t>
            </w:r>
          </w:p>
        </w:tc>
      </w:tr>
      <w:tr w:rsidR="00D568D6" w:rsidRPr="00BB1187" w:rsidTr="00056205">
        <w:trPr>
          <w:trHeight w:val="300"/>
          <w:jc w:val="center"/>
        </w:trPr>
        <w:tc>
          <w:tcPr>
            <w:tcW w:w="404" w:type="dxa"/>
            <w:tcBorders>
              <w:top w:val="nil"/>
              <w:left w:val="single" w:sz="4" w:space="0" w:color="auto"/>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right"/>
              <w:rPr>
                <w:color w:val="000000"/>
              </w:rPr>
            </w:pPr>
            <w:r w:rsidRPr="00BB1187">
              <w:rPr>
                <w:color w:val="000000"/>
              </w:rPr>
              <w:t>6</w:t>
            </w:r>
          </w:p>
        </w:tc>
        <w:tc>
          <w:tcPr>
            <w:tcW w:w="2380"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rPr>
                <w:b/>
                <w:bCs/>
                <w:color w:val="000000"/>
              </w:rPr>
            </w:pPr>
            <w:r w:rsidRPr="00BB1187">
              <w:rPr>
                <w:b/>
                <w:bCs/>
                <w:color w:val="000000"/>
              </w:rPr>
              <w:t>OGÓŁEM</w:t>
            </w:r>
          </w:p>
        </w:tc>
        <w:tc>
          <w:tcPr>
            <w:tcW w:w="1273"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39</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34</w:t>
            </w:r>
          </w:p>
        </w:tc>
        <w:tc>
          <w:tcPr>
            <w:tcW w:w="908"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87,2%</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27</w:t>
            </w:r>
          </w:p>
        </w:tc>
        <w:tc>
          <w:tcPr>
            <w:tcW w:w="802"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69,2%</w:t>
            </w:r>
          </w:p>
        </w:tc>
        <w:tc>
          <w:tcPr>
            <w:tcW w:w="651"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11</w:t>
            </w:r>
          </w:p>
        </w:tc>
        <w:tc>
          <w:tcPr>
            <w:tcW w:w="1065" w:type="dxa"/>
            <w:tcBorders>
              <w:top w:val="nil"/>
              <w:left w:val="nil"/>
              <w:bottom w:val="single" w:sz="4" w:space="0" w:color="auto"/>
              <w:right w:val="single" w:sz="4" w:space="0" w:color="auto"/>
            </w:tcBorders>
            <w:shd w:val="clear" w:color="auto" w:fill="auto"/>
            <w:noWrap/>
            <w:vAlign w:val="bottom"/>
            <w:hideMark/>
          </w:tcPr>
          <w:p w:rsidR="00D568D6" w:rsidRPr="00BB1187" w:rsidRDefault="00D568D6" w:rsidP="00056205">
            <w:pPr>
              <w:spacing w:after="0" w:line="240" w:lineRule="auto"/>
              <w:jc w:val="center"/>
              <w:rPr>
                <w:b/>
                <w:bCs/>
                <w:color w:val="000000"/>
              </w:rPr>
            </w:pPr>
            <w:r w:rsidRPr="00BB1187">
              <w:rPr>
                <w:b/>
                <w:bCs/>
                <w:color w:val="000000"/>
              </w:rPr>
              <w:t>28,2%</w:t>
            </w:r>
          </w:p>
        </w:tc>
      </w:tr>
    </w:tbl>
    <w:p w:rsidR="00D568D6" w:rsidRPr="0044028A" w:rsidRDefault="00D568D6" w:rsidP="00D568D6">
      <w:pPr>
        <w:spacing w:after="0"/>
        <w:jc w:val="center"/>
        <w:rPr>
          <w:sz w:val="24"/>
          <w:szCs w:val="24"/>
        </w:rPr>
      </w:pPr>
      <w:r w:rsidRPr="0044028A">
        <w:rPr>
          <w:sz w:val="24"/>
          <w:szCs w:val="24"/>
        </w:rPr>
        <w:t xml:space="preserve">Tabela </w:t>
      </w:r>
      <w:r>
        <w:rPr>
          <w:sz w:val="24"/>
          <w:szCs w:val="24"/>
        </w:rPr>
        <w:t>36</w:t>
      </w:r>
      <w:r w:rsidRPr="0044028A">
        <w:rPr>
          <w:sz w:val="24"/>
          <w:szCs w:val="24"/>
        </w:rPr>
        <w:t>. Wyposażenie przystanków w zależności od lokalizacji przystanku</w:t>
      </w:r>
    </w:p>
    <w:p w:rsidR="00D568D6" w:rsidRDefault="00D568D6" w:rsidP="00D568D6">
      <w:pPr>
        <w:spacing w:after="0"/>
        <w:jc w:val="center"/>
        <w:rPr>
          <w:sz w:val="24"/>
          <w:szCs w:val="24"/>
        </w:rPr>
      </w:pPr>
      <w:r w:rsidRPr="0044028A">
        <w:rPr>
          <w:sz w:val="24"/>
          <w:szCs w:val="24"/>
        </w:rPr>
        <w:t>(opracowanie własne na podstawie spisu z natury)</w:t>
      </w:r>
    </w:p>
    <w:p w:rsidR="00D568D6" w:rsidRPr="0044028A" w:rsidRDefault="00D568D6" w:rsidP="00D568D6">
      <w:pPr>
        <w:spacing w:after="0"/>
        <w:jc w:val="center"/>
        <w:rPr>
          <w:sz w:val="24"/>
          <w:szCs w:val="24"/>
        </w:rPr>
      </w:pPr>
    </w:p>
    <w:p w:rsidR="00D568D6" w:rsidRDefault="00D568D6" w:rsidP="00D568D6">
      <w:pPr>
        <w:spacing w:after="0"/>
        <w:jc w:val="both"/>
        <w:rPr>
          <w:sz w:val="24"/>
          <w:szCs w:val="24"/>
        </w:rPr>
      </w:pPr>
      <w:r>
        <w:rPr>
          <w:sz w:val="24"/>
          <w:szCs w:val="24"/>
        </w:rPr>
        <w:t xml:space="preserve">Najwięcej przystanków zlokalizowano na drogach powiatowych (25 szt.) co stanowi 64,1% ogółu przystanków. Przystanki przy drogach krajowych, to 12 szt., co stanowi 30,77% ogółu przystanków. Najmniej przystanków zlokalizowano przy drogach gminnych (2 szt.). </w:t>
      </w:r>
    </w:p>
    <w:p w:rsidR="00D568D6" w:rsidRDefault="00D568D6" w:rsidP="00D568D6">
      <w:pPr>
        <w:spacing w:after="0"/>
        <w:jc w:val="both"/>
        <w:rPr>
          <w:sz w:val="24"/>
          <w:szCs w:val="24"/>
        </w:rPr>
      </w:pPr>
    </w:p>
    <w:p w:rsidR="00D568D6" w:rsidRDefault="00D568D6" w:rsidP="00D568D6">
      <w:pPr>
        <w:spacing w:after="0"/>
        <w:jc w:val="both"/>
        <w:rPr>
          <w:sz w:val="24"/>
          <w:szCs w:val="24"/>
        </w:rPr>
      </w:pPr>
      <w:r>
        <w:rPr>
          <w:sz w:val="24"/>
          <w:szCs w:val="24"/>
        </w:rPr>
        <w:t>Wyposażenie przystanków w znak D-15 jest bardzo duże i dotyczy 34 z  39 przystanków i jest wysokie nie zależnie od kategorii drogi. Tylko 5 przystanków nie jest wyposażonych w znak D-15. Są to przystanki: Masłowice Tuchomskie, 02 (DP1725G, prawa strona drogi); Ciemno, 01 (DP1729G, lewa strona drogi); Kramarzyny, Rozjazd 14 (DP1766G, prawa strona drogi); Kramarzyny, Rozjazd 13 (DP1766G, lewa strona drogi) oraz Kramarzyny, 12 (DP1766G, prawa strona drogi)</w:t>
      </w:r>
    </w:p>
    <w:p w:rsidR="00D568D6" w:rsidRDefault="00D568D6" w:rsidP="00D568D6">
      <w:pPr>
        <w:spacing w:after="0"/>
        <w:jc w:val="both"/>
        <w:rPr>
          <w:sz w:val="24"/>
          <w:szCs w:val="24"/>
        </w:rPr>
      </w:pPr>
      <w:r>
        <w:rPr>
          <w:sz w:val="24"/>
          <w:szCs w:val="24"/>
        </w:rPr>
        <w:t>W zależności od kategorii drogi, tylko przystanki przy drogach krajowych, są wszystkie wyposażone w znak D15. Najlepiej wyposażone we wiaty są przystanki przy drogach powiatowych, ponieważ 20 z 25 przystanków posiada wiaty, co stanowi 80,00% ogółu przystanków. Jeśli chodzi o zatoki przystankowe, najwięcej zatok przy przystankach (50,00%) posiadają przystanki przy drogach krajowych. Przystanki przy drogach gminnych nie posiadają zatok a przystanki przy drogach powiatowych posiadają zatoki w 5 z 20 przystanków.</w:t>
      </w:r>
    </w:p>
    <w:p w:rsidR="00D568D6" w:rsidRDefault="00D568D6" w:rsidP="00D568D6">
      <w:pPr>
        <w:spacing w:after="0"/>
        <w:jc w:val="both"/>
        <w:rPr>
          <w:sz w:val="24"/>
          <w:szCs w:val="24"/>
        </w:rPr>
      </w:pPr>
    </w:p>
    <w:p w:rsidR="00D568D6" w:rsidRDefault="00D568D6" w:rsidP="00D568D6">
      <w:pPr>
        <w:spacing w:after="0"/>
        <w:jc w:val="both"/>
        <w:rPr>
          <w:sz w:val="24"/>
          <w:szCs w:val="24"/>
        </w:rPr>
      </w:pPr>
      <w:r>
        <w:rPr>
          <w:sz w:val="24"/>
          <w:szCs w:val="24"/>
        </w:rPr>
        <w:t xml:space="preserve">O ile wyposażenie przystanków w znak D-15 określony w Ustawie „Prawo o ruchu drogowym” jako miejsce zatrzymania autobusu jest oczywiste i na terenie gminy występuje 87,2% przystanków wyposażonych w znak D-15, o tyle wyposażenie przystanków w wiaty lub zatoki już nie. </w:t>
      </w:r>
    </w:p>
    <w:p w:rsidR="00D568D6" w:rsidRDefault="00D568D6" w:rsidP="00D568D6">
      <w:pPr>
        <w:spacing w:after="0"/>
        <w:jc w:val="both"/>
        <w:rPr>
          <w:sz w:val="24"/>
          <w:szCs w:val="24"/>
        </w:rPr>
      </w:pPr>
    </w:p>
    <w:p w:rsidR="00D568D6" w:rsidRDefault="00D568D6" w:rsidP="00D568D6">
      <w:pPr>
        <w:spacing w:after="0"/>
        <w:jc w:val="both"/>
        <w:rPr>
          <w:sz w:val="24"/>
          <w:szCs w:val="24"/>
        </w:rPr>
      </w:pPr>
      <w:r>
        <w:rPr>
          <w:sz w:val="24"/>
          <w:szCs w:val="24"/>
        </w:rPr>
        <w:t>Wyposażenie przystanków w wiaty przystankowe związane jest zapewnieniem podróżnym podstawowych standardów obsługi. Wiaty przystankowe umożliwiają podróżnym oczekiwać na autobusy niezależnie od niekorzystnych warunków atmosferycznych a te wyposażone w ławki czy innego rodzaju siedziska mają za zadanie zapewnić udogodnienia oczekiwania na pojazdy w pozycji siedzącej. Spośród wszystkich 39 przystanków zlokalizowanych na terenie gminy Tuchomie, aż 27 z nich (co stanowi 69,2% ogółu przystanków), posiada wiaty przystankowe.</w:t>
      </w:r>
    </w:p>
    <w:p w:rsidR="00D568D6" w:rsidRDefault="00D568D6" w:rsidP="00D568D6">
      <w:pPr>
        <w:spacing w:after="0"/>
        <w:jc w:val="both"/>
        <w:rPr>
          <w:sz w:val="24"/>
          <w:szCs w:val="24"/>
        </w:rPr>
      </w:pPr>
    </w:p>
    <w:p w:rsidR="00D568D6" w:rsidRDefault="00D568D6" w:rsidP="00D568D6">
      <w:pPr>
        <w:spacing w:after="0"/>
        <w:jc w:val="both"/>
        <w:rPr>
          <w:sz w:val="24"/>
          <w:szCs w:val="24"/>
        </w:rPr>
      </w:pPr>
      <w:r>
        <w:rPr>
          <w:sz w:val="24"/>
          <w:szCs w:val="24"/>
        </w:rPr>
        <w:t xml:space="preserve">Zatoki przystankowe z kolei mają duże znaczenie z punktu widzenia bezpieczeństwa ruchu drogowego. Obsługa pasażerów na drogach posiadających zatoki przystankowe odbywa się niezależnie od ruchu innych pojazdów i nie wpływa na ich dodatkowe zatrzymywanie bądź nie wymusza wyprzedzania autobusów. Ma to szczególne znaczenie przy drogach jedno jezdniowych o dużym, bądź okresowo dużym, natężeniu ruchu. Przystanki na terenie gminy Tuchomie tylko w nieznacznym stopniu posiadają zatoki przystankowe. Na 36 przystanków w gminie, tylko 11 z nich (28,2%) umożliwia obsługę pasażera korzystając z zatoki autobusowej. Z tej liczby 6 zatok, co stanowi 50,00%, zlokalizowano przy drogach krajowych, przy których znajduje się 12 przystanków. Występowanie zatok autobusowych przy drogach powiatowych i gminnych jest nieduże. </w:t>
      </w:r>
    </w:p>
    <w:p w:rsidR="00D568D6" w:rsidRDefault="00D568D6" w:rsidP="00D568D6">
      <w:pPr>
        <w:spacing w:after="0"/>
        <w:jc w:val="both"/>
        <w:rPr>
          <w:sz w:val="24"/>
          <w:szCs w:val="24"/>
        </w:rPr>
      </w:pPr>
    </w:p>
    <w:p w:rsidR="00D568D6" w:rsidRDefault="00D568D6" w:rsidP="00D568D6">
      <w:pPr>
        <w:spacing w:after="0"/>
        <w:jc w:val="both"/>
        <w:rPr>
          <w:sz w:val="24"/>
          <w:szCs w:val="24"/>
        </w:rPr>
      </w:pPr>
    </w:p>
    <w:p w:rsidR="00D568D6" w:rsidRDefault="00D568D6" w:rsidP="00D568D6">
      <w:pPr>
        <w:spacing w:after="0"/>
        <w:jc w:val="both"/>
        <w:rPr>
          <w:sz w:val="24"/>
          <w:szCs w:val="24"/>
        </w:rPr>
      </w:pPr>
      <w:r>
        <w:rPr>
          <w:sz w:val="24"/>
          <w:szCs w:val="24"/>
        </w:rPr>
        <w:t>Uwagi dotyczące inwentaryzacji:</w:t>
      </w:r>
    </w:p>
    <w:p w:rsidR="00D568D6" w:rsidRDefault="00D568D6" w:rsidP="00D568D6">
      <w:pPr>
        <w:spacing w:after="0"/>
        <w:jc w:val="both"/>
        <w:rPr>
          <w:sz w:val="24"/>
          <w:szCs w:val="24"/>
        </w:rPr>
      </w:pPr>
    </w:p>
    <w:p w:rsidR="00D568D6" w:rsidRPr="009667B7" w:rsidRDefault="00D568D6" w:rsidP="00D568D6">
      <w:pPr>
        <w:spacing w:after="0"/>
        <w:jc w:val="both"/>
        <w:rPr>
          <w:sz w:val="24"/>
          <w:szCs w:val="24"/>
        </w:rPr>
      </w:pPr>
      <w:r>
        <w:rPr>
          <w:sz w:val="24"/>
          <w:szCs w:val="24"/>
        </w:rPr>
        <w:t>E</w:t>
      </w:r>
      <w:r w:rsidRPr="009667B7">
        <w:rPr>
          <w:sz w:val="24"/>
          <w:szCs w:val="24"/>
        </w:rPr>
        <w:t>widencję przystanków komunikacyjnych</w:t>
      </w:r>
      <w:r>
        <w:rPr>
          <w:sz w:val="24"/>
          <w:szCs w:val="24"/>
        </w:rPr>
        <w:t xml:space="preserve"> sporządzono w</w:t>
      </w:r>
      <w:r w:rsidRPr="009667B7">
        <w:rPr>
          <w:sz w:val="24"/>
          <w:szCs w:val="24"/>
        </w:rPr>
        <w:t xml:space="preserve"> oparciu o obowiązujące rozkłady jazdy przewoźników (bez oznaczenia strony drogi) </w:t>
      </w:r>
      <w:r>
        <w:rPr>
          <w:sz w:val="24"/>
          <w:szCs w:val="24"/>
        </w:rPr>
        <w:t>oraz istniejące uchwały samorządów właściwych ze względu na ich lokalizację</w:t>
      </w:r>
      <w:r w:rsidRPr="009667B7">
        <w:rPr>
          <w:sz w:val="24"/>
          <w:szCs w:val="24"/>
        </w:rPr>
        <w:t xml:space="preserve">. </w:t>
      </w:r>
      <w:r>
        <w:rPr>
          <w:sz w:val="24"/>
          <w:szCs w:val="24"/>
        </w:rPr>
        <w:t>W tym miejscu należy dodać</w:t>
      </w:r>
      <w:r w:rsidRPr="009667B7">
        <w:rPr>
          <w:sz w:val="24"/>
          <w:szCs w:val="24"/>
        </w:rPr>
        <w:t xml:space="preserve">, </w:t>
      </w:r>
      <w:r>
        <w:rPr>
          <w:sz w:val="24"/>
          <w:szCs w:val="24"/>
        </w:rPr>
        <w:t xml:space="preserve">iż </w:t>
      </w:r>
      <w:r w:rsidRPr="009667B7">
        <w:rPr>
          <w:sz w:val="24"/>
          <w:szCs w:val="24"/>
          <w:u w:val="single"/>
        </w:rPr>
        <w:t>różni przewoźnicy</w:t>
      </w:r>
      <w:r>
        <w:rPr>
          <w:sz w:val="24"/>
          <w:szCs w:val="24"/>
          <w:u w:val="single"/>
        </w:rPr>
        <w:t xml:space="preserve"> </w:t>
      </w:r>
      <w:r w:rsidRPr="009667B7">
        <w:rPr>
          <w:sz w:val="24"/>
          <w:szCs w:val="24"/>
        </w:rPr>
        <w:t xml:space="preserve">przejeżdżający przez teren Gminy, w posiadanych aktualnie zezwoleniach </w:t>
      </w:r>
      <w:r>
        <w:rPr>
          <w:sz w:val="24"/>
          <w:szCs w:val="24"/>
        </w:rPr>
        <w:t xml:space="preserve">na </w:t>
      </w:r>
      <w:r w:rsidRPr="009667B7">
        <w:rPr>
          <w:sz w:val="24"/>
          <w:szCs w:val="24"/>
        </w:rPr>
        <w:t>wykonywanie przewozów regularnych stosują</w:t>
      </w:r>
      <w:r>
        <w:rPr>
          <w:sz w:val="24"/>
          <w:szCs w:val="24"/>
        </w:rPr>
        <w:t xml:space="preserve"> różne nazewnictwo dla tych samych przystanków, na których się zatrzymują. Niekiedy  </w:t>
      </w:r>
      <w:r w:rsidRPr="009667B7">
        <w:rPr>
          <w:sz w:val="24"/>
          <w:szCs w:val="24"/>
          <w:u w:val="single"/>
        </w:rPr>
        <w:t xml:space="preserve">inne </w:t>
      </w:r>
      <w:r>
        <w:rPr>
          <w:sz w:val="24"/>
          <w:szCs w:val="24"/>
          <w:u w:val="single"/>
        </w:rPr>
        <w:t xml:space="preserve">jest także </w:t>
      </w:r>
      <w:r w:rsidRPr="009667B7">
        <w:rPr>
          <w:sz w:val="24"/>
          <w:szCs w:val="24"/>
          <w:u w:val="single"/>
        </w:rPr>
        <w:t>nazewnictwo na te same przystanki komunikacyjne</w:t>
      </w:r>
      <w:r w:rsidRPr="009667B7">
        <w:rPr>
          <w:sz w:val="24"/>
          <w:szCs w:val="24"/>
        </w:rPr>
        <w:t>,</w:t>
      </w:r>
      <w:r>
        <w:rPr>
          <w:sz w:val="24"/>
          <w:szCs w:val="24"/>
        </w:rPr>
        <w:t xml:space="preserve"> określone w posiadanych przez  przewoźników rozkładach jazdy a inne w wykazach załączonych do uchwał samorządów które określiły dostępność przystanków dla komunikacji regularnej. </w:t>
      </w:r>
      <w:r w:rsidRPr="009667B7">
        <w:rPr>
          <w:sz w:val="24"/>
          <w:szCs w:val="24"/>
        </w:rPr>
        <w:t xml:space="preserve">Ponadto przystanki aktualnie stosowane w rozkładach jazdy są identycznie nazywane dla obydwu kierunków jazdy, czyli nie określają kierunku drogi, tak jak to wymagają </w:t>
      </w:r>
      <w:r>
        <w:rPr>
          <w:sz w:val="24"/>
          <w:szCs w:val="24"/>
        </w:rPr>
        <w:t xml:space="preserve">obowiązujące </w:t>
      </w:r>
      <w:r w:rsidRPr="009667B7">
        <w:rPr>
          <w:sz w:val="24"/>
          <w:szCs w:val="24"/>
        </w:rPr>
        <w:t>od maja 2012 r.</w:t>
      </w:r>
      <w:r>
        <w:rPr>
          <w:sz w:val="24"/>
          <w:szCs w:val="24"/>
        </w:rPr>
        <w:t xml:space="preserve"> </w:t>
      </w:r>
      <w:r w:rsidRPr="009667B7">
        <w:rPr>
          <w:sz w:val="24"/>
          <w:szCs w:val="24"/>
        </w:rPr>
        <w:t>przepisy prawa</w:t>
      </w:r>
      <w:r>
        <w:rPr>
          <w:sz w:val="24"/>
          <w:szCs w:val="24"/>
        </w:rPr>
        <w:t>.</w:t>
      </w:r>
    </w:p>
    <w:p w:rsidR="003C36B4" w:rsidRPr="004D39D1" w:rsidRDefault="003C36B4" w:rsidP="00651602">
      <w:pPr>
        <w:spacing w:after="0"/>
        <w:jc w:val="both"/>
        <w:rPr>
          <w:sz w:val="24"/>
          <w:szCs w:val="24"/>
        </w:rPr>
      </w:pPr>
    </w:p>
    <w:p w:rsidR="002264E1" w:rsidRPr="00496523" w:rsidRDefault="00374115" w:rsidP="00E5047F">
      <w:pPr>
        <w:pStyle w:val="Nagwek3"/>
        <w:numPr>
          <w:ilvl w:val="2"/>
          <w:numId w:val="32"/>
        </w:numPr>
        <w:rPr>
          <w:rFonts w:asciiTheme="minorHAnsi" w:hAnsiTheme="minorHAnsi"/>
          <w:color w:val="auto"/>
          <w:sz w:val="24"/>
          <w:szCs w:val="24"/>
        </w:rPr>
      </w:pPr>
      <w:bookmarkStart w:id="69" w:name="_Toc437509386"/>
      <w:r w:rsidRPr="00496523">
        <w:rPr>
          <w:rFonts w:asciiTheme="minorHAnsi" w:hAnsiTheme="minorHAnsi"/>
          <w:color w:val="auto"/>
          <w:sz w:val="24"/>
          <w:szCs w:val="24"/>
        </w:rPr>
        <w:t xml:space="preserve">Pokrycie miejscowości </w:t>
      </w:r>
      <w:r w:rsidR="002264E1" w:rsidRPr="00496523">
        <w:rPr>
          <w:rFonts w:asciiTheme="minorHAnsi" w:hAnsiTheme="minorHAnsi"/>
          <w:color w:val="auto"/>
          <w:sz w:val="24"/>
          <w:szCs w:val="24"/>
        </w:rPr>
        <w:t>komunikacją</w:t>
      </w:r>
      <w:bookmarkEnd w:id="69"/>
    </w:p>
    <w:p w:rsidR="00275901" w:rsidRPr="004D39D1" w:rsidRDefault="00275901" w:rsidP="00651602">
      <w:pPr>
        <w:spacing w:after="0"/>
        <w:jc w:val="both"/>
        <w:rPr>
          <w:sz w:val="24"/>
          <w:szCs w:val="24"/>
        </w:rPr>
      </w:pPr>
    </w:p>
    <w:p w:rsidR="00C90A79" w:rsidRDefault="00C90A79" w:rsidP="00651602">
      <w:pPr>
        <w:spacing w:after="0"/>
        <w:jc w:val="both"/>
        <w:rPr>
          <w:sz w:val="24"/>
          <w:szCs w:val="24"/>
        </w:rPr>
      </w:pPr>
    </w:p>
    <w:p w:rsidR="004D39D1" w:rsidRDefault="004D39D1" w:rsidP="00651602">
      <w:pPr>
        <w:spacing w:after="0"/>
        <w:jc w:val="both"/>
        <w:rPr>
          <w:sz w:val="24"/>
          <w:szCs w:val="24"/>
        </w:rPr>
      </w:pPr>
      <w:r w:rsidRPr="004D39D1">
        <w:rPr>
          <w:sz w:val="24"/>
          <w:szCs w:val="24"/>
        </w:rPr>
        <w:t>Poniższe zestawienie</w:t>
      </w:r>
      <w:r w:rsidR="003C36B4">
        <w:rPr>
          <w:sz w:val="24"/>
          <w:szCs w:val="24"/>
        </w:rPr>
        <w:t xml:space="preserve"> (Tabela </w:t>
      </w:r>
      <w:r w:rsidR="008F201C">
        <w:rPr>
          <w:sz w:val="24"/>
          <w:szCs w:val="24"/>
        </w:rPr>
        <w:t>37</w:t>
      </w:r>
      <w:r w:rsidR="003C36B4">
        <w:rPr>
          <w:sz w:val="24"/>
          <w:szCs w:val="24"/>
        </w:rPr>
        <w:t>)</w:t>
      </w:r>
      <w:r w:rsidRPr="004D39D1">
        <w:rPr>
          <w:sz w:val="24"/>
          <w:szCs w:val="24"/>
        </w:rPr>
        <w:t xml:space="preserve"> ilustruje pokrycie miejscowości </w:t>
      </w:r>
      <w:r>
        <w:rPr>
          <w:sz w:val="24"/>
          <w:szCs w:val="24"/>
        </w:rPr>
        <w:t>komunikacją w gminie</w:t>
      </w:r>
      <w:r w:rsidR="005A66D8">
        <w:rPr>
          <w:sz w:val="24"/>
          <w:szCs w:val="24"/>
        </w:rPr>
        <w:t>,</w:t>
      </w:r>
      <w:r>
        <w:rPr>
          <w:sz w:val="24"/>
          <w:szCs w:val="24"/>
        </w:rPr>
        <w:t xml:space="preserve"> czyli mówi o liczbie miejscowości, do których dociera regularna komunikacja autobusowa.</w:t>
      </w:r>
    </w:p>
    <w:p w:rsidR="003C36B4" w:rsidRDefault="003C36B4" w:rsidP="00651602">
      <w:pPr>
        <w:spacing w:after="0"/>
        <w:jc w:val="both"/>
        <w:rPr>
          <w:sz w:val="24"/>
          <w:szCs w:val="24"/>
        </w:rPr>
      </w:pPr>
    </w:p>
    <w:tbl>
      <w:tblPr>
        <w:tblW w:w="6094" w:type="dxa"/>
        <w:jc w:val="center"/>
        <w:tblCellMar>
          <w:left w:w="70" w:type="dxa"/>
          <w:right w:w="70" w:type="dxa"/>
        </w:tblCellMar>
        <w:tblLook w:val="04A0" w:firstRow="1" w:lastRow="0" w:firstColumn="1" w:lastColumn="0" w:noHBand="0" w:noVBand="1"/>
      </w:tblPr>
      <w:tblGrid>
        <w:gridCol w:w="428"/>
        <w:gridCol w:w="2921"/>
        <w:gridCol w:w="1420"/>
        <w:gridCol w:w="1540"/>
      </w:tblGrid>
      <w:tr w:rsidR="008F201C" w:rsidRPr="008F201C" w:rsidTr="00E5047F">
        <w:trPr>
          <w:trHeight w:val="300"/>
          <w:jc w:val="center"/>
        </w:trPr>
        <w:tc>
          <w:tcPr>
            <w:tcW w:w="213"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8F201C" w:rsidRPr="008F201C" w:rsidRDefault="008F201C" w:rsidP="008F201C">
            <w:pPr>
              <w:spacing w:after="0" w:line="240" w:lineRule="auto"/>
              <w:jc w:val="center"/>
              <w:rPr>
                <w:color w:val="000000"/>
                <w:sz w:val="24"/>
                <w:szCs w:val="24"/>
              </w:rPr>
            </w:pPr>
            <w:r w:rsidRPr="008F201C">
              <w:rPr>
                <w:color w:val="000000"/>
                <w:sz w:val="24"/>
                <w:szCs w:val="24"/>
              </w:rPr>
              <w:t>Lp.</w:t>
            </w:r>
          </w:p>
        </w:tc>
        <w:tc>
          <w:tcPr>
            <w:tcW w:w="2921"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8F201C" w:rsidRPr="008F201C" w:rsidRDefault="008F201C" w:rsidP="008F201C">
            <w:pPr>
              <w:spacing w:after="0" w:line="240" w:lineRule="auto"/>
              <w:jc w:val="center"/>
              <w:rPr>
                <w:color w:val="000000"/>
                <w:sz w:val="24"/>
                <w:szCs w:val="24"/>
              </w:rPr>
            </w:pPr>
            <w:r w:rsidRPr="008F201C">
              <w:rPr>
                <w:color w:val="000000"/>
                <w:sz w:val="24"/>
                <w:szCs w:val="24"/>
              </w:rPr>
              <w:t>Miejscowość</w:t>
            </w:r>
          </w:p>
        </w:tc>
        <w:tc>
          <w:tcPr>
            <w:tcW w:w="2960" w:type="dxa"/>
            <w:gridSpan w:val="2"/>
            <w:tcBorders>
              <w:top w:val="single" w:sz="4" w:space="0" w:color="auto"/>
              <w:left w:val="nil"/>
              <w:bottom w:val="single" w:sz="4" w:space="0" w:color="auto"/>
              <w:right w:val="single" w:sz="4" w:space="0" w:color="auto"/>
            </w:tcBorders>
            <w:shd w:val="clear" w:color="000000" w:fill="00B0F0"/>
            <w:noWrap/>
            <w:vAlign w:val="bottom"/>
            <w:hideMark/>
          </w:tcPr>
          <w:p w:rsidR="008F201C" w:rsidRPr="008F201C" w:rsidRDefault="008F201C" w:rsidP="008F201C">
            <w:pPr>
              <w:spacing w:after="0" w:line="240" w:lineRule="auto"/>
              <w:jc w:val="center"/>
              <w:rPr>
                <w:color w:val="000000"/>
                <w:sz w:val="24"/>
                <w:szCs w:val="24"/>
              </w:rPr>
            </w:pPr>
            <w:r w:rsidRPr="008F201C">
              <w:rPr>
                <w:color w:val="000000"/>
                <w:sz w:val="24"/>
                <w:szCs w:val="24"/>
              </w:rPr>
              <w:t>Ilość miejscowości</w:t>
            </w:r>
          </w:p>
        </w:tc>
      </w:tr>
      <w:tr w:rsidR="008F201C" w:rsidRPr="008F201C" w:rsidTr="00E5047F">
        <w:trPr>
          <w:trHeight w:val="615"/>
          <w:jc w:val="center"/>
        </w:trPr>
        <w:tc>
          <w:tcPr>
            <w:tcW w:w="213" w:type="dxa"/>
            <w:vMerge/>
            <w:tcBorders>
              <w:top w:val="single" w:sz="4" w:space="0" w:color="auto"/>
              <w:left w:val="single" w:sz="4" w:space="0" w:color="auto"/>
              <w:bottom w:val="single" w:sz="4" w:space="0" w:color="auto"/>
              <w:right w:val="single" w:sz="4" w:space="0" w:color="auto"/>
            </w:tcBorders>
            <w:vAlign w:val="center"/>
            <w:hideMark/>
          </w:tcPr>
          <w:p w:rsidR="008F201C" w:rsidRPr="008F201C" w:rsidRDefault="008F201C" w:rsidP="008F201C">
            <w:pPr>
              <w:spacing w:after="0" w:line="240" w:lineRule="auto"/>
              <w:rPr>
                <w:color w:val="000000"/>
                <w:sz w:val="24"/>
                <w:szCs w:val="24"/>
              </w:rPr>
            </w:pPr>
          </w:p>
        </w:tc>
        <w:tc>
          <w:tcPr>
            <w:tcW w:w="2921" w:type="dxa"/>
            <w:vMerge/>
            <w:tcBorders>
              <w:top w:val="single" w:sz="4" w:space="0" w:color="auto"/>
              <w:left w:val="single" w:sz="4" w:space="0" w:color="auto"/>
              <w:bottom w:val="single" w:sz="4" w:space="0" w:color="auto"/>
              <w:right w:val="single" w:sz="4" w:space="0" w:color="auto"/>
            </w:tcBorders>
            <w:vAlign w:val="center"/>
            <w:hideMark/>
          </w:tcPr>
          <w:p w:rsidR="008F201C" w:rsidRPr="008F201C" w:rsidRDefault="008F201C" w:rsidP="008F201C">
            <w:pPr>
              <w:spacing w:after="0" w:line="240" w:lineRule="auto"/>
              <w:rPr>
                <w:color w:val="000000"/>
                <w:sz w:val="24"/>
                <w:szCs w:val="24"/>
              </w:rPr>
            </w:pPr>
          </w:p>
        </w:tc>
        <w:tc>
          <w:tcPr>
            <w:tcW w:w="1420" w:type="dxa"/>
            <w:tcBorders>
              <w:top w:val="nil"/>
              <w:left w:val="nil"/>
              <w:bottom w:val="single" w:sz="4" w:space="0" w:color="auto"/>
              <w:right w:val="single" w:sz="4" w:space="0" w:color="auto"/>
            </w:tcBorders>
            <w:shd w:val="clear" w:color="000000" w:fill="00B0F0"/>
            <w:vAlign w:val="center"/>
            <w:hideMark/>
          </w:tcPr>
          <w:p w:rsidR="008F201C" w:rsidRPr="008F201C" w:rsidRDefault="008F201C" w:rsidP="008F201C">
            <w:pPr>
              <w:spacing w:after="0" w:line="240" w:lineRule="auto"/>
              <w:jc w:val="center"/>
              <w:rPr>
                <w:color w:val="000000"/>
                <w:sz w:val="24"/>
                <w:szCs w:val="24"/>
              </w:rPr>
            </w:pPr>
            <w:r w:rsidRPr="008F201C">
              <w:rPr>
                <w:color w:val="000000"/>
                <w:sz w:val="24"/>
                <w:szCs w:val="24"/>
              </w:rPr>
              <w:t>Objętych komunikacją</w:t>
            </w:r>
          </w:p>
        </w:tc>
        <w:tc>
          <w:tcPr>
            <w:tcW w:w="1540" w:type="dxa"/>
            <w:tcBorders>
              <w:top w:val="nil"/>
              <w:left w:val="nil"/>
              <w:bottom w:val="single" w:sz="4" w:space="0" w:color="auto"/>
              <w:right w:val="single" w:sz="4" w:space="0" w:color="auto"/>
            </w:tcBorders>
            <w:shd w:val="clear" w:color="000000" w:fill="00B0F0"/>
            <w:vAlign w:val="center"/>
            <w:hideMark/>
          </w:tcPr>
          <w:p w:rsidR="008F201C" w:rsidRPr="008F201C" w:rsidRDefault="008F201C" w:rsidP="008F201C">
            <w:pPr>
              <w:spacing w:after="0" w:line="240" w:lineRule="auto"/>
              <w:jc w:val="center"/>
              <w:rPr>
                <w:color w:val="000000"/>
                <w:sz w:val="24"/>
                <w:szCs w:val="24"/>
              </w:rPr>
            </w:pPr>
            <w:r w:rsidRPr="008F201C">
              <w:rPr>
                <w:color w:val="000000"/>
                <w:sz w:val="24"/>
                <w:szCs w:val="24"/>
              </w:rPr>
              <w:t>Nie objętych komunikacją</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Ciemno</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2</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Kramarzyny</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3</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Masłowice Trzebiatkowskie</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4</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Masłowice Tuchomskie</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5</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Masłowiczki</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6</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Modrzejewo</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7</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Nowe Huty</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8</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Piaszno</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9</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Sośnica</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10</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Tągowie</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11</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Trzebiatkowa</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12</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Tuchomie</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13</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Tuchomko</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14</w:t>
            </w: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color w:val="000000"/>
                <w:sz w:val="24"/>
                <w:szCs w:val="24"/>
              </w:rPr>
            </w:pPr>
            <w:r w:rsidRPr="008F201C">
              <w:rPr>
                <w:color w:val="000000"/>
                <w:sz w:val="24"/>
                <w:szCs w:val="24"/>
              </w:rPr>
              <w:t>Zagony</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1</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r w:rsidRPr="008F201C">
              <w:rPr>
                <w:color w:val="000000"/>
                <w:sz w:val="24"/>
                <w:szCs w:val="24"/>
              </w:rPr>
              <w:t>0</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color w:val="000000"/>
                <w:sz w:val="24"/>
                <w:szCs w:val="24"/>
              </w:rPr>
            </w:pPr>
          </w:p>
        </w:tc>
        <w:tc>
          <w:tcPr>
            <w:tcW w:w="2921"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rPr>
                <w:b/>
                <w:bCs/>
                <w:color w:val="000000"/>
                <w:sz w:val="24"/>
                <w:szCs w:val="24"/>
              </w:rPr>
            </w:pPr>
            <w:r w:rsidRPr="008F201C">
              <w:rPr>
                <w:b/>
                <w:bCs/>
                <w:color w:val="000000"/>
                <w:sz w:val="24"/>
                <w:szCs w:val="24"/>
              </w:rPr>
              <w:t>RAZEM:</w:t>
            </w:r>
          </w:p>
        </w:tc>
        <w:tc>
          <w:tcPr>
            <w:tcW w:w="142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b/>
                <w:bCs/>
                <w:color w:val="000000"/>
                <w:sz w:val="24"/>
                <w:szCs w:val="24"/>
              </w:rPr>
            </w:pPr>
            <w:r w:rsidRPr="008F201C">
              <w:rPr>
                <w:b/>
                <w:bCs/>
                <w:color w:val="000000"/>
                <w:sz w:val="24"/>
                <w:szCs w:val="24"/>
              </w:rPr>
              <w:t>13</w:t>
            </w:r>
          </w:p>
        </w:tc>
        <w:tc>
          <w:tcPr>
            <w:tcW w:w="1540" w:type="dxa"/>
            <w:tcBorders>
              <w:top w:val="nil"/>
              <w:left w:val="nil"/>
              <w:bottom w:val="single" w:sz="4" w:space="0" w:color="auto"/>
              <w:right w:val="single" w:sz="4" w:space="0" w:color="auto"/>
            </w:tcBorders>
            <w:shd w:val="clear" w:color="auto" w:fill="auto"/>
            <w:noWrap/>
            <w:vAlign w:val="center"/>
            <w:hideMark/>
          </w:tcPr>
          <w:p w:rsidR="008F201C" w:rsidRPr="008F201C" w:rsidRDefault="008F201C" w:rsidP="008F201C">
            <w:pPr>
              <w:spacing w:after="0" w:line="240" w:lineRule="auto"/>
              <w:jc w:val="right"/>
              <w:rPr>
                <w:b/>
                <w:bCs/>
                <w:color w:val="000000"/>
                <w:sz w:val="24"/>
                <w:szCs w:val="24"/>
              </w:rPr>
            </w:pPr>
            <w:r w:rsidRPr="008F201C">
              <w:rPr>
                <w:b/>
                <w:bCs/>
                <w:color w:val="000000"/>
                <w:sz w:val="24"/>
                <w:szCs w:val="24"/>
              </w:rPr>
              <w:t>1</w:t>
            </w:r>
          </w:p>
        </w:tc>
      </w:tr>
      <w:tr w:rsidR="008F201C" w:rsidRPr="008F201C" w:rsidTr="00E5047F">
        <w:trPr>
          <w:trHeight w:val="315"/>
          <w:jc w:val="center"/>
        </w:trPr>
        <w:tc>
          <w:tcPr>
            <w:tcW w:w="213" w:type="dxa"/>
            <w:tcBorders>
              <w:top w:val="nil"/>
              <w:left w:val="single" w:sz="4" w:space="0" w:color="auto"/>
              <w:bottom w:val="single" w:sz="4" w:space="0" w:color="auto"/>
              <w:right w:val="single" w:sz="4" w:space="0" w:color="auto"/>
            </w:tcBorders>
            <w:shd w:val="clear" w:color="auto" w:fill="auto"/>
            <w:noWrap/>
            <w:vAlign w:val="bottom"/>
            <w:hideMark/>
          </w:tcPr>
          <w:p w:rsidR="008F201C" w:rsidRPr="008F201C" w:rsidRDefault="008F201C" w:rsidP="008F201C">
            <w:pPr>
              <w:spacing w:after="0" w:line="240" w:lineRule="auto"/>
              <w:jc w:val="right"/>
              <w:rPr>
                <w:color w:val="000000"/>
                <w:sz w:val="24"/>
                <w:szCs w:val="24"/>
              </w:rPr>
            </w:pPr>
          </w:p>
        </w:tc>
        <w:tc>
          <w:tcPr>
            <w:tcW w:w="2921" w:type="dxa"/>
            <w:tcBorders>
              <w:top w:val="nil"/>
              <w:left w:val="nil"/>
              <w:bottom w:val="single" w:sz="4" w:space="0" w:color="auto"/>
              <w:right w:val="single" w:sz="4" w:space="0" w:color="auto"/>
            </w:tcBorders>
            <w:shd w:val="clear" w:color="auto" w:fill="auto"/>
            <w:noWrap/>
            <w:vAlign w:val="bottom"/>
            <w:hideMark/>
          </w:tcPr>
          <w:p w:rsidR="008F201C" w:rsidRPr="008F201C" w:rsidRDefault="008F201C" w:rsidP="008F201C">
            <w:pPr>
              <w:spacing w:after="0" w:line="240" w:lineRule="auto"/>
              <w:rPr>
                <w:color w:val="000000"/>
                <w:sz w:val="24"/>
                <w:szCs w:val="24"/>
              </w:rPr>
            </w:pPr>
            <w:r w:rsidRPr="008F201C">
              <w:rPr>
                <w:color w:val="000000"/>
                <w:sz w:val="24"/>
                <w:szCs w:val="24"/>
              </w:rPr>
              <w:t>UDZIAŁ PROCENTOWY</w:t>
            </w:r>
          </w:p>
        </w:tc>
        <w:tc>
          <w:tcPr>
            <w:tcW w:w="1420" w:type="dxa"/>
            <w:tcBorders>
              <w:top w:val="nil"/>
              <w:left w:val="nil"/>
              <w:bottom w:val="single" w:sz="4" w:space="0" w:color="auto"/>
              <w:right w:val="single" w:sz="4" w:space="0" w:color="auto"/>
            </w:tcBorders>
            <w:shd w:val="clear" w:color="auto" w:fill="auto"/>
            <w:noWrap/>
            <w:vAlign w:val="bottom"/>
            <w:hideMark/>
          </w:tcPr>
          <w:p w:rsidR="008F201C" w:rsidRPr="008F201C" w:rsidRDefault="008F201C" w:rsidP="008F201C">
            <w:pPr>
              <w:spacing w:after="0" w:line="240" w:lineRule="auto"/>
              <w:jc w:val="right"/>
              <w:rPr>
                <w:b/>
                <w:bCs/>
                <w:color w:val="000000"/>
                <w:sz w:val="24"/>
                <w:szCs w:val="24"/>
              </w:rPr>
            </w:pPr>
            <w:r w:rsidRPr="008F201C">
              <w:rPr>
                <w:b/>
                <w:bCs/>
                <w:color w:val="000000"/>
                <w:sz w:val="24"/>
                <w:szCs w:val="24"/>
              </w:rPr>
              <w:t>92,86%</w:t>
            </w:r>
          </w:p>
        </w:tc>
        <w:tc>
          <w:tcPr>
            <w:tcW w:w="1540" w:type="dxa"/>
            <w:tcBorders>
              <w:top w:val="nil"/>
              <w:left w:val="nil"/>
              <w:bottom w:val="single" w:sz="4" w:space="0" w:color="auto"/>
              <w:right w:val="single" w:sz="4" w:space="0" w:color="auto"/>
            </w:tcBorders>
            <w:shd w:val="clear" w:color="auto" w:fill="auto"/>
            <w:noWrap/>
            <w:vAlign w:val="bottom"/>
            <w:hideMark/>
          </w:tcPr>
          <w:p w:rsidR="008F201C" w:rsidRPr="008F201C" w:rsidRDefault="008F201C" w:rsidP="008F201C">
            <w:pPr>
              <w:spacing w:after="0" w:line="240" w:lineRule="auto"/>
              <w:jc w:val="right"/>
              <w:rPr>
                <w:b/>
                <w:bCs/>
                <w:color w:val="000000"/>
                <w:sz w:val="24"/>
                <w:szCs w:val="24"/>
              </w:rPr>
            </w:pPr>
            <w:r w:rsidRPr="008F201C">
              <w:rPr>
                <w:b/>
                <w:bCs/>
                <w:color w:val="000000"/>
                <w:sz w:val="24"/>
                <w:szCs w:val="24"/>
              </w:rPr>
              <w:t>7,14%</w:t>
            </w:r>
          </w:p>
        </w:tc>
      </w:tr>
    </w:tbl>
    <w:p w:rsidR="001974D9" w:rsidRPr="009667B7" w:rsidRDefault="001974D9" w:rsidP="00651602">
      <w:pPr>
        <w:spacing w:after="0"/>
        <w:jc w:val="center"/>
        <w:rPr>
          <w:sz w:val="24"/>
          <w:szCs w:val="24"/>
        </w:rPr>
      </w:pPr>
      <w:r w:rsidRPr="009667B7">
        <w:rPr>
          <w:sz w:val="24"/>
          <w:szCs w:val="24"/>
        </w:rPr>
        <w:t xml:space="preserve">Tabela </w:t>
      </w:r>
      <w:r w:rsidR="008F201C">
        <w:rPr>
          <w:sz w:val="24"/>
          <w:szCs w:val="24"/>
        </w:rPr>
        <w:t>37</w:t>
      </w:r>
      <w:r w:rsidRPr="009667B7">
        <w:rPr>
          <w:sz w:val="24"/>
          <w:szCs w:val="24"/>
        </w:rPr>
        <w:t xml:space="preserve">. Miejscowości </w:t>
      </w:r>
      <w:r w:rsidR="008F201C">
        <w:rPr>
          <w:sz w:val="24"/>
          <w:szCs w:val="24"/>
        </w:rPr>
        <w:t>gminy Tuchomie</w:t>
      </w:r>
      <w:r w:rsidRPr="009667B7">
        <w:rPr>
          <w:sz w:val="24"/>
          <w:szCs w:val="24"/>
        </w:rPr>
        <w:t xml:space="preserve"> objęte komunikacją regularną</w:t>
      </w:r>
    </w:p>
    <w:p w:rsidR="00CE6130" w:rsidRPr="008F201C" w:rsidRDefault="001974D9" w:rsidP="00651602">
      <w:pPr>
        <w:spacing w:after="0"/>
        <w:jc w:val="center"/>
        <w:rPr>
          <w:i/>
          <w:sz w:val="20"/>
          <w:szCs w:val="20"/>
        </w:rPr>
      </w:pPr>
      <w:r w:rsidRPr="008F201C">
        <w:rPr>
          <w:i/>
          <w:sz w:val="20"/>
          <w:szCs w:val="20"/>
        </w:rPr>
        <w:t>Źródło: opracowanie własne na podstawie danych z Ogólnopolskiego Systemu Informacji dla Pasażerów</w:t>
      </w:r>
    </w:p>
    <w:p w:rsidR="00275901" w:rsidRDefault="00275901"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p w:rsidR="00C90A79" w:rsidRDefault="00C90A79" w:rsidP="00651602">
      <w:pPr>
        <w:spacing w:after="0"/>
        <w:jc w:val="center"/>
        <w:rPr>
          <w:i/>
          <w:sz w:val="24"/>
          <w:szCs w:val="24"/>
        </w:rPr>
      </w:pPr>
    </w:p>
    <w:tbl>
      <w:tblPr>
        <w:tblW w:w="6860" w:type="dxa"/>
        <w:jc w:val="center"/>
        <w:tblCellMar>
          <w:left w:w="70" w:type="dxa"/>
          <w:right w:w="70" w:type="dxa"/>
        </w:tblCellMar>
        <w:tblLook w:val="04A0" w:firstRow="1" w:lastRow="0" w:firstColumn="1" w:lastColumn="0" w:noHBand="0" w:noVBand="1"/>
      </w:tblPr>
      <w:tblGrid>
        <w:gridCol w:w="404"/>
        <w:gridCol w:w="1720"/>
        <w:gridCol w:w="1580"/>
        <w:gridCol w:w="1580"/>
        <w:gridCol w:w="1600"/>
      </w:tblGrid>
      <w:tr w:rsidR="00C90A79" w:rsidRPr="00C90A79" w:rsidTr="00C90A79">
        <w:trPr>
          <w:trHeight w:val="300"/>
          <w:jc w:val="center"/>
        </w:trPr>
        <w:tc>
          <w:tcPr>
            <w:tcW w:w="38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C90A79" w:rsidRPr="00C90A79" w:rsidRDefault="00C90A79" w:rsidP="00C90A79">
            <w:pPr>
              <w:spacing w:after="0" w:line="240" w:lineRule="auto"/>
              <w:jc w:val="center"/>
              <w:rPr>
                <w:color w:val="000000"/>
              </w:rPr>
            </w:pPr>
            <w:r w:rsidRPr="00C90A79">
              <w:rPr>
                <w:color w:val="000000"/>
              </w:rPr>
              <w:t>Lp.</w:t>
            </w:r>
          </w:p>
        </w:tc>
        <w:tc>
          <w:tcPr>
            <w:tcW w:w="1720" w:type="dxa"/>
            <w:vMerge w:val="restart"/>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C90A79" w:rsidRPr="00C90A79" w:rsidRDefault="00C90A79" w:rsidP="00C90A79">
            <w:pPr>
              <w:spacing w:after="0" w:line="240" w:lineRule="auto"/>
              <w:jc w:val="center"/>
              <w:rPr>
                <w:color w:val="000000"/>
              </w:rPr>
            </w:pPr>
            <w:r w:rsidRPr="00C90A79">
              <w:rPr>
                <w:color w:val="000000"/>
              </w:rPr>
              <w:t>Gmina</w:t>
            </w:r>
          </w:p>
        </w:tc>
        <w:tc>
          <w:tcPr>
            <w:tcW w:w="4760" w:type="dxa"/>
            <w:gridSpan w:val="3"/>
            <w:tcBorders>
              <w:top w:val="single" w:sz="4" w:space="0" w:color="auto"/>
              <w:left w:val="nil"/>
              <w:bottom w:val="single" w:sz="4" w:space="0" w:color="auto"/>
              <w:right w:val="single" w:sz="4" w:space="0" w:color="auto"/>
            </w:tcBorders>
            <w:shd w:val="clear" w:color="000000" w:fill="00B0F0"/>
            <w:noWrap/>
            <w:vAlign w:val="center"/>
            <w:hideMark/>
          </w:tcPr>
          <w:p w:rsidR="00C90A79" w:rsidRPr="00C90A79" w:rsidRDefault="00C90A79" w:rsidP="00C90A79">
            <w:pPr>
              <w:spacing w:after="0" w:line="240" w:lineRule="auto"/>
              <w:jc w:val="center"/>
              <w:rPr>
                <w:color w:val="000000"/>
              </w:rPr>
            </w:pPr>
            <w:r w:rsidRPr="00C90A79">
              <w:rPr>
                <w:color w:val="000000"/>
              </w:rPr>
              <w:t>Ilość miejscowości</w:t>
            </w:r>
          </w:p>
        </w:tc>
      </w:tr>
      <w:tr w:rsidR="00C90A79" w:rsidRPr="00C90A79" w:rsidTr="00C90A79">
        <w:trPr>
          <w:trHeight w:val="615"/>
          <w:jc w:val="center"/>
        </w:trPr>
        <w:tc>
          <w:tcPr>
            <w:tcW w:w="380" w:type="dxa"/>
            <w:vMerge/>
            <w:tcBorders>
              <w:top w:val="single" w:sz="4" w:space="0" w:color="auto"/>
              <w:left w:val="single" w:sz="4" w:space="0" w:color="auto"/>
              <w:bottom w:val="single" w:sz="4" w:space="0" w:color="auto"/>
              <w:right w:val="single" w:sz="4" w:space="0" w:color="auto"/>
            </w:tcBorders>
            <w:vAlign w:val="center"/>
            <w:hideMark/>
          </w:tcPr>
          <w:p w:rsidR="00C90A79" w:rsidRPr="00C90A79" w:rsidRDefault="00C90A79" w:rsidP="00C90A79">
            <w:pPr>
              <w:spacing w:after="0" w:line="240" w:lineRule="auto"/>
              <w:rPr>
                <w:color w:val="000000"/>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rsidR="00C90A79" w:rsidRPr="00C90A79" w:rsidRDefault="00C90A79" w:rsidP="00C90A79">
            <w:pPr>
              <w:spacing w:after="0" w:line="240" w:lineRule="auto"/>
              <w:rPr>
                <w:color w:val="000000"/>
              </w:rPr>
            </w:pPr>
          </w:p>
        </w:tc>
        <w:tc>
          <w:tcPr>
            <w:tcW w:w="1580" w:type="dxa"/>
            <w:tcBorders>
              <w:top w:val="nil"/>
              <w:left w:val="nil"/>
              <w:bottom w:val="single" w:sz="4" w:space="0" w:color="auto"/>
              <w:right w:val="single" w:sz="4" w:space="0" w:color="auto"/>
            </w:tcBorders>
            <w:shd w:val="clear" w:color="000000" w:fill="00B0F0"/>
            <w:vAlign w:val="center"/>
            <w:hideMark/>
          </w:tcPr>
          <w:p w:rsidR="00C90A79" w:rsidRPr="00C90A79" w:rsidRDefault="00C90A79" w:rsidP="00C90A79">
            <w:pPr>
              <w:spacing w:after="0" w:line="240" w:lineRule="auto"/>
              <w:jc w:val="center"/>
              <w:rPr>
                <w:color w:val="000000"/>
              </w:rPr>
            </w:pPr>
            <w:r w:rsidRPr="00C90A79">
              <w:rPr>
                <w:color w:val="000000"/>
              </w:rPr>
              <w:t>Ogółem</w:t>
            </w:r>
          </w:p>
        </w:tc>
        <w:tc>
          <w:tcPr>
            <w:tcW w:w="1580" w:type="dxa"/>
            <w:tcBorders>
              <w:top w:val="nil"/>
              <w:left w:val="nil"/>
              <w:bottom w:val="single" w:sz="4" w:space="0" w:color="auto"/>
              <w:right w:val="single" w:sz="4" w:space="0" w:color="auto"/>
            </w:tcBorders>
            <w:shd w:val="clear" w:color="000000" w:fill="00B0F0"/>
            <w:vAlign w:val="center"/>
            <w:hideMark/>
          </w:tcPr>
          <w:p w:rsidR="00C90A79" w:rsidRPr="00C90A79" w:rsidRDefault="00C90A79" w:rsidP="00C90A79">
            <w:pPr>
              <w:spacing w:after="0" w:line="240" w:lineRule="auto"/>
              <w:jc w:val="center"/>
              <w:rPr>
                <w:color w:val="000000"/>
              </w:rPr>
            </w:pPr>
            <w:r w:rsidRPr="00C90A79">
              <w:rPr>
                <w:color w:val="000000"/>
              </w:rPr>
              <w:t>Objętych komunikacją</w:t>
            </w:r>
          </w:p>
        </w:tc>
        <w:tc>
          <w:tcPr>
            <w:tcW w:w="1600" w:type="dxa"/>
            <w:tcBorders>
              <w:top w:val="nil"/>
              <w:left w:val="nil"/>
              <w:bottom w:val="single" w:sz="4" w:space="0" w:color="auto"/>
              <w:right w:val="single" w:sz="4" w:space="0" w:color="auto"/>
            </w:tcBorders>
            <w:shd w:val="clear" w:color="000000" w:fill="00B0F0"/>
            <w:vAlign w:val="center"/>
            <w:hideMark/>
          </w:tcPr>
          <w:p w:rsidR="00C90A79" w:rsidRPr="00C90A79" w:rsidRDefault="00C90A79" w:rsidP="00C90A79">
            <w:pPr>
              <w:spacing w:after="0" w:line="240" w:lineRule="auto"/>
              <w:jc w:val="center"/>
              <w:rPr>
                <w:color w:val="000000"/>
              </w:rPr>
            </w:pPr>
            <w:r w:rsidRPr="00C90A79">
              <w:rPr>
                <w:color w:val="000000"/>
              </w:rPr>
              <w:t>%</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Borzytuchom</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12</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9</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75,0%</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Bytów</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24</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18</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75,0%</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3</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Czarna Dąbrówka</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43</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36</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83,7%</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4</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Kołczygłowy</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27</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20</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74,1%</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5</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Lipnica</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60</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28</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46,7%</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6</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Miastko</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81</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48</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59,3%</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7</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Parchowo</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17</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14</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82,4%</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8</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Studzienice</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20</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14</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70,0%</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9</w:t>
            </w: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Trzebielino</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27</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15</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55,6%</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000000" w:fill="FFFF00"/>
            <w:noWrap/>
            <w:vAlign w:val="bottom"/>
            <w:hideMark/>
          </w:tcPr>
          <w:p w:rsidR="00C90A79" w:rsidRPr="00C90A79" w:rsidRDefault="00C90A79" w:rsidP="00C90A79">
            <w:pPr>
              <w:spacing w:after="0" w:line="240" w:lineRule="auto"/>
              <w:jc w:val="right"/>
              <w:rPr>
                <w:color w:val="000000"/>
              </w:rPr>
            </w:pPr>
            <w:r w:rsidRPr="00C90A79">
              <w:rPr>
                <w:color w:val="000000"/>
              </w:rPr>
              <w:t>10</w:t>
            </w:r>
          </w:p>
        </w:tc>
        <w:tc>
          <w:tcPr>
            <w:tcW w:w="1720" w:type="dxa"/>
            <w:tcBorders>
              <w:top w:val="nil"/>
              <w:left w:val="nil"/>
              <w:bottom w:val="single" w:sz="4" w:space="0" w:color="auto"/>
              <w:right w:val="single" w:sz="4" w:space="0" w:color="auto"/>
            </w:tcBorders>
            <w:shd w:val="clear" w:color="000000" w:fill="FFFF00"/>
            <w:noWrap/>
            <w:vAlign w:val="bottom"/>
            <w:hideMark/>
          </w:tcPr>
          <w:p w:rsidR="00C90A79" w:rsidRPr="00C90A79" w:rsidRDefault="00C90A79" w:rsidP="00C90A79">
            <w:pPr>
              <w:spacing w:after="0" w:line="240" w:lineRule="auto"/>
              <w:rPr>
                <w:color w:val="000000"/>
              </w:rPr>
            </w:pPr>
            <w:r w:rsidRPr="00C90A79">
              <w:rPr>
                <w:color w:val="000000"/>
              </w:rPr>
              <w:t>Tuchomie</w:t>
            </w:r>
          </w:p>
        </w:tc>
        <w:tc>
          <w:tcPr>
            <w:tcW w:w="1580" w:type="dxa"/>
            <w:tcBorders>
              <w:top w:val="nil"/>
              <w:left w:val="nil"/>
              <w:bottom w:val="single" w:sz="4" w:space="0" w:color="auto"/>
              <w:right w:val="single" w:sz="4" w:space="0" w:color="auto"/>
            </w:tcBorders>
            <w:shd w:val="clear" w:color="000000" w:fill="FFFF00"/>
            <w:noWrap/>
            <w:vAlign w:val="bottom"/>
            <w:hideMark/>
          </w:tcPr>
          <w:p w:rsidR="00C90A79" w:rsidRPr="00C90A79" w:rsidRDefault="00C90A79" w:rsidP="00C90A79">
            <w:pPr>
              <w:spacing w:after="0" w:line="240" w:lineRule="auto"/>
              <w:jc w:val="right"/>
              <w:rPr>
                <w:color w:val="000000"/>
              </w:rPr>
            </w:pPr>
            <w:r w:rsidRPr="00C90A79">
              <w:rPr>
                <w:color w:val="000000"/>
              </w:rPr>
              <w:t>14</w:t>
            </w:r>
          </w:p>
        </w:tc>
        <w:tc>
          <w:tcPr>
            <w:tcW w:w="1580" w:type="dxa"/>
            <w:tcBorders>
              <w:top w:val="nil"/>
              <w:left w:val="nil"/>
              <w:bottom w:val="single" w:sz="4" w:space="0" w:color="auto"/>
              <w:right w:val="single" w:sz="4" w:space="0" w:color="auto"/>
            </w:tcBorders>
            <w:shd w:val="clear" w:color="000000" w:fill="FFFF00"/>
            <w:noWrap/>
            <w:vAlign w:val="bottom"/>
            <w:hideMark/>
          </w:tcPr>
          <w:p w:rsidR="00C90A79" w:rsidRPr="00C90A79" w:rsidRDefault="00C90A79" w:rsidP="00C90A79">
            <w:pPr>
              <w:spacing w:after="0" w:line="240" w:lineRule="auto"/>
              <w:jc w:val="right"/>
              <w:rPr>
                <w:color w:val="000000"/>
              </w:rPr>
            </w:pPr>
            <w:r w:rsidRPr="00C90A79">
              <w:rPr>
                <w:color w:val="000000"/>
              </w:rPr>
              <w:t>13</w:t>
            </w:r>
          </w:p>
        </w:tc>
        <w:tc>
          <w:tcPr>
            <w:tcW w:w="1600" w:type="dxa"/>
            <w:tcBorders>
              <w:top w:val="nil"/>
              <w:left w:val="nil"/>
              <w:bottom w:val="single" w:sz="4" w:space="0" w:color="auto"/>
              <w:right w:val="single" w:sz="4" w:space="0" w:color="auto"/>
            </w:tcBorders>
            <w:shd w:val="clear" w:color="000000" w:fill="FFFF00"/>
            <w:noWrap/>
            <w:vAlign w:val="bottom"/>
            <w:hideMark/>
          </w:tcPr>
          <w:p w:rsidR="00C90A79" w:rsidRPr="00C90A79" w:rsidRDefault="00C90A79" w:rsidP="00C90A79">
            <w:pPr>
              <w:spacing w:after="0" w:line="240" w:lineRule="auto"/>
              <w:jc w:val="right"/>
              <w:rPr>
                <w:color w:val="000000"/>
              </w:rPr>
            </w:pPr>
            <w:r w:rsidRPr="00C90A79">
              <w:rPr>
                <w:color w:val="000000"/>
              </w:rPr>
              <w:t>92,9%</w:t>
            </w:r>
          </w:p>
        </w:tc>
      </w:tr>
      <w:tr w:rsidR="00C90A79" w:rsidRPr="00C90A79" w:rsidTr="00C90A79">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p>
        </w:tc>
        <w:tc>
          <w:tcPr>
            <w:tcW w:w="172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rPr>
                <w:color w:val="000000"/>
              </w:rPr>
            </w:pPr>
            <w:r w:rsidRPr="00C90A79">
              <w:rPr>
                <w:color w:val="000000"/>
              </w:rPr>
              <w:t>OGÓŁEM</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325</w:t>
            </w:r>
          </w:p>
        </w:tc>
        <w:tc>
          <w:tcPr>
            <w:tcW w:w="158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215</w:t>
            </w:r>
          </w:p>
        </w:tc>
        <w:tc>
          <w:tcPr>
            <w:tcW w:w="1600" w:type="dxa"/>
            <w:tcBorders>
              <w:top w:val="nil"/>
              <w:left w:val="nil"/>
              <w:bottom w:val="single" w:sz="4" w:space="0" w:color="auto"/>
              <w:right w:val="single" w:sz="4" w:space="0" w:color="auto"/>
            </w:tcBorders>
            <w:shd w:val="clear" w:color="auto" w:fill="auto"/>
            <w:noWrap/>
            <w:vAlign w:val="bottom"/>
            <w:hideMark/>
          </w:tcPr>
          <w:p w:rsidR="00C90A79" w:rsidRPr="00C90A79" w:rsidRDefault="00C90A79" w:rsidP="00C90A79">
            <w:pPr>
              <w:spacing w:after="0" w:line="240" w:lineRule="auto"/>
              <w:jc w:val="right"/>
              <w:rPr>
                <w:color w:val="000000"/>
              </w:rPr>
            </w:pPr>
            <w:r w:rsidRPr="00C90A79">
              <w:rPr>
                <w:color w:val="000000"/>
              </w:rPr>
              <w:t>66,2%</w:t>
            </w:r>
          </w:p>
        </w:tc>
      </w:tr>
    </w:tbl>
    <w:p w:rsidR="003C36B4" w:rsidRPr="009667B7" w:rsidRDefault="003C36B4" w:rsidP="00651602">
      <w:pPr>
        <w:spacing w:after="0"/>
        <w:jc w:val="center"/>
        <w:rPr>
          <w:sz w:val="24"/>
          <w:szCs w:val="24"/>
        </w:rPr>
      </w:pPr>
      <w:r w:rsidRPr="009667B7">
        <w:rPr>
          <w:sz w:val="24"/>
          <w:szCs w:val="24"/>
        </w:rPr>
        <w:t xml:space="preserve">Tabela </w:t>
      </w:r>
      <w:r w:rsidR="008F201C">
        <w:rPr>
          <w:sz w:val="24"/>
          <w:szCs w:val="24"/>
        </w:rPr>
        <w:t>38</w:t>
      </w:r>
      <w:r w:rsidRPr="009667B7">
        <w:rPr>
          <w:sz w:val="24"/>
          <w:szCs w:val="24"/>
        </w:rPr>
        <w:t xml:space="preserve">. Miejscowości </w:t>
      </w:r>
      <w:r>
        <w:rPr>
          <w:sz w:val="24"/>
          <w:szCs w:val="24"/>
        </w:rPr>
        <w:t>objęte komunikacją na tle innych gmin powiatu</w:t>
      </w:r>
    </w:p>
    <w:p w:rsidR="004C2D1A" w:rsidRDefault="003C36B4" w:rsidP="00651602">
      <w:pPr>
        <w:spacing w:after="0"/>
        <w:jc w:val="center"/>
        <w:rPr>
          <w:i/>
          <w:sz w:val="20"/>
          <w:szCs w:val="20"/>
        </w:rPr>
      </w:pPr>
      <w:r w:rsidRPr="00C90A79">
        <w:rPr>
          <w:i/>
          <w:sz w:val="20"/>
          <w:szCs w:val="20"/>
        </w:rPr>
        <w:t>Źródło: opracowanie własne na podstawie danych z Ogólnopolskiego Systemu Informacji dla Pasażerów</w:t>
      </w:r>
    </w:p>
    <w:p w:rsidR="00E5047F" w:rsidRDefault="00E5047F" w:rsidP="00651602">
      <w:pPr>
        <w:spacing w:after="0"/>
        <w:jc w:val="center"/>
        <w:rPr>
          <w:i/>
          <w:sz w:val="20"/>
          <w:szCs w:val="20"/>
        </w:rPr>
      </w:pPr>
    </w:p>
    <w:p w:rsidR="00E5047F" w:rsidRPr="00C90A79" w:rsidRDefault="00E5047F" w:rsidP="00651602">
      <w:pPr>
        <w:spacing w:after="0"/>
        <w:jc w:val="center"/>
        <w:rPr>
          <w:i/>
          <w:sz w:val="20"/>
          <w:szCs w:val="20"/>
        </w:rPr>
      </w:pPr>
    </w:p>
    <w:p w:rsidR="003C36B4" w:rsidRDefault="00A1438A" w:rsidP="00651602">
      <w:pPr>
        <w:spacing w:after="0"/>
        <w:jc w:val="center"/>
        <w:rPr>
          <w:b/>
          <w:sz w:val="24"/>
          <w:szCs w:val="24"/>
        </w:rPr>
      </w:pPr>
      <w:r>
        <w:rPr>
          <w:b/>
          <w:noProof/>
          <w:sz w:val="24"/>
          <w:szCs w:val="24"/>
        </w:rPr>
        <w:lastRenderedPageBreak/>
        <w:drawing>
          <wp:inline distT="0" distB="0" distL="0" distR="0">
            <wp:extent cx="5760085" cy="4741545"/>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pokrycie_miejscowości.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85" cy="4741545"/>
                    </a:xfrm>
                    <a:prstGeom prst="rect">
                      <a:avLst/>
                    </a:prstGeom>
                  </pic:spPr>
                </pic:pic>
              </a:graphicData>
            </a:graphic>
          </wp:inline>
        </w:drawing>
      </w:r>
    </w:p>
    <w:p w:rsidR="003C36B4" w:rsidRPr="0056605B" w:rsidRDefault="003C36B4" w:rsidP="00651602">
      <w:pPr>
        <w:spacing w:after="0"/>
        <w:jc w:val="center"/>
        <w:rPr>
          <w:sz w:val="24"/>
          <w:szCs w:val="24"/>
        </w:rPr>
      </w:pPr>
      <w:r w:rsidRPr="0056605B">
        <w:rPr>
          <w:sz w:val="24"/>
          <w:szCs w:val="24"/>
        </w:rPr>
        <w:t xml:space="preserve">Mapa </w:t>
      </w:r>
      <w:r w:rsidR="00AF7F4E">
        <w:rPr>
          <w:sz w:val="24"/>
          <w:szCs w:val="24"/>
        </w:rPr>
        <w:t>1</w:t>
      </w:r>
      <w:r w:rsidR="00382301">
        <w:rPr>
          <w:sz w:val="24"/>
          <w:szCs w:val="24"/>
        </w:rPr>
        <w:t>5</w:t>
      </w:r>
      <w:r w:rsidRPr="0056605B">
        <w:rPr>
          <w:sz w:val="24"/>
          <w:szCs w:val="24"/>
        </w:rPr>
        <w:t xml:space="preserve"> – </w:t>
      </w:r>
      <w:r w:rsidRPr="009667B7">
        <w:rPr>
          <w:sz w:val="24"/>
          <w:szCs w:val="24"/>
        </w:rPr>
        <w:t xml:space="preserve">Miejscowości </w:t>
      </w:r>
      <w:r>
        <w:rPr>
          <w:sz w:val="24"/>
          <w:szCs w:val="24"/>
        </w:rPr>
        <w:t>objęte komunikacją na tle innych gmin powiatu</w:t>
      </w:r>
    </w:p>
    <w:p w:rsidR="003C36B4" w:rsidRPr="0056605B" w:rsidRDefault="003C36B4" w:rsidP="00651602">
      <w:pPr>
        <w:spacing w:after="0"/>
        <w:jc w:val="center"/>
        <w:rPr>
          <w:b/>
          <w:sz w:val="20"/>
          <w:szCs w:val="20"/>
        </w:rPr>
      </w:pPr>
      <w:r w:rsidRPr="0056605B">
        <w:rPr>
          <w:i/>
          <w:sz w:val="20"/>
          <w:szCs w:val="20"/>
        </w:rPr>
        <w:t>Źródło: opracowanie własne na podstawie danych z ogólnopolskiego systemu informacji dla pasażerów</w:t>
      </w:r>
    </w:p>
    <w:p w:rsidR="003C36B4" w:rsidRDefault="003C36B4" w:rsidP="00651602">
      <w:pPr>
        <w:spacing w:after="0"/>
        <w:jc w:val="both"/>
        <w:rPr>
          <w:b/>
          <w:sz w:val="24"/>
          <w:szCs w:val="24"/>
        </w:rPr>
      </w:pPr>
    </w:p>
    <w:p w:rsidR="001974D9" w:rsidRDefault="001974D9" w:rsidP="00651602">
      <w:pPr>
        <w:spacing w:after="0"/>
        <w:jc w:val="both"/>
        <w:rPr>
          <w:b/>
          <w:sz w:val="24"/>
          <w:szCs w:val="24"/>
        </w:rPr>
      </w:pPr>
      <w:r w:rsidRPr="009667B7">
        <w:rPr>
          <w:b/>
          <w:sz w:val="24"/>
          <w:szCs w:val="24"/>
        </w:rPr>
        <w:t>Wnioski:</w:t>
      </w:r>
    </w:p>
    <w:p w:rsidR="0044028A" w:rsidRPr="009667B7" w:rsidRDefault="0044028A" w:rsidP="00651602">
      <w:pPr>
        <w:spacing w:after="0"/>
        <w:jc w:val="both"/>
        <w:rPr>
          <w:b/>
          <w:sz w:val="24"/>
          <w:szCs w:val="24"/>
        </w:rPr>
      </w:pPr>
    </w:p>
    <w:p w:rsidR="001974D9" w:rsidRDefault="001974D9" w:rsidP="00651602">
      <w:pPr>
        <w:pStyle w:val="Akapitzlist"/>
        <w:numPr>
          <w:ilvl w:val="0"/>
          <w:numId w:val="6"/>
        </w:numPr>
        <w:spacing w:after="0"/>
        <w:jc w:val="both"/>
        <w:rPr>
          <w:sz w:val="24"/>
          <w:szCs w:val="24"/>
        </w:rPr>
      </w:pPr>
      <w:r w:rsidRPr="0044028A">
        <w:rPr>
          <w:sz w:val="24"/>
          <w:szCs w:val="24"/>
        </w:rPr>
        <w:t xml:space="preserve">Spośród </w:t>
      </w:r>
      <w:r w:rsidR="00323CFE">
        <w:rPr>
          <w:b/>
          <w:sz w:val="24"/>
          <w:szCs w:val="24"/>
        </w:rPr>
        <w:t>14</w:t>
      </w:r>
      <w:r w:rsidRPr="0044028A">
        <w:rPr>
          <w:sz w:val="24"/>
          <w:szCs w:val="24"/>
        </w:rPr>
        <w:t xml:space="preserve"> miejscowości na terenie </w:t>
      </w:r>
      <w:r w:rsidR="0068003C" w:rsidRPr="0044028A">
        <w:rPr>
          <w:sz w:val="24"/>
          <w:szCs w:val="24"/>
        </w:rPr>
        <w:t>G</w:t>
      </w:r>
      <w:r w:rsidR="00311C7C" w:rsidRPr="0044028A">
        <w:rPr>
          <w:sz w:val="24"/>
          <w:szCs w:val="24"/>
        </w:rPr>
        <w:t>miny</w:t>
      </w:r>
      <w:r w:rsidRPr="0044028A">
        <w:rPr>
          <w:sz w:val="24"/>
          <w:szCs w:val="24"/>
        </w:rPr>
        <w:t xml:space="preserve">, komunikacją objętych jest </w:t>
      </w:r>
      <w:r w:rsidR="00323CFE">
        <w:rPr>
          <w:b/>
          <w:sz w:val="24"/>
          <w:szCs w:val="24"/>
        </w:rPr>
        <w:t>13</w:t>
      </w:r>
      <w:r w:rsidR="00352DD5">
        <w:rPr>
          <w:b/>
          <w:sz w:val="24"/>
          <w:szCs w:val="24"/>
        </w:rPr>
        <w:t xml:space="preserve"> </w:t>
      </w:r>
      <w:r w:rsidR="0068003C" w:rsidRPr="0044028A">
        <w:rPr>
          <w:sz w:val="24"/>
          <w:szCs w:val="24"/>
        </w:rPr>
        <w:t xml:space="preserve">miejscowości, </w:t>
      </w:r>
      <w:r w:rsidRPr="0044028A">
        <w:rPr>
          <w:sz w:val="24"/>
          <w:szCs w:val="24"/>
        </w:rPr>
        <w:t xml:space="preserve">co stanowi </w:t>
      </w:r>
      <w:r w:rsidR="00323CFE">
        <w:rPr>
          <w:b/>
          <w:sz w:val="24"/>
          <w:szCs w:val="24"/>
        </w:rPr>
        <w:t>92,9</w:t>
      </w:r>
      <w:r w:rsidRPr="0044028A">
        <w:rPr>
          <w:b/>
          <w:sz w:val="24"/>
          <w:szCs w:val="24"/>
        </w:rPr>
        <w:t>%.</w:t>
      </w:r>
      <w:r w:rsidR="00352DD5">
        <w:rPr>
          <w:b/>
          <w:sz w:val="24"/>
          <w:szCs w:val="24"/>
        </w:rPr>
        <w:t xml:space="preserve"> </w:t>
      </w:r>
      <w:r w:rsidR="000A7634" w:rsidRPr="0044028A">
        <w:rPr>
          <w:sz w:val="24"/>
          <w:szCs w:val="24"/>
        </w:rPr>
        <w:t xml:space="preserve">Na tle innych gmin powiatu bytowskiego, pokrycie komunikacją jest </w:t>
      </w:r>
      <w:r w:rsidR="000A730A">
        <w:rPr>
          <w:sz w:val="24"/>
          <w:szCs w:val="24"/>
        </w:rPr>
        <w:t xml:space="preserve">bardzo </w:t>
      </w:r>
      <w:r w:rsidR="00323CFE">
        <w:rPr>
          <w:sz w:val="24"/>
          <w:szCs w:val="24"/>
        </w:rPr>
        <w:t>wysokie i dużo wyższe</w:t>
      </w:r>
      <w:r w:rsidR="000A7634" w:rsidRPr="0044028A">
        <w:rPr>
          <w:sz w:val="24"/>
          <w:szCs w:val="24"/>
        </w:rPr>
        <w:t xml:space="preserve"> od średniej dla całego powiatu (6</w:t>
      </w:r>
      <w:r w:rsidR="00323CFE">
        <w:rPr>
          <w:sz w:val="24"/>
          <w:szCs w:val="24"/>
        </w:rPr>
        <w:t>6,2</w:t>
      </w:r>
      <w:r w:rsidR="000A7634" w:rsidRPr="0044028A">
        <w:rPr>
          <w:sz w:val="24"/>
          <w:szCs w:val="24"/>
        </w:rPr>
        <w:t>%).</w:t>
      </w:r>
      <w:r w:rsidR="000A730A">
        <w:rPr>
          <w:sz w:val="24"/>
          <w:szCs w:val="24"/>
        </w:rPr>
        <w:t xml:space="preserve"> </w:t>
      </w:r>
      <w:r w:rsidR="000A7634" w:rsidRPr="0044028A">
        <w:rPr>
          <w:sz w:val="24"/>
          <w:szCs w:val="24"/>
        </w:rPr>
        <w:t>O fakcie iż miejscowość jest objęta komunikacja świadczy występowanie przystanku który się w niej znajduje w rozkładzie jazdy wykonywanym na podstawie zezwolenia na autobusową komunikację regularną.</w:t>
      </w:r>
      <w:r w:rsidR="00275901">
        <w:rPr>
          <w:sz w:val="24"/>
          <w:szCs w:val="24"/>
        </w:rPr>
        <w:t xml:space="preserve"> </w:t>
      </w:r>
      <w:r w:rsidR="00E5047F">
        <w:rPr>
          <w:sz w:val="24"/>
          <w:szCs w:val="24"/>
        </w:rPr>
        <w:t>Wysokie</w:t>
      </w:r>
      <w:r w:rsidR="00275901">
        <w:rPr>
          <w:sz w:val="24"/>
          <w:szCs w:val="24"/>
        </w:rPr>
        <w:t xml:space="preserve"> pokrycie komunikacją może świadczyć o tym iż na terenie gminy </w:t>
      </w:r>
      <w:r w:rsidR="00E5047F">
        <w:rPr>
          <w:sz w:val="24"/>
          <w:szCs w:val="24"/>
        </w:rPr>
        <w:t xml:space="preserve">nie </w:t>
      </w:r>
      <w:r w:rsidR="00275901">
        <w:rPr>
          <w:sz w:val="24"/>
          <w:szCs w:val="24"/>
        </w:rPr>
        <w:t>występ</w:t>
      </w:r>
      <w:r w:rsidR="00E5047F">
        <w:rPr>
          <w:sz w:val="24"/>
          <w:szCs w:val="24"/>
        </w:rPr>
        <w:t>uje</w:t>
      </w:r>
      <w:r w:rsidR="00275901">
        <w:rPr>
          <w:sz w:val="24"/>
          <w:szCs w:val="24"/>
        </w:rPr>
        <w:t xml:space="preserve"> duże rozdrobnienie miejscowości oraz </w:t>
      </w:r>
      <w:r w:rsidR="00E5047F">
        <w:rPr>
          <w:sz w:val="24"/>
          <w:szCs w:val="24"/>
        </w:rPr>
        <w:t>brak jest</w:t>
      </w:r>
      <w:r w:rsidR="00275901">
        <w:rPr>
          <w:sz w:val="24"/>
          <w:szCs w:val="24"/>
        </w:rPr>
        <w:t xml:space="preserve"> miejscowości w charakterze niewielkich osad leśnych czy kolonii oddalonych od </w:t>
      </w:r>
      <w:r w:rsidR="00773B32">
        <w:rPr>
          <w:sz w:val="24"/>
          <w:szCs w:val="24"/>
        </w:rPr>
        <w:t>ciągów</w:t>
      </w:r>
      <w:r w:rsidR="00275901">
        <w:rPr>
          <w:sz w:val="24"/>
          <w:szCs w:val="24"/>
        </w:rPr>
        <w:t xml:space="preserve"> komunikacyjnych wzdłuż który prowadzona jest komunikacja publiczna.</w:t>
      </w:r>
    </w:p>
    <w:p w:rsidR="00BA0B29" w:rsidRPr="0044028A" w:rsidRDefault="00BA0B29" w:rsidP="00651602">
      <w:pPr>
        <w:pStyle w:val="Akapitzlist"/>
        <w:numPr>
          <w:ilvl w:val="0"/>
          <w:numId w:val="6"/>
        </w:numPr>
        <w:spacing w:after="0"/>
        <w:jc w:val="both"/>
        <w:rPr>
          <w:sz w:val="24"/>
          <w:szCs w:val="24"/>
        </w:rPr>
      </w:pPr>
      <w:r w:rsidRPr="0044028A">
        <w:rPr>
          <w:sz w:val="24"/>
          <w:szCs w:val="24"/>
        </w:rPr>
        <w:t xml:space="preserve">Pokrycie komunikacją nie daje natomiast obrazu z jaką częstotliwością komunikacja jest prowadzona. </w:t>
      </w:r>
      <w:r w:rsidR="005A66D8">
        <w:rPr>
          <w:sz w:val="24"/>
          <w:szCs w:val="24"/>
        </w:rPr>
        <w:t xml:space="preserve">W tym zestawieniu, wystarczyło </w:t>
      </w:r>
      <w:r w:rsidRPr="0044028A">
        <w:rPr>
          <w:sz w:val="24"/>
          <w:szCs w:val="24"/>
        </w:rPr>
        <w:t>jedno połączenie jeden raz w tygodniu z przystanku w danej miejscowości w ciągu roku</w:t>
      </w:r>
      <w:r w:rsidR="005A66D8">
        <w:rPr>
          <w:sz w:val="24"/>
          <w:szCs w:val="24"/>
        </w:rPr>
        <w:t>,</w:t>
      </w:r>
      <w:r w:rsidRPr="0044028A">
        <w:rPr>
          <w:sz w:val="24"/>
          <w:szCs w:val="24"/>
        </w:rPr>
        <w:t xml:space="preserve"> aby miejscowość została</w:t>
      </w:r>
      <w:r w:rsidR="005A66D8">
        <w:rPr>
          <w:sz w:val="24"/>
          <w:szCs w:val="24"/>
        </w:rPr>
        <w:t xml:space="preserve"> uznana za</w:t>
      </w:r>
      <w:r w:rsidRPr="0044028A">
        <w:rPr>
          <w:sz w:val="24"/>
          <w:szCs w:val="24"/>
        </w:rPr>
        <w:t xml:space="preserve"> objęt</w:t>
      </w:r>
      <w:r w:rsidR="005A66D8">
        <w:rPr>
          <w:sz w:val="24"/>
          <w:szCs w:val="24"/>
        </w:rPr>
        <w:t>ą</w:t>
      </w:r>
      <w:r w:rsidRPr="0044028A">
        <w:rPr>
          <w:sz w:val="24"/>
          <w:szCs w:val="24"/>
        </w:rPr>
        <w:t xml:space="preserve"> komunikacją autobusową</w:t>
      </w:r>
    </w:p>
    <w:p w:rsidR="00CB0FEE" w:rsidRDefault="00CB0FEE" w:rsidP="00651602">
      <w:pPr>
        <w:spacing w:after="0"/>
        <w:jc w:val="both"/>
        <w:rPr>
          <w:noProof/>
        </w:rPr>
      </w:pPr>
    </w:p>
    <w:p w:rsidR="004C2D1A" w:rsidRPr="00323CFE" w:rsidRDefault="00BA0B29" w:rsidP="00323CFE">
      <w:pPr>
        <w:pStyle w:val="Nagwek2"/>
        <w:numPr>
          <w:ilvl w:val="1"/>
          <w:numId w:val="32"/>
        </w:numPr>
        <w:rPr>
          <w:rFonts w:asciiTheme="minorHAnsi" w:hAnsiTheme="minorHAnsi"/>
          <w:color w:val="auto"/>
          <w:sz w:val="28"/>
          <w:szCs w:val="28"/>
        </w:rPr>
      </w:pPr>
      <w:bookmarkStart w:id="70" w:name="_Toc437509387"/>
      <w:r w:rsidRPr="00323CFE">
        <w:rPr>
          <w:rFonts w:asciiTheme="minorHAnsi" w:hAnsiTheme="minorHAnsi"/>
          <w:color w:val="auto"/>
          <w:sz w:val="28"/>
          <w:szCs w:val="28"/>
        </w:rPr>
        <w:t>Tabor autobusowy</w:t>
      </w:r>
      <w:bookmarkEnd w:id="70"/>
    </w:p>
    <w:p w:rsidR="00BA0B29" w:rsidRDefault="00BA0B29" w:rsidP="00651602">
      <w:pPr>
        <w:spacing w:after="0"/>
        <w:jc w:val="both"/>
        <w:rPr>
          <w:sz w:val="24"/>
          <w:szCs w:val="24"/>
        </w:rPr>
      </w:pPr>
    </w:p>
    <w:p w:rsidR="00BA0B29" w:rsidRDefault="00BA0B29" w:rsidP="00651602">
      <w:pPr>
        <w:spacing w:after="0"/>
        <w:jc w:val="both"/>
        <w:rPr>
          <w:sz w:val="24"/>
          <w:szCs w:val="24"/>
        </w:rPr>
      </w:pPr>
      <w:r>
        <w:rPr>
          <w:sz w:val="24"/>
          <w:szCs w:val="24"/>
        </w:rPr>
        <w:t>Z uwagi na fakt</w:t>
      </w:r>
      <w:r w:rsidR="00DB4A30">
        <w:rPr>
          <w:sz w:val="24"/>
          <w:szCs w:val="24"/>
        </w:rPr>
        <w:t xml:space="preserve">, </w:t>
      </w:r>
      <w:r>
        <w:rPr>
          <w:sz w:val="24"/>
          <w:szCs w:val="24"/>
        </w:rPr>
        <w:t>iż główny</w:t>
      </w:r>
      <w:r w:rsidR="00323CFE">
        <w:rPr>
          <w:sz w:val="24"/>
          <w:szCs w:val="24"/>
        </w:rPr>
        <w:t>m</w:t>
      </w:r>
      <w:r>
        <w:rPr>
          <w:sz w:val="24"/>
          <w:szCs w:val="24"/>
        </w:rPr>
        <w:t xml:space="preserve"> przewoźni</w:t>
      </w:r>
      <w:r w:rsidR="000A730A">
        <w:rPr>
          <w:sz w:val="24"/>
          <w:szCs w:val="24"/>
        </w:rPr>
        <w:t>k</w:t>
      </w:r>
      <w:r w:rsidR="00323CFE">
        <w:rPr>
          <w:sz w:val="24"/>
          <w:szCs w:val="24"/>
        </w:rPr>
        <w:t>iem</w:t>
      </w:r>
      <w:r>
        <w:rPr>
          <w:sz w:val="24"/>
          <w:szCs w:val="24"/>
        </w:rPr>
        <w:t xml:space="preserve"> realizujący</w:t>
      </w:r>
      <w:r w:rsidR="00323CFE">
        <w:rPr>
          <w:sz w:val="24"/>
          <w:szCs w:val="24"/>
        </w:rPr>
        <w:t>m</w:t>
      </w:r>
      <w:r>
        <w:rPr>
          <w:sz w:val="24"/>
          <w:szCs w:val="24"/>
        </w:rPr>
        <w:t xml:space="preserve"> komunikację autobusową na terenie gminy jest PKS Bytów S.A., oceny potencjału przewozowego dokonano na przykładzie tego przewoźnika.</w:t>
      </w:r>
      <w:r w:rsidR="00275901">
        <w:rPr>
          <w:sz w:val="24"/>
          <w:szCs w:val="24"/>
        </w:rPr>
        <w:t xml:space="preserve"> PKS Bytów jest jedynym przewoźnikiem realizującym komunikację gminną</w:t>
      </w:r>
      <w:r w:rsidR="00323CFE">
        <w:rPr>
          <w:sz w:val="24"/>
          <w:szCs w:val="24"/>
        </w:rPr>
        <w:t xml:space="preserve"> i wojewódzką</w:t>
      </w:r>
      <w:r w:rsidR="00275901">
        <w:rPr>
          <w:sz w:val="24"/>
          <w:szCs w:val="24"/>
        </w:rPr>
        <w:t xml:space="preserve"> oraz głównym przewoźnikiem spośród kilku</w:t>
      </w:r>
      <w:r w:rsidR="009222CA">
        <w:rPr>
          <w:sz w:val="24"/>
          <w:szCs w:val="24"/>
        </w:rPr>
        <w:t xml:space="preserve"> przewoźników</w:t>
      </w:r>
      <w:r w:rsidR="00275901">
        <w:rPr>
          <w:sz w:val="24"/>
          <w:szCs w:val="24"/>
        </w:rPr>
        <w:t xml:space="preserve"> wykonujących ko</w:t>
      </w:r>
      <w:r w:rsidR="00323CFE">
        <w:rPr>
          <w:sz w:val="24"/>
          <w:szCs w:val="24"/>
        </w:rPr>
        <w:t>munikację powiatową</w:t>
      </w:r>
      <w:r w:rsidR="009222CA">
        <w:rPr>
          <w:sz w:val="24"/>
          <w:szCs w:val="24"/>
        </w:rPr>
        <w:t>.</w:t>
      </w:r>
    </w:p>
    <w:p w:rsidR="00BA0B29" w:rsidRDefault="00BA0B29" w:rsidP="00651602">
      <w:pPr>
        <w:spacing w:after="0"/>
        <w:jc w:val="both"/>
        <w:rPr>
          <w:sz w:val="24"/>
          <w:szCs w:val="24"/>
        </w:rPr>
      </w:pPr>
    </w:p>
    <w:p w:rsidR="00BA0B29" w:rsidRDefault="00BA0B29" w:rsidP="00651602">
      <w:pPr>
        <w:spacing w:after="0"/>
        <w:jc w:val="both"/>
        <w:rPr>
          <w:sz w:val="24"/>
          <w:szCs w:val="24"/>
        </w:rPr>
      </w:pPr>
      <w:r>
        <w:rPr>
          <w:sz w:val="24"/>
          <w:szCs w:val="24"/>
        </w:rPr>
        <w:t xml:space="preserve">PKS Bytów obsługuje przewozy na terenie gminy </w:t>
      </w:r>
      <w:r w:rsidR="00E51588">
        <w:rPr>
          <w:sz w:val="24"/>
          <w:szCs w:val="24"/>
        </w:rPr>
        <w:t>Tuchomie</w:t>
      </w:r>
      <w:r>
        <w:rPr>
          <w:sz w:val="24"/>
          <w:szCs w:val="24"/>
        </w:rPr>
        <w:t xml:space="preserve"> za pomocą </w:t>
      </w:r>
      <w:r w:rsidR="00E51588">
        <w:rPr>
          <w:sz w:val="24"/>
          <w:szCs w:val="24"/>
        </w:rPr>
        <w:t>3</w:t>
      </w:r>
      <w:r>
        <w:rPr>
          <w:sz w:val="24"/>
          <w:szCs w:val="24"/>
        </w:rPr>
        <w:t xml:space="preserve"> linii </w:t>
      </w:r>
      <w:r w:rsidR="009222CA">
        <w:rPr>
          <w:sz w:val="24"/>
          <w:szCs w:val="24"/>
        </w:rPr>
        <w:t xml:space="preserve">gminnych, </w:t>
      </w:r>
      <w:r w:rsidR="00E51588">
        <w:rPr>
          <w:sz w:val="24"/>
          <w:szCs w:val="24"/>
        </w:rPr>
        <w:t>19</w:t>
      </w:r>
      <w:r w:rsidR="009222CA">
        <w:rPr>
          <w:sz w:val="24"/>
          <w:szCs w:val="24"/>
        </w:rPr>
        <w:t xml:space="preserve"> linii </w:t>
      </w:r>
      <w:r>
        <w:rPr>
          <w:sz w:val="24"/>
          <w:szCs w:val="24"/>
        </w:rPr>
        <w:t xml:space="preserve">powiatowych oraz </w:t>
      </w:r>
      <w:r w:rsidR="00E51588">
        <w:rPr>
          <w:sz w:val="24"/>
          <w:szCs w:val="24"/>
        </w:rPr>
        <w:t>4</w:t>
      </w:r>
      <w:r>
        <w:rPr>
          <w:sz w:val="24"/>
          <w:szCs w:val="24"/>
        </w:rPr>
        <w:t xml:space="preserve"> linii wojewódzkich. Tabor jakim dysponuje przewoźnik, na podstawie informacji jakiej </w:t>
      </w:r>
      <w:r w:rsidR="005A66D8">
        <w:rPr>
          <w:sz w:val="24"/>
          <w:szCs w:val="24"/>
        </w:rPr>
        <w:t xml:space="preserve">nam </w:t>
      </w:r>
      <w:r>
        <w:rPr>
          <w:sz w:val="24"/>
          <w:szCs w:val="24"/>
        </w:rPr>
        <w:t>udzielił</w:t>
      </w:r>
      <w:r w:rsidR="005A66D8">
        <w:rPr>
          <w:sz w:val="24"/>
          <w:szCs w:val="24"/>
        </w:rPr>
        <w:t>,</w:t>
      </w:r>
      <w:r>
        <w:rPr>
          <w:sz w:val="24"/>
          <w:szCs w:val="24"/>
        </w:rPr>
        <w:t xml:space="preserve"> to </w:t>
      </w:r>
      <w:r w:rsidR="009222CA">
        <w:rPr>
          <w:sz w:val="24"/>
          <w:szCs w:val="24"/>
        </w:rPr>
        <w:t>37</w:t>
      </w:r>
      <w:r>
        <w:rPr>
          <w:sz w:val="24"/>
          <w:szCs w:val="24"/>
        </w:rPr>
        <w:t xml:space="preserve"> autobusów w bazie transportowej w </w:t>
      </w:r>
      <w:r w:rsidR="009222CA">
        <w:rPr>
          <w:sz w:val="24"/>
          <w:szCs w:val="24"/>
        </w:rPr>
        <w:t>Miastku</w:t>
      </w:r>
      <w:r>
        <w:rPr>
          <w:sz w:val="24"/>
          <w:szCs w:val="24"/>
        </w:rPr>
        <w:t xml:space="preserve"> oraz dodatkowo </w:t>
      </w:r>
      <w:r w:rsidR="009222CA">
        <w:rPr>
          <w:sz w:val="24"/>
          <w:szCs w:val="24"/>
        </w:rPr>
        <w:t>57</w:t>
      </w:r>
      <w:r>
        <w:rPr>
          <w:sz w:val="24"/>
          <w:szCs w:val="24"/>
        </w:rPr>
        <w:t xml:space="preserve"> autobusów w bazie transportowej w </w:t>
      </w:r>
      <w:r w:rsidR="009222CA">
        <w:rPr>
          <w:sz w:val="24"/>
          <w:szCs w:val="24"/>
        </w:rPr>
        <w:t>Bytowie</w:t>
      </w:r>
      <w:r w:rsidR="00B55044">
        <w:rPr>
          <w:sz w:val="24"/>
          <w:szCs w:val="24"/>
        </w:rPr>
        <w:t>,</w:t>
      </w:r>
      <w:r w:rsidR="009222CA">
        <w:rPr>
          <w:sz w:val="24"/>
          <w:szCs w:val="24"/>
        </w:rPr>
        <w:t xml:space="preserve"> gdzie znajduje się siedziba firmy transportowej</w:t>
      </w:r>
      <w:r>
        <w:rPr>
          <w:sz w:val="24"/>
          <w:szCs w:val="24"/>
        </w:rPr>
        <w:t xml:space="preserve">. </w:t>
      </w:r>
      <w:r w:rsidR="005A66D8">
        <w:rPr>
          <w:sz w:val="24"/>
          <w:szCs w:val="24"/>
        </w:rPr>
        <w:t xml:space="preserve">Łącznie, </w:t>
      </w:r>
      <w:r>
        <w:rPr>
          <w:sz w:val="24"/>
          <w:szCs w:val="24"/>
        </w:rPr>
        <w:t>możliwości przewozowe tego przewoźnika to 94 autobusy.</w:t>
      </w:r>
    </w:p>
    <w:p w:rsidR="00BA0B29" w:rsidRDefault="00BA0B29" w:rsidP="00651602">
      <w:pPr>
        <w:spacing w:after="0"/>
        <w:jc w:val="both"/>
        <w:rPr>
          <w:sz w:val="24"/>
          <w:szCs w:val="24"/>
        </w:rPr>
      </w:pPr>
    </w:p>
    <w:p w:rsidR="00BA0B29" w:rsidRDefault="00BA0B29" w:rsidP="00651602">
      <w:pPr>
        <w:spacing w:after="0"/>
        <w:jc w:val="both"/>
        <w:rPr>
          <w:sz w:val="24"/>
          <w:szCs w:val="24"/>
        </w:rPr>
      </w:pPr>
      <w:r>
        <w:rPr>
          <w:sz w:val="24"/>
          <w:szCs w:val="24"/>
        </w:rPr>
        <w:t>Ilość taboru do obsługi poszczególnych linii (na podstawie informacji podanych w rozkładach jazdy stanowiących załącznik do zezwolenia na realizację komunikacji regularnej</w:t>
      </w:r>
      <w:r w:rsidR="00773B32">
        <w:rPr>
          <w:sz w:val="24"/>
          <w:szCs w:val="24"/>
        </w:rPr>
        <w:t xml:space="preserve"> w przewozach na terenie gminy i przewozach powiatowych</w:t>
      </w:r>
      <w:r w:rsidR="00E5047F">
        <w:rPr>
          <w:sz w:val="24"/>
          <w:szCs w:val="24"/>
        </w:rPr>
        <w:t xml:space="preserve"> czy wojewódzkich</w:t>
      </w:r>
      <w:r w:rsidR="00773B32">
        <w:rPr>
          <w:sz w:val="24"/>
          <w:szCs w:val="24"/>
        </w:rPr>
        <w:t xml:space="preserve"> w obszarze gminy</w:t>
      </w:r>
      <w:r>
        <w:rPr>
          <w:sz w:val="24"/>
          <w:szCs w:val="24"/>
        </w:rPr>
        <w:t>)</w:t>
      </w:r>
      <w:r w:rsidR="000A730A">
        <w:rPr>
          <w:sz w:val="24"/>
          <w:szCs w:val="24"/>
        </w:rPr>
        <w:t xml:space="preserve"> ilustruje</w:t>
      </w:r>
      <w:r w:rsidR="0044028A">
        <w:rPr>
          <w:sz w:val="24"/>
          <w:szCs w:val="24"/>
        </w:rPr>
        <w:t xml:space="preserve"> poniższe zestawienie:</w:t>
      </w:r>
    </w:p>
    <w:p w:rsidR="00E51588" w:rsidRDefault="00E51588" w:rsidP="00651602">
      <w:pPr>
        <w:spacing w:after="0"/>
        <w:jc w:val="both"/>
        <w:rPr>
          <w:sz w:val="24"/>
          <w:szCs w:val="24"/>
        </w:rPr>
      </w:pPr>
    </w:p>
    <w:p w:rsidR="00E51588" w:rsidRDefault="00E51588" w:rsidP="00651602">
      <w:pPr>
        <w:spacing w:after="0"/>
        <w:jc w:val="both"/>
        <w:rPr>
          <w:sz w:val="24"/>
          <w:szCs w:val="24"/>
        </w:rPr>
      </w:pPr>
    </w:p>
    <w:p w:rsidR="00E51588" w:rsidRDefault="00E51588" w:rsidP="00651602">
      <w:pPr>
        <w:spacing w:after="0"/>
        <w:jc w:val="both"/>
        <w:rPr>
          <w:sz w:val="24"/>
          <w:szCs w:val="24"/>
        </w:rPr>
      </w:pPr>
    </w:p>
    <w:p w:rsidR="00E51588" w:rsidRDefault="00E51588" w:rsidP="00651602">
      <w:pPr>
        <w:spacing w:after="0"/>
        <w:jc w:val="both"/>
        <w:rPr>
          <w:sz w:val="24"/>
          <w:szCs w:val="24"/>
        </w:rPr>
      </w:pPr>
    </w:p>
    <w:p w:rsidR="00E51588" w:rsidRDefault="00E51588" w:rsidP="00651602">
      <w:pPr>
        <w:spacing w:after="0"/>
        <w:jc w:val="both"/>
        <w:rPr>
          <w:sz w:val="24"/>
          <w:szCs w:val="24"/>
        </w:rPr>
      </w:pPr>
    </w:p>
    <w:tbl>
      <w:tblPr>
        <w:tblW w:w="7840" w:type="dxa"/>
        <w:jc w:val="center"/>
        <w:tblCellMar>
          <w:left w:w="70" w:type="dxa"/>
          <w:right w:w="70" w:type="dxa"/>
        </w:tblCellMar>
        <w:tblLook w:val="04A0" w:firstRow="1" w:lastRow="0" w:firstColumn="1" w:lastColumn="0" w:noHBand="0" w:noVBand="1"/>
      </w:tblPr>
      <w:tblGrid>
        <w:gridCol w:w="404"/>
        <w:gridCol w:w="740"/>
        <w:gridCol w:w="2480"/>
        <w:gridCol w:w="2460"/>
        <w:gridCol w:w="1780"/>
      </w:tblGrid>
      <w:tr w:rsidR="00E51588" w:rsidRPr="00E51588" w:rsidTr="00E5047F">
        <w:trPr>
          <w:trHeight w:val="900"/>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E51588" w:rsidRPr="00E51588" w:rsidRDefault="00E51588" w:rsidP="00E51588">
            <w:pPr>
              <w:spacing w:after="0" w:line="240" w:lineRule="auto"/>
              <w:jc w:val="center"/>
              <w:rPr>
                <w:color w:val="000000"/>
              </w:rPr>
            </w:pPr>
            <w:r w:rsidRPr="00E51588">
              <w:rPr>
                <w:color w:val="000000"/>
              </w:rPr>
              <w:t>Lp.</w:t>
            </w:r>
          </w:p>
        </w:tc>
        <w:tc>
          <w:tcPr>
            <w:tcW w:w="740" w:type="dxa"/>
            <w:tcBorders>
              <w:top w:val="single" w:sz="4" w:space="0" w:color="auto"/>
              <w:left w:val="nil"/>
              <w:bottom w:val="single" w:sz="4" w:space="0" w:color="auto"/>
              <w:right w:val="single" w:sz="4" w:space="0" w:color="auto"/>
            </w:tcBorders>
            <w:shd w:val="clear" w:color="000000" w:fill="00B0F0"/>
            <w:noWrap/>
            <w:vAlign w:val="center"/>
            <w:hideMark/>
          </w:tcPr>
          <w:p w:rsidR="00E51588" w:rsidRPr="00E51588" w:rsidRDefault="00E51588" w:rsidP="00E51588">
            <w:pPr>
              <w:spacing w:after="0" w:line="240" w:lineRule="auto"/>
              <w:jc w:val="center"/>
              <w:rPr>
                <w:color w:val="000000"/>
              </w:rPr>
            </w:pPr>
            <w:r w:rsidRPr="00E51588">
              <w:rPr>
                <w:color w:val="000000"/>
              </w:rPr>
              <w:t>Nr linii</w:t>
            </w:r>
          </w:p>
        </w:tc>
        <w:tc>
          <w:tcPr>
            <w:tcW w:w="2480" w:type="dxa"/>
            <w:tcBorders>
              <w:top w:val="single" w:sz="4" w:space="0" w:color="auto"/>
              <w:left w:val="nil"/>
              <w:bottom w:val="single" w:sz="4" w:space="0" w:color="auto"/>
              <w:right w:val="single" w:sz="4" w:space="0" w:color="auto"/>
            </w:tcBorders>
            <w:shd w:val="clear" w:color="000000" w:fill="00B0F0"/>
            <w:noWrap/>
            <w:vAlign w:val="center"/>
            <w:hideMark/>
          </w:tcPr>
          <w:p w:rsidR="00E51588" w:rsidRPr="00E51588" w:rsidRDefault="00E51588" w:rsidP="00E51588">
            <w:pPr>
              <w:spacing w:after="0" w:line="240" w:lineRule="auto"/>
              <w:jc w:val="center"/>
              <w:rPr>
                <w:color w:val="000000"/>
              </w:rPr>
            </w:pPr>
            <w:r w:rsidRPr="00E51588">
              <w:rPr>
                <w:color w:val="000000"/>
              </w:rPr>
              <w:t>Nazwa linii</w:t>
            </w:r>
          </w:p>
        </w:tc>
        <w:tc>
          <w:tcPr>
            <w:tcW w:w="2460" w:type="dxa"/>
            <w:tcBorders>
              <w:top w:val="single" w:sz="4" w:space="0" w:color="auto"/>
              <w:left w:val="nil"/>
              <w:bottom w:val="single" w:sz="4" w:space="0" w:color="auto"/>
              <w:right w:val="single" w:sz="4" w:space="0" w:color="auto"/>
            </w:tcBorders>
            <w:shd w:val="clear" w:color="000000" w:fill="00B0F0"/>
            <w:vAlign w:val="center"/>
            <w:hideMark/>
          </w:tcPr>
          <w:p w:rsidR="00E51588" w:rsidRPr="00E51588" w:rsidRDefault="00E51588" w:rsidP="00E51588">
            <w:pPr>
              <w:spacing w:after="0" w:line="240" w:lineRule="auto"/>
              <w:jc w:val="center"/>
              <w:rPr>
                <w:color w:val="000000"/>
              </w:rPr>
            </w:pPr>
            <w:r w:rsidRPr="00E51588">
              <w:rPr>
                <w:color w:val="000000"/>
              </w:rPr>
              <w:t>Organ wydający zezwolenia</w:t>
            </w:r>
          </w:p>
        </w:tc>
        <w:tc>
          <w:tcPr>
            <w:tcW w:w="1780" w:type="dxa"/>
            <w:tcBorders>
              <w:top w:val="single" w:sz="4" w:space="0" w:color="auto"/>
              <w:left w:val="nil"/>
              <w:bottom w:val="single" w:sz="4" w:space="0" w:color="auto"/>
              <w:right w:val="single" w:sz="4" w:space="0" w:color="auto"/>
            </w:tcBorders>
            <w:shd w:val="clear" w:color="000000" w:fill="00B0F0"/>
            <w:vAlign w:val="center"/>
            <w:hideMark/>
          </w:tcPr>
          <w:p w:rsidR="00E51588" w:rsidRPr="00E51588" w:rsidRDefault="00E51588" w:rsidP="00E51588">
            <w:pPr>
              <w:spacing w:after="0" w:line="240" w:lineRule="auto"/>
              <w:jc w:val="center"/>
              <w:rPr>
                <w:color w:val="000000"/>
              </w:rPr>
            </w:pPr>
            <w:r w:rsidRPr="00E51588">
              <w:rPr>
                <w:color w:val="000000"/>
              </w:rPr>
              <w:t>Liczba autobusów przeznaczona do obsługi</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65017</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Kramarzyny - Kramarzyny</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Wójt Gminy Tuchomie</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65020</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Kramarzyny - Kramarzyny</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Wójt Gminy Tuchomie</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3</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65130</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Modrzejewo - Tuchomie</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Wójt Gminy Tuchomie</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4</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65006</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Łubno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5</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65019</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Kramarzyny - Piaszczyna</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65021</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7</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65042</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Kołczygłowy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8</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65102</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Tuchomie</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9</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65111</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2</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10</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65113</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Modrzejewo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11</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65115</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Miastko - Kołczygłowy</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12</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65116</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13</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65118</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3</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14</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65123</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 xml:space="preserve">Bytów - </w:t>
            </w:r>
            <w:proofErr w:type="spellStart"/>
            <w:r w:rsidRPr="00E51588">
              <w:rPr>
                <w:color w:val="000000"/>
              </w:rPr>
              <w:t>Owsne</w:t>
            </w:r>
            <w:proofErr w:type="spellEnd"/>
            <w:r w:rsidRPr="00E51588">
              <w:rPr>
                <w:color w:val="000000"/>
              </w:rPr>
              <w:t xml:space="preserve"> Ostrowy</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15</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65125</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Tuchomie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2</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lastRenderedPageBreak/>
              <w:t>16</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65126</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17</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65132</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18</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65133</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Tuchomie</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19</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65142</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20</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65205</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Łubno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2</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21</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65258</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Miastko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22</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65320</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Miastko - Trzebiatkowa</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Starosta Bytowski</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23</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22054</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Gdańsk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Marszałek Województwa</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24</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22177</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Kołobrzeg - Bytów</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Marszałek Województwa</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10</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25</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22207</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Gdańsk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Marszałek Województwa</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3</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26</w:t>
            </w:r>
          </w:p>
        </w:tc>
        <w:tc>
          <w:tcPr>
            <w:tcW w:w="74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22697</w:t>
            </w:r>
          </w:p>
        </w:tc>
        <w:tc>
          <w:tcPr>
            <w:tcW w:w="24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Bytów - Miastko</w:t>
            </w:r>
          </w:p>
        </w:tc>
        <w:tc>
          <w:tcPr>
            <w:tcW w:w="246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rPr>
                <w:color w:val="000000"/>
              </w:rPr>
            </w:pPr>
            <w:r w:rsidRPr="00E51588">
              <w:rPr>
                <w:color w:val="000000"/>
              </w:rPr>
              <w:t>Marszałek Województwa</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1</w:t>
            </w:r>
          </w:p>
        </w:tc>
      </w:tr>
      <w:tr w:rsidR="00E51588" w:rsidRPr="00E51588" w:rsidTr="00E5047F">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right"/>
              <w:rPr>
                <w:color w:val="000000"/>
              </w:rPr>
            </w:pPr>
            <w:r w:rsidRPr="00E51588">
              <w:rPr>
                <w:color w:val="000000"/>
              </w:rPr>
              <w:t> </w:t>
            </w:r>
          </w:p>
        </w:tc>
        <w:tc>
          <w:tcPr>
            <w:tcW w:w="5680" w:type="dxa"/>
            <w:gridSpan w:val="3"/>
            <w:tcBorders>
              <w:top w:val="single" w:sz="4" w:space="0" w:color="auto"/>
              <w:left w:val="nil"/>
              <w:bottom w:val="single" w:sz="4" w:space="0" w:color="auto"/>
              <w:right w:val="single" w:sz="4" w:space="0" w:color="000000"/>
            </w:tcBorders>
            <w:shd w:val="clear" w:color="auto" w:fill="auto"/>
            <w:noWrap/>
            <w:vAlign w:val="bottom"/>
            <w:hideMark/>
          </w:tcPr>
          <w:p w:rsidR="00E51588" w:rsidRPr="00E51588" w:rsidRDefault="00E51588" w:rsidP="00E51588">
            <w:pPr>
              <w:spacing w:after="0" w:line="240" w:lineRule="auto"/>
              <w:jc w:val="center"/>
              <w:rPr>
                <w:color w:val="000000"/>
              </w:rPr>
            </w:pPr>
            <w:r w:rsidRPr="00E51588">
              <w:rPr>
                <w:color w:val="000000"/>
              </w:rPr>
              <w:t>RAZEM</w:t>
            </w:r>
          </w:p>
        </w:tc>
        <w:tc>
          <w:tcPr>
            <w:tcW w:w="1780" w:type="dxa"/>
            <w:tcBorders>
              <w:top w:val="nil"/>
              <w:left w:val="nil"/>
              <w:bottom w:val="single" w:sz="4" w:space="0" w:color="auto"/>
              <w:right w:val="single" w:sz="4" w:space="0" w:color="auto"/>
            </w:tcBorders>
            <w:shd w:val="clear" w:color="auto" w:fill="auto"/>
            <w:noWrap/>
            <w:vAlign w:val="bottom"/>
            <w:hideMark/>
          </w:tcPr>
          <w:p w:rsidR="00E51588" w:rsidRPr="00E51588" w:rsidRDefault="00E51588" w:rsidP="00E51588">
            <w:pPr>
              <w:spacing w:after="0" w:line="240" w:lineRule="auto"/>
              <w:jc w:val="center"/>
              <w:rPr>
                <w:b/>
                <w:bCs/>
                <w:color w:val="000000"/>
              </w:rPr>
            </w:pPr>
            <w:r w:rsidRPr="00E51588">
              <w:rPr>
                <w:b/>
                <w:bCs/>
                <w:color w:val="000000"/>
              </w:rPr>
              <w:t>42</w:t>
            </w:r>
          </w:p>
        </w:tc>
      </w:tr>
    </w:tbl>
    <w:p w:rsidR="00455565" w:rsidRPr="009667B7" w:rsidRDefault="00455565" w:rsidP="00651602">
      <w:pPr>
        <w:spacing w:after="0"/>
        <w:jc w:val="center"/>
        <w:rPr>
          <w:sz w:val="24"/>
          <w:szCs w:val="24"/>
        </w:rPr>
      </w:pPr>
      <w:r w:rsidRPr="009667B7">
        <w:rPr>
          <w:sz w:val="24"/>
          <w:szCs w:val="24"/>
        </w:rPr>
        <w:t xml:space="preserve">Tabela </w:t>
      </w:r>
      <w:r w:rsidR="00323CFE">
        <w:rPr>
          <w:sz w:val="24"/>
          <w:szCs w:val="24"/>
        </w:rPr>
        <w:t>39</w:t>
      </w:r>
      <w:r w:rsidRPr="009667B7">
        <w:rPr>
          <w:sz w:val="24"/>
          <w:szCs w:val="24"/>
        </w:rPr>
        <w:t xml:space="preserve">. </w:t>
      </w:r>
      <w:r>
        <w:rPr>
          <w:sz w:val="24"/>
          <w:szCs w:val="24"/>
        </w:rPr>
        <w:t>Ilość taboru PKS Bytów S.A. w obsłudze linii w obszarze gminy</w:t>
      </w:r>
    </w:p>
    <w:p w:rsidR="00455565" w:rsidRDefault="00455565" w:rsidP="00651602">
      <w:pPr>
        <w:spacing w:after="0"/>
        <w:jc w:val="center"/>
        <w:rPr>
          <w:i/>
          <w:sz w:val="24"/>
          <w:szCs w:val="24"/>
        </w:rPr>
      </w:pPr>
      <w:r w:rsidRPr="009667B7">
        <w:rPr>
          <w:i/>
          <w:sz w:val="24"/>
          <w:szCs w:val="24"/>
        </w:rPr>
        <w:t>Źródło: opracowanie własne</w:t>
      </w:r>
    </w:p>
    <w:p w:rsidR="00BA0B29" w:rsidRDefault="00BA0B29" w:rsidP="00651602">
      <w:pPr>
        <w:spacing w:after="0"/>
        <w:jc w:val="both"/>
        <w:rPr>
          <w:sz w:val="24"/>
          <w:szCs w:val="24"/>
        </w:rPr>
      </w:pPr>
    </w:p>
    <w:p w:rsidR="00BA0B29" w:rsidRPr="00BA0B29" w:rsidRDefault="00BA0B29" w:rsidP="00FA439A">
      <w:pPr>
        <w:jc w:val="both"/>
        <w:rPr>
          <w:sz w:val="24"/>
          <w:szCs w:val="24"/>
        </w:rPr>
      </w:pPr>
      <w:r>
        <w:rPr>
          <w:sz w:val="24"/>
          <w:szCs w:val="24"/>
        </w:rPr>
        <w:t>Podawane przez przewoźnika ilości pojaz</w:t>
      </w:r>
      <w:r w:rsidR="002656A7">
        <w:rPr>
          <w:sz w:val="24"/>
          <w:szCs w:val="24"/>
        </w:rPr>
        <w:t>dów jakimi zamierza obsługiwać daną linię nie odnoszą się tylko i wyłącznie do obsługi danej linii</w:t>
      </w:r>
      <w:r w:rsidR="005A66D8">
        <w:rPr>
          <w:sz w:val="24"/>
          <w:szCs w:val="24"/>
        </w:rPr>
        <w:t>,</w:t>
      </w:r>
      <w:r w:rsidR="002656A7">
        <w:rPr>
          <w:sz w:val="24"/>
          <w:szCs w:val="24"/>
        </w:rPr>
        <w:t xml:space="preserve"> ponieważ </w:t>
      </w:r>
      <w:r w:rsidR="0048180F">
        <w:rPr>
          <w:sz w:val="24"/>
          <w:szCs w:val="24"/>
        </w:rPr>
        <w:t xml:space="preserve">w </w:t>
      </w:r>
      <w:r w:rsidR="002656A7">
        <w:rPr>
          <w:sz w:val="24"/>
          <w:szCs w:val="24"/>
        </w:rPr>
        <w:t>wolny</w:t>
      </w:r>
      <w:r w:rsidR="0048180F">
        <w:rPr>
          <w:sz w:val="24"/>
          <w:szCs w:val="24"/>
        </w:rPr>
        <w:t>m</w:t>
      </w:r>
      <w:r w:rsidR="002656A7">
        <w:rPr>
          <w:sz w:val="24"/>
          <w:szCs w:val="24"/>
        </w:rPr>
        <w:t xml:space="preserve"> czas</w:t>
      </w:r>
      <w:r w:rsidR="0048180F">
        <w:rPr>
          <w:sz w:val="24"/>
          <w:szCs w:val="24"/>
        </w:rPr>
        <w:t>ie</w:t>
      </w:r>
      <w:r w:rsidR="002656A7">
        <w:rPr>
          <w:sz w:val="24"/>
          <w:szCs w:val="24"/>
        </w:rPr>
        <w:t xml:space="preserve"> w obsłudze przewozów na </w:t>
      </w:r>
      <w:r w:rsidR="00455565">
        <w:rPr>
          <w:sz w:val="24"/>
          <w:szCs w:val="24"/>
        </w:rPr>
        <w:t>jednej</w:t>
      </w:r>
      <w:r w:rsidR="002656A7">
        <w:rPr>
          <w:sz w:val="24"/>
          <w:szCs w:val="24"/>
        </w:rPr>
        <w:t xml:space="preserve"> linii</w:t>
      </w:r>
      <w:r w:rsidR="005A66D8">
        <w:rPr>
          <w:sz w:val="24"/>
          <w:szCs w:val="24"/>
        </w:rPr>
        <w:t>,</w:t>
      </w:r>
      <w:r w:rsidR="002656A7">
        <w:rPr>
          <w:sz w:val="24"/>
          <w:szCs w:val="24"/>
        </w:rPr>
        <w:t xml:space="preserve"> (pomiędzy dwoma kursami oddalonymi od siebie np. o kilka </w:t>
      </w:r>
      <w:r w:rsidR="00455565">
        <w:rPr>
          <w:sz w:val="24"/>
          <w:szCs w:val="24"/>
        </w:rPr>
        <w:t>godzin</w:t>
      </w:r>
      <w:r w:rsidR="002656A7">
        <w:rPr>
          <w:sz w:val="24"/>
          <w:szCs w:val="24"/>
        </w:rPr>
        <w:t xml:space="preserve">) </w:t>
      </w:r>
      <w:r w:rsidR="00455565">
        <w:rPr>
          <w:sz w:val="24"/>
          <w:szCs w:val="24"/>
        </w:rPr>
        <w:t>przewoźnik</w:t>
      </w:r>
      <w:r w:rsidR="002656A7">
        <w:rPr>
          <w:sz w:val="24"/>
          <w:szCs w:val="24"/>
        </w:rPr>
        <w:t xml:space="preserve"> może </w:t>
      </w:r>
      <w:r w:rsidR="00455565">
        <w:rPr>
          <w:sz w:val="24"/>
          <w:szCs w:val="24"/>
        </w:rPr>
        <w:t>wykorzystać</w:t>
      </w:r>
      <w:r w:rsidR="005A66D8">
        <w:rPr>
          <w:sz w:val="24"/>
          <w:szCs w:val="24"/>
        </w:rPr>
        <w:t xml:space="preserve"> ten sam autobus</w:t>
      </w:r>
      <w:r w:rsidR="002656A7">
        <w:rPr>
          <w:sz w:val="24"/>
          <w:szCs w:val="24"/>
        </w:rPr>
        <w:t xml:space="preserve"> do </w:t>
      </w:r>
      <w:r w:rsidR="00455565">
        <w:rPr>
          <w:sz w:val="24"/>
          <w:szCs w:val="24"/>
        </w:rPr>
        <w:t>obsługi</w:t>
      </w:r>
      <w:r w:rsidR="002656A7">
        <w:rPr>
          <w:sz w:val="24"/>
          <w:szCs w:val="24"/>
        </w:rPr>
        <w:t xml:space="preserve"> przewozów na innej linii kursami</w:t>
      </w:r>
      <w:r w:rsidR="005A66D8">
        <w:rPr>
          <w:sz w:val="24"/>
          <w:szCs w:val="24"/>
        </w:rPr>
        <w:t>,</w:t>
      </w:r>
      <w:r w:rsidR="002656A7">
        <w:rPr>
          <w:sz w:val="24"/>
          <w:szCs w:val="24"/>
        </w:rPr>
        <w:t xml:space="preserve"> z tej samej miejscowości lub sąsiedniej</w:t>
      </w:r>
      <w:r w:rsidR="005A66D8">
        <w:rPr>
          <w:sz w:val="24"/>
          <w:szCs w:val="24"/>
        </w:rPr>
        <w:t>,</w:t>
      </w:r>
      <w:r w:rsidR="002656A7">
        <w:rPr>
          <w:sz w:val="24"/>
          <w:szCs w:val="24"/>
        </w:rPr>
        <w:t xml:space="preserve"> angażując do obsługi ten sam pojazd</w:t>
      </w:r>
      <w:r w:rsidR="005A66D8">
        <w:rPr>
          <w:sz w:val="24"/>
          <w:szCs w:val="24"/>
        </w:rPr>
        <w:t>,</w:t>
      </w:r>
      <w:r w:rsidR="002656A7">
        <w:rPr>
          <w:sz w:val="24"/>
          <w:szCs w:val="24"/>
        </w:rPr>
        <w:t xml:space="preserve"> który </w:t>
      </w:r>
      <w:r w:rsidR="0044028A">
        <w:rPr>
          <w:sz w:val="24"/>
          <w:szCs w:val="24"/>
        </w:rPr>
        <w:t>obsługuje</w:t>
      </w:r>
      <w:r w:rsidR="002656A7">
        <w:rPr>
          <w:sz w:val="24"/>
          <w:szCs w:val="24"/>
        </w:rPr>
        <w:t xml:space="preserve"> przewozy w </w:t>
      </w:r>
      <w:r w:rsidR="00455565">
        <w:rPr>
          <w:sz w:val="24"/>
          <w:szCs w:val="24"/>
        </w:rPr>
        <w:t xml:space="preserve">linii początkowej. Na tej podstawie można tylko domniemywać ile pojazdów potrzeba do obsługi całej sieci połączeń w jednym obszarze. Przewoźnik układa trasy przejazdu w tzw. </w:t>
      </w:r>
      <w:proofErr w:type="spellStart"/>
      <w:r w:rsidR="00455565">
        <w:rPr>
          <w:sz w:val="24"/>
          <w:szCs w:val="24"/>
        </w:rPr>
        <w:t>wozobiegi</w:t>
      </w:r>
      <w:proofErr w:type="spellEnd"/>
      <w:r w:rsidR="005A66D8">
        <w:rPr>
          <w:sz w:val="24"/>
          <w:szCs w:val="24"/>
        </w:rPr>
        <w:t>,</w:t>
      </w:r>
      <w:r w:rsidR="00455565">
        <w:rPr>
          <w:sz w:val="24"/>
          <w:szCs w:val="24"/>
        </w:rPr>
        <w:t xml:space="preserve"> optymalizując wykorzystanie jednego pojazdu tak</w:t>
      </w:r>
      <w:r w:rsidR="005A66D8">
        <w:rPr>
          <w:sz w:val="24"/>
          <w:szCs w:val="24"/>
        </w:rPr>
        <w:t>,</w:t>
      </w:r>
      <w:r w:rsidR="00455565">
        <w:rPr>
          <w:sz w:val="24"/>
          <w:szCs w:val="24"/>
        </w:rPr>
        <w:t xml:space="preserve"> aby najmniejszym kosztem (brak pustych przejazdów) i postojów obsługiwać jak największą liczbę kursów z uwzględnieniem różnego rodzaju ograniczeń</w:t>
      </w:r>
      <w:r w:rsidR="005A66D8">
        <w:rPr>
          <w:sz w:val="24"/>
          <w:szCs w:val="24"/>
        </w:rPr>
        <w:t>,</w:t>
      </w:r>
      <w:r w:rsidR="00455565">
        <w:rPr>
          <w:sz w:val="24"/>
          <w:szCs w:val="24"/>
        </w:rPr>
        <w:t xml:space="preserve"> taki jak np. normy czasu pracy kierowców.</w:t>
      </w:r>
    </w:p>
    <w:p w:rsidR="004C2D1A" w:rsidRPr="00455565" w:rsidRDefault="004C2D1A" w:rsidP="00651602">
      <w:pPr>
        <w:spacing w:after="0"/>
        <w:jc w:val="both"/>
        <w:rPr>
          <w:sz w:val="24"/>
          <w:szCs w:val="24"/>
        </w:rPr>
      </w:pPr>
    </w:p>
    <w:p w:rsidR="00FA439A" w:rsidRDefault="00FA439A" w:rsidP="00FA439A">
      <w:pPr>
        <w:jc w:val="both"/>
      </w:pPr>
      <w:r w:rsidRPr="00FA439A">
        <w:rPr>
          <w:sz w:val="24"/>
          <w:szCs w:val="24"/>
        </w:rPr>
        <w:t xml:space="preserve">Mając na uwadze fakt, iż na dzień dzisiejszy w obsłudze komunikacji przebiegającej przez obszar gminy, PKS Bytów S.A. jako główny przewoźnik, angażuje maksymalnie do obsługi </w:t>
      </w:r>
      <w:r w:rsidR="00E51588">
        <w:rPr>
          <w:sz w:val="24"/>
          <w:szCs w:val="24"/>
        </w:rPr>
        <w:t>42</w:t>
      </w:r>
      <w:r w:rsidRPr="00FA439A">
        <w:rPr>
          <w:sz w:val="24"/>
          <w:szCs w:val="24"/>
        </w:rPr>
        <w:t xml:space="preserve"> pojazd</w:t>
      </w:r>
      <w:r w:rsidR="00E51588">
        <w:rPr>
          <w:sz w:val="24"/>
          <w:szCs w:val="24"/>
        </w:rPr>
        <w:t>y</w:t>
      </w:r>
      <w:r w:rsidR="00B55044">
        <w:rPr>
          <w:sz w:val="24"/>
          <w:szCs w:val="24"/>
        </w:rPr>
        <w:t>,</w:t>
      </w:r>
      <w:r w:rsidRPr="00FA439A">
        <w:rPr>
          <w:sz w:val="24"/>
          <w:szCs w:val="24"/>
        </w:rPr>
        <w:t xml:space="preserve"> co stanowi ok. </w:t>
      </w:r>
      <w:r w:rsidR="00BC232B">
        <w:rPr>
          <w:sz w:val="24"/>
          <w:szCs w:val="24"/>
        </w:rPr>
        <w:t>45</w:t>
      </w:r>
      <w:r w:rsidRPr="00FA439A">
        <w:rPr>
          <w:sz w:val="24"/>
          <w:szCs w:val="24"/>
        </w:rPr>
        <w:t>% jego potencjału przewozowego</w:t>
      </w:r>
      <w:r w:rsidR="00B55044">
        <w:rPr>
          <w:sz w:val="24"/>
          <w:szCs w:val="24"/>
        </w:rPr>
        <w:t>,</w:t>
      </w:r>
      <w:r w:rsidRPr="00FA439A">
        <w:rPr>
          <w:sz w:val="24"/>
          <w:szCs w:val="24"/>
        </w:rPr>
        <w:t xml:space="preserve"> (37 autobusów w bazie transportowej w Miastku</w:t>
      </w:r>
      <w:r w:rsidR="00BC232B">
        <w:rPr>
          <w:sz w:val="24"/>
          <w:szCs w:val="24"/>
        </w:rPr>
        <w:t xml:space="preserve"> i 57 autobusów w bazie transportowe w Bytowie</w:t>
      </w:r>
      <w:r w:rsidRPr="00FA439A">
        <w:rPr>
          <w:sz w:val="24"/>
          <w:szCs w:val="24"/>
        </w:rPr>
        <w:t xml:space="preserve">) którymi realizuje łącznie </w:t>
      </w:r>
      <w:r w:rsidR="00BC232B">
        <w:rPr>
          <w:sz w:val="24"/>
          <w:szCs w:val="24"/>
        </w:rPr>
        <w:t>144.285</w:t>
      </w:r>
      <w:r w:rsidRPr="00FA439A">
        <w:rPr>
          <w:sz w:val="24"/>
          <w:szCs w:val="24"/>
        </w:rPr>
        <w:t xml:space="preserve"> km rocznie. Wielkość ta w przeliczeniu na jeden pojazd daje ok. </w:t>
      </w:r>
      <w:r w:rsidR="00BC232B">
        <w:rPr>
          <w:sz w:val="24"/>
          <w:szCs w:val="24"/>
        </w:rPr>
        <w:t>3 435</w:t>
      </w:r>
      <w:r w:rsidRPr="00FA439A">
        <w:rPr>
          <w:sz w:val="24"/>
          <w:szCs w:val="24"/>
        </w:rPr>
        <w:t xml:space="preserve"> km rocznie i ok. </w:t>
      </w:r>
      <w:r w:rsidR="00BC232B">
        <w:rPr>
          <w:sz w:val="24"/>
          <w:szCs w:val="24"/>
        </w:rPr>
        <w:t xml:space="preserve">286 </w:t>
      </w:r>
      <w:r w:rsidRPr="00FA439A">
        <w:rPr>
          <w:sz w:val="24"/>
          <w:szCs w:val="24"/>
        </w:rPr>
        <w:t xml:space="preserve">km miesięcznie oraz ok. </w:t>
      </w:r>
      <w:r w:rsidR="00BC232B">
        <w:rPr>
          <w:sz w:val="24"/>
          <w:szCs w:val="24"/>
        </w:rPr>
        <w:t>13</w:t>
      </w:r>
      <w:r w:rsidRPr="00FA439A">
        <w:rPr>
          <w:sz w:val="24"/>
          <w:szCs w:val="24"/>
        </w:rPr>
        <w:t xml:space="preserve"> km dziennie</w:t>
      </w:r>
      <w:r w:rsidR="00BC232B">
        <w:rPr>
          <w:sz w:val="24"/>
          <w:szCs w:val="24"/>
        </w:rPr>
        <w:t xml:space="preserve"> (</w:t>
      </w:r>
      <w:r w:rsidR="00E5047F">
        <w:rPr>
          <w:sz w:val="24"/>
          <w:szCs w:val="24"/>
        </w:rPr>
        <w:t xml:space="preserve">średnio </w:t>
      </w:r>
      <w:r w:rsidR="00BC232B">
        <w:rPr>
          <w:sz w:val="24"/>
          <w:szCs w:val="24"/>
        </w:rPr>
        <w:t>22 dni robocze)</w:t>
      </w:r>
      <w:r w:rsidRPr="00FA439A">
        <w:rPr>
          <w:sz w:val="24"/>
          <w:szCs w:val="24"/>
        </w:rPr>
        <w:t>.</w:t>
      </w:r>
    </w:p>
    <w:p w:rsidR="00816EBF" w:rsidRDefault="00816EBF" w:rsidP="00651602">
      <w:pPr>
        <w:spacing w:after="0"/>
        <w:jc w:val="both"/>
        <w:rPr>
          <w:rFonts w:asciiTheme="minorHAnsi" w:hAnsiTheme="minorHAnsi"/>
          <w:sz w:val="24"/>
          <w:szCs w:val="24"/>
        </w:rPr>
      </w:pPr>
    </w:p>
    <w:p w:rsidR="00455565" w:rsidRDefault="00D8111A" w:rsidP="00651602">
      <w:pPr>
        <w:spacing w:after="0"/>
        <w:jc w:val="both"/>
        <w:rPr>
          <w:rFonts w:asciiTheme="minorHAnsi" w:hAnsiTheme="minorHAnsi"/>
          <w:sz w:val="24"/>
          <w:szCs w:val="24"/>
        </w:rPr>
      </w:pPr>
      <w:r w:rsidRPr="00F75618">
        <w:rPr>
          <w:rFonts w:asciiTheme="minorHAnsi" w:hAnsiTheme="minorHAnsi"/>
          <w:sz w:val="24"/>
          <w:szCs w:val="24"/>
        </w:rPr>
        <w:t>Biorąc pod uwagę 8-9 godzinny czas pracy jednego dnia pracy, przy założeniu średniej prędkości komunikacyjnej (z uwzględnieniem obsługi pasażerów na przystankach) równej 45 km/h, można przyjąć</w:t>
      </w:r>
      <w:r w:rsidR="005A66D8">
        <w:rPr>
          <w:rFonts w:asciiTheme="minorHAnsi" w:hAnsiTheme="minorHAnsi"/>
          <w:sz w:val="24"/>
          <w:szCs w:val="24"/>
        </w:rPr>
        <w:t>,</w:t>
      </w:r>
      <w:r w:rsidRPr="00F75618">
        <w:rPr>
          <w:rFonts w:asciiTheme="minorHAnsi" w:hAnsiTheme="minorHAnsi"/>
          <w:sz w:val="24"/>
          <w:szCs w:val="24"/>
        </w:rPr>
        <w:t xml:space="preserve"> iż możliwości przewozowe taboru zaangażowanego w obsługę przewozów powiatowych są </w:t>
      </w:r>
      <w:r w:rsidR="00BC232B">
        <w:rPr>
          <w:rFonts w:asciiTheme="minorHAnsi" w:hAnsiTheme="minorHAnsi"/>
          <w:sz w:val="24"/>
          <w:szCs w:val="24"/>
        </w:rPr>
        <w:t>dużo</w:t>
      </w:r>
      <w:r w:rsidRPr="00F75618">
        <w:rPr>
          <w:rFonts w:asciiTheme="minorHAnsi" w:hAnsiTheme="minorHAnsi"/>
          <w:sz w:val="24"/>
          <w:szCs w:val="24"/>
        </w:rPr>
        <w:t xml:space="preserve"> większe niż te, które są aktualnie wykonywane</w:t>
      </w:r>
      <w:r>
        <w:rPr>
          <w:rFonts w:asciiTheme="minorHAnsi" w:hAnsiTheme="minorHAnsi"/>
          <w:sz w:val="24"/>
          <w:szCs w:val="24"/>
        </w:rPr>
        <w:t>.</w:t>
      </w:r>
    </w:p>
    <w:p w:rsidR="00D8111A" w:rsidRDefault="00D8111A" w:rsidP="00651602">
      <w:pPr>
        <w:spacing w:after="0"/>
        <w:jc w:val="both"/>
        <w:rPr>
          <w:rFonts w:asciiTheme="minorHAnsi" w:hAnsiTheme="minorHAnsi"/>
          <w:sz w:val="24"/>
          <w:szCs w:val="24"/>
        </w:rPr>
      </w:pPr>
    </w:p>
    <w:p w:rsidR="00D8111A" w:rsidRDefault="00D8111A" w:rsidP="00651602">
      <w:pPr>
        <w:spacing w:after="0"/>
        <w:jc w:val="both"/>
        <w:rPr>
          <w:rFonts w:asciiTheme="minorHAnsi" w:hAnsiTheme="minorHAnsi"/>
          <w:sz w:val="24"/>
          <w:szCs w:val="24"/>
        </w:rPr>
      </w:pPr>
      <w:r>
        <w:rPr>
          <w:rFonts w:asciiTheme="minorHAnsi" w:hAnsiTheme="minorHAnsi"/>
          <w:sz w:val="24"/>
          <w:szCs w:val="24"/>
        </w:rPr>
        <w:lastRenderedPageBreak/>
        <w:t>Na tej podstawie, mając na uwadze powyższe</w:t>
      </w:r>
      <w:r w:rsidR="005A66D8">
        <w:rPr>
          <w:rFonts w:asciiTheme="minorHAnsi" w:hAnsiTheme="minorHAnsi"/>
          <w:sz w:val="24"/>
          <w:szCs w:val="24"/>
        </w:rPr>
        <w:t>,</w:t>
      </w:r>
      <w:r>
        <w:rPr>
          <w:rFonts w:asciiTheme="minorHAnsi" w:hAnsiTheme="minorHAnsi"/>
          <w:sz w:val="24"/>
          <w:szCs w:val="24"/>
        </w:rPr>
        <w:t xml:space="preserve"> należy stwierdzić</w:t>
      </w:r>
      <w:r w:rsidR="005A66D8">
        <w:rPr>
          <w:rFonts w:asciiTheme="minorHAnsi" w:hAnsiTheme="minorHAnsi"/>
          <w:sz w:val="24"/>
          <w:szCs w:val="24"/>
        </w:rPr>
        <w:t>,</w:t>
      </w:r>
      <w:r>
        <w:rPr>
          <w:rFonts w:asciiTheme="minorHAnsi" w:hAnsiTheme="minorHAnsi"/>
          <w:sz w:val="24"/>
          <w:szCs w:val="24"/>
        </w:rPr>
        <w:t xml:space="preserve"> iż tabor będący w posiadaniu</w:t>
      </w:r>
      <w:r w:rsidRPr="00F75618">
        <w:rPr>
          <w:rFonts w:asciiTheme="minorHAnsi" w:hAnsiTheme="minorHAnsi"/>
          <w:sz w:val="24"/>
          <w:szCs w:val="24"/>
        </w:rPr>
        <w:t xml:space="preserve"> przewoźników wykonujących komunikację na terenie </w:t>
      </w:r>
      <w:r>
        <w:rPr>
          <w:rFonts w:asciiTheme="minorHAnsi" w:hAnsiTheme="minorHAnsi"/>
          <w:sz w:val="24"/>
          <w:szCs w:val="24"/>
        </w:rPr>
        <w:t>gminy</w:t>
      </w:r>
      <w:r w:rsidR="00352DD5">
        <w:rPr>
          <w:rFonts w:asciiTheme="minorHAnsi" w:hAnsiTheme="minorHAnsi"/>
          <w:sz w:val="24"/>
          <w:szCs w:val="24"/>
        </w:rPr>
        <w:t xml:space="preserve"> </w:t>
      </w:r>
      <w:r w:rsidRPr="00F75618">
        <w:rPr>
          <w:rFonts w:asciiTheme="minorHAnsi" w:hAnsiTheme="minorHAnsi"/>
          <w:b/>
          <w:sz w:val="24"/>
          <w:szCs w:val="24"/>
        </w:rPr>
        <w:t>nie będzie czynnikiem, który będzie hamował</w:t>
      </w:r>
      <w:r w:rsidRPr="00F75618">
        <w:rPr>
          <w:rFonts w:asciiTheme="minorHAnsi" w:hAnsiTheme="minorHAnsi"/>
          <w:sz w:val="24"/>
          <w:szCs w:val="24"/>
        </w:rPr>
        <w:t xml:space="preserve"> rozwój komunikacji na tym obszarze</w:t>
      </w:r>
      <w:r>
        <w:rPr>
          <w:rFonts w:asciiTheme="minorHAnsi" w:hAnsiTheme="minorHAnsi"/>
          <w:sz w:val="24"/>
          <w:szCs w:val="24"/>
        </w:rPr>
        <w:t>.</w:t>
      </w:r>
    </w:p>
    <w:p w:rsidR="00816EBF" w:rsidRDefault="00816EBF" w:rsidP="00651602">
      <w:pPr>
        <w:spacing w:after="0"/>
        <w:jc w:val="both"/>
        <w:rPr>
          <w:rFonts w:asciiTheme="minorHAnsi" w:hAnsiTheme="minorHAnsi"/>
          <w:sz w:val="24"/>
          <w:szCs w:val="24"/>
        </w:rPr>
      </w:pPr>
    </w:p>
    <w:p w:rsidR="00816EBF" w:rsidRPr="00455565" w:rsidRDefault="00816EBF" w:rsidP="00651602">
      <w:pPr>
        <w:spacing w:after="0"/>
        <w:jc w:val="both"/>
        <w:rPr>
          <w:sz w:val="24"/>
          <w:szCs w:val="24"/>
        </w:rPr>
      </w:pPr>
      <w:r>
        <w:rPr>
          <w:rFonts w:asciiTheme="minorHAnsi" w:hAnsiTheme="minorHAnsi"/>
          <w:sz w:val="24"/>
          <w:szCs w:val="24"/>
        </w:rPr>
        <w:t xml:space="preserve">Ponadto na terenie gminy komunikację </w:t>
      </w:r>
      <w:r w:rsidR="003F1A09">
        <w:rPr>
          <w:rFonts w:asciiTheme="minorHAnsi" w:hAnsiTheme="minorHAnsi"/>
          <w:sz w:val="24"/>
          <w:szCs w:val="24"/>
        </w:rPr>
        <w:t>prowadzić może kilku Operatorów</w:t>
      </w:r>
      <w:r w:rsidR="009B0BF4">
        <w:rPr>
          <w:rFonts w:asciiTheme="minorHAnsi" w:hAnsiTheme="minorHAnsi"/>
          <w:sz w:val="24"/>
          <w:szCs w:val="24"/>
        </w:rPr>
        <w:t xml:space="preserve"> (inny Operator Powiatowy, inny Operator Wojewódzki i inny Operator gminny)</w:t>
      </w:r>
      <w:r w:rsidR="003F1A09">
        <w:rPr>
          <w:rFonts w:asciiTheme="minorHAnsi" w:hAnsiTheme="minorHAnsi"/>
          <w:sz w:val="24"/>
          <w:szCs w:val="24"/>
        </w:rPr>
        <w:t xml:space="preserve"> a więc potencjał przewozowy </w:t>
      </w:r>
      <w:r w:rsidR="009B0BF4">
        <w:rPr>
          <w:rFonts w:asciiTheme="minorHAnsi" w:hAnsiTheme="minorHAnsi"/>
          <w:sz w:val="24"/>
          <w:szCs w:val="24"/>
        </w:rPr>
        <w:t xml:space="preserve">angażowany w przewozy na terenie gminy </w:t>
      </w:r>
      <w:r w:rsidR="003F1A09">
        <w:rPr>
          <w:rFonts w:asciiTheme="minorHAnsi" w:hAnsiTheme="minorHAnsi"/>
          <w:sz w:val="24"/>
          <w:szCs w:val="24"/>
        </w:rPr>
        <w:t xml:space="preserve">może być </w:t>
      </w:r>
      <w:r w:rsidR="009B0BF4">
        <w:rPr>
          <w:rFonts w:asciiTheme="minorHAnsi" w:hAnsiTheme="minorHAnsi"/>
          <w:sz w:val="24"/>
          <w:szCs w:val="24"/>
        </w:rPr>
        <w:t xml:space="preserve">dużo </w:t>
      </w:r>
      <w:r w:rsidR="003F1A09">
        <w:rPr>
          <w:rFonts w:asciiTheme="minorHAnsi" w:hAnsiTheme="minorHAnsi"/>
          <w:sz w:val="24"/>
          <w:szCs w:val="24"/>
        </w:rPr>
        <w:t>większy.</w:t>
      </w:r>
    </w:p>
    <w:p w:rsidR="004C2D1A" w:rsidRDefault="004C2D1A" w:rsidP="00651602">
      <w:pPr>
        <w:spacing w:after="0"/>
        <w:jc w:val="both"/>
        <w:rPr>
          <w:sz w:val="24"/>
          <w:szCs w:val="24"/>
        </w:rPr>
      </w:pPr>
    </w:p>
    <w:p w:rsidR="00D8111A" w:rsidRPr="00323CFE" w:rsidRDefault="00D8111A" w:rsidP="00323CFE">
      <w:pPr>
        <w:pStyle w:val="Nagwek2"/>
        <w:numPr>
          <w:ilvl w:val="1"/>
          <w:numId w:val="32"/>
        </w:numPr>
        <w:rPr>
          <w:rFonts w:asciiTheme="minorHAnsi" w:hAnsiTheme="minorHAnsi"/>
          <w:color w:val="auto"/>
          <w:sz w:val="28"/>
          <w:szCs w:val="28"/>
        </w:rPr>
      </w:pPr>
      <w:bookmarkStart w:id="71" w:name="_Toc437509388"/>
      <w:r w:rsidRPr="00323CFE">
        <w:rPr>
          <w:rFonts w:asciiTheme="minorHAnsi" w:hAnsiTheme="minorHAnsi"/>
          <w:color w:val="auto"/>
          <w:sz w:val="28"/>
          <w:szCs w:val="28"/>
        </w:rPr>
        <w:t>Koordynacja połączeń różnych rodzajów transportu</w:t>
      </w:r>
      <w:bookmarkEnd w:id="71"/>
    </w:p>
    <w:p w:rsidR="004C2D1A" w:rsidRDefault="004C2D1A" w:rsidP="00651602">
      <w:pPr>
        <w:spacing w:after="0"/>
        <w:jc w:val="both"/>
        <w:rPr>
          <w:sz w:val="24"/>
          <w:szCs w:val="24"/>
        </w:rPr>
      </w:pPr>
    </w:p>
    <w:p w:rsidR="00323CFE" w:rsidRPr="00455565" w:rsidRDefault="00323CFE" w:rsidP="00651602">
      <w:pPr>
        <w:spacing w:after="0"/>
        <w:jc w:val="both"/>
        <w:rPr>
          <w:sz w:val="24"/>
          <w:szCs w:val="24"/>
        </w:rPr>
      </w:pPr>
      <w:r>
        <w:rPr>
          <w:sz w:val="24"/>
          <w:szCs w:val="24"/>
        </w:rPr>
        <w:t>Z uwagi na fakt iż komunikacja autobusowa jest jednym rodzajem transportu pasażerskieg</w:t>
      </w:r>
      <w:r w:rsidR="00A1438A">
        <w:rPr>
          <w:sz w:val="24"/>
          <w:szCs w:val="24"/>
        </w:rPr>
        <w:t>o prowadzonym na obszarze gminy</w:t>
      </w:r>
      <w:r>
        <w:rPr>
          <w:sz w:val="24"/>
          <w:szCs w:val="24"/>
        </w:rPr>
        <w:t xml:space="preserve"> </w:t>
      </w:r>
      <w:r w:rsidR="00A1438A">
        <w:rPr>
          <w:sz w:val="24"/>
          <w:szCs w:val="24"/>
        </w:rPr>
        <w:t>(</w:t>
      </w:r>
      <w:r>
        <w:rPr>
          <w:sz w:val="24"/>
          <w:szCs w:val="24"/>
        </w:rPr>
        <w:t>brak sieci kolejowej</w:t>
      </w:r>
      <w:r w:rsidR="00A1438A">
        <w:rPr>
          <w:sz w:val="24"/>
          <w:szCs w:val="24"/>
        </w:rPr>
        <w:t>)</w:t>
      </w:r>
      <w:r>
        <w:rPr>
          <w:sz w:val="24"/>
          <w:szCs w:val="24"/>
        </w:rPr>
        <w:t>, koordynacja różnych rodzajów transportu w analizie potencjalnych przewozów na terenie gminy nie będzie występować.</w:t>
      </w:r>
    </w:p>
    <w:p w:rsidR="00EA2839" w:rsidRDefault="00EA2839" w:rsidP="003E16E7">
      <w:pPr>
        <w:spacing w:after="0"/>
        <w:jc w:val="both"/>
        <w:rPr>
          <w:sz w:val="24"/>
          <w:szCs w:val="24"/>
        </w:rPr>
      </w:pPr>
    </w:p>
    <w:p w:rsidR="00EA2839" w:rsidRPr="00455565" w:rsidRDefault="00EA2839" w:rsidP="003E16E7">
      <w:pPr>
        <w:spacing w:after="0"/>
        <w:jc w:val="both"/>
        <w:rPr>
          <w:sz w:val="24"/>
          <w:szCs w:val="24"/>
        </w:rPr>
      </w:pPr>
    </w:p>
    <w:p w:rsidR="001974D9" w:rsidRPr="00512826" w:rsidRDefault="001974D9" w:rsidP="00496523">
      <w:pPr>
        <w:pStyle w:val="Nagwek1"/>
        <w:numPr>
          <w:ilvl w:val="0"/>
          <w:numId w:val="31"/>
        </w:numPr>
        <w:spacing w:before="0"/>
        <w:jc w:val="both"/>
        <w:rPr>
          <w:rFonts w:ascii="Calibri" w:hAnsi="Calibri"/>
          <w:color w:val="auto"/>
          <w:sz w:val="32"/>
          <w:szCs w:val="32"/>
        </w:rPr>
      </w:pPr>
      <w:bookmarkStart w:id="72" w:name="_Toc424806783"/>
      <w:bookmarkStart w:id="73" w:name="_Toc437509389"/>
      <w:r w:rsidRPr="00512826">
        <w:rPr>
          <w:rFonts w:ascii="Calibri" w:hAnsi="Calibri"/>
          <w:color w:val="auto"/>
          <w:sz w:val="32"/>
          <w:szCs w:val="32"/>
        </w:rPr>
        <w:t>Ocena potrzeb przewozowych i określenie preferencji mieszkańców</w:t>
      </w:r>
      <w:bookmarkEnd w:id="72"/>
      <w:bookmarkEnd w:id="73"/>
    </w:p>
    <w:p w:rsidR="001974D9" w:rsidRPr="00512826" w:rsidRDefault="001974D9" w:rsidP="00496523">
      <w:pPr>
        <w:pStyle w:val="Nagwek2"/>
        <w:numPr>
          <w:ilvl w:val="1"/>
          <w:numId w:val="33"/>
        </w:numPr>
        <w:spacing w:before="0"/>
        <w:jc w:val="both"/>
        <w:rPr>
          <w:rFonts w:ascii="Calibri" w:hAnsi="Calibri"/>
          <w:color w:val="auto"/>
          <w:sz w:val="28"/>
          <w:szCs w:val="28"/>
        </w:rPr>
      </w:pPr>
      <w:bookmarkStart w:id="74" w:name="_Toc424806784"/>
      <w:bookmarkStart w:id="75" w:name="_Toc437509390"/>
      <w:r w:rsidRPr="00512826">
        <w:rPr>
          <w:rFonts w:ascii="Calibri" w:hAnsi="Calibri"/>
          <w:color w:val="auto"/>
          <w:sz w:val="28"/>
          <w:szCs w:val="28"/>
        </w:rPr>
        <w:t xml:space="preserve">Ocena </w:t>
      </w:r>
      <w:r w:rsidR="00816EBF">
        <w:rPr>
          <w:rFonts w:ascii="Calibri" w:hAnsi="Calibri"/>
          <w:color w:val="auto"/>
          <w:sz w:val="28"/>
          <w:szCs w:val="28"/>
        </w:rPr>
        <w:t xml:space="preserve">przeprowadzonych </w:t>
      </w:r>
      <w:r w:rsidRPr="00512826">
        <w:rPr>
          <w:rFonts w:ascii="Calibri" w:hAnsi="Calibri"/>
          <w:color w:val="auto"/>
          <w:sz w:val="28"/>
          <w:szCs w:val="28"/>
        </w:rPr>
        <w:t>badań</w:t>
      </w:r>
      <w:bookmarkEnd w:id="74"/>
      <w:bookmarkEnd w:id="75"/>
    </w:p>
    <w:p w:rsidR="001974D9" w:rsidRPr="00512826" w:rsidRDefault="001974D9" w:rsidP="00496523">
      <w:pPr>
        <w:pStyle w:val="Nagwek3"/>
        <w:numPr>
          <w:ilvl w:val="2"/>
          <w:numId w:val="33"/>
        </w:numPr>
        <w:spacing w:before="0"/>
        <w:jc w:val="both"/>
        <w:rPr>
          <w:rFonts w:ascii="Calibri" w:hAnsi="Calibri"/>
          <w:color w:val="auto"/>
          <w:sz w:val="24"/>
          <w:szCs w:val="24"/>
        </w:rPr>
      </w:pPr>
      <w:bookmarkStart w:id="76" w:name="_Toc424806785"/>
      <w:bookmarkStart w:id="77" w:name="_Toc437509391"/>
      <w:r w:rsidRPr="00512826">
        <w:rPr>
          <w:rFonts w:ascii="Calibri" w:hAnsi="Calibri"/>
          <w:color w:val="auto"/>
          <w:sz w:val="24"/>
          <w:szCs w:val="24"/>
        </w:rPr>
        <w:t>Ocena badań ankietowych.</w:t>
      </w:r>
      <w:bookmarkEnd w:id="76"/>
      <w:bookmarkEnd w:id="77"/>
    </w:p>
    <w:p w:rsidR="001974D9" w:rsidRPr="003D66FE" w:rsidRDefault="001974D9" w:rsidP="00651602">
      <w:pPr>
        <w:spacing w:after="0"/>
        <w:jc w:val="both"/>
        <w:rPr>
          <w:color w:val="999999"/>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 xml:space="preserve">W dniach od 18 października do 15 listopada na terenie gminy Tuchomie przeprowadzono ankietę dotyczącą publicznego transportu zbiorowego. Do badania przygotowano </w:t>
      </w:r>
      <w:r w:rsidR="00A03A14" w:rsidRPr="00A03A14">
        <w:rPr>
          <w:rFonts w:asciiTheme="minorHAnsi" w:hAnsiTheme="minorHAnsi"/>
        </w:rPr>
        <w:t>414</w:t>
      </w:r>
      <w:r>
        <w:rPr>
          <w:rFonts w:asciiTheme="minorHAnsi" w:hAnsiTheme="minorHAnsi"/>
        </w:rPr>
        <w:t xml:space="preserve"> ankiet, które rozdysponowano wśród mieszkańców gminy m.in. w miejscowościach: Tuchomie, Tr</w:t>
      </w:r>
      <w:r w:rsidR="007541D2">
        <w:rPr>
          <w:rFonts w:asciiTheme="minorHAnsi" w:hAnsiTheme="minorHAnsi"/>
        </w:rPr>
        <w:t>zebiatkowa, Kramarzyny.</w:t>
      </w:r>
    </w:p>
    <w:p w:rsidR="00867094" w:rsidRDefault="00867094" w:rsidP="00867094">
      <w:pPr>
        <w:pStyle w:val="Tekstpodstawowywcity"/>
        <w:spacing w:line="276" w:lineRule="auto"/>
        <w:ind w:firstLine="0"/>
        <w:rPr>
          <w:rFonts w:asciiTheme="minorHAnsi" w:hAnsiTheme="minorHAnsi"/>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 xml:space="preserve">Spośród </w:t>
      </w:r>
      <w:r w:rsidR="00A03A14">
        <w:rPr>
          <w:rFonts w:asciiTheme="minorHAnsi" w:hAnsiTheme="minorHAnsi"/>
        </w:rPr>
        <w:t>414</w:t>
      </w:r>
      <w:r>
        <w:rPr>
          <w:rFonts w:asciiTheme="minorHAnsi" w:hAnsiTheme="minorHAnsi"/>
        </w:rPr>
        <w:t xml:space="preserve"> przekazanych do badania ankiet</w:t>
      </w:r>
      <w:r>
        <w:rPr>
          <w:rFonts w:asciiTheme="minorHAnsi" w:hAnsiTheme="minorHAnsi"/>
          <w:color w:val="FF0000"/>
        </w:rPr>
        <w:t xml:space="preserve">, </w:t>
      </w:r>
      <w:r>
        <w:rPr>
          <w:rFonts w:asciiTheme="minorHAnsi" w:hAnsiTheme="minorHAnsi"/>
        </w:rPr>
        <w:t xml:space="preserve">wypełniono i odesłano 255 ankiet, co stanowi </w:t>
      </w:r>
      <w:r w:rsidR="00A03A14">
        <w:rPr>
          <w:rFonts w:asciiTheme="minorHAnsi" w:hAnsiTheme="minorHAnsi"/>
        </w:rPr>
        <w:t>61,6</w:t>
      </w:r>
      <w:r>
        <w:rPr>
          <w:rFonts w:asciiTheme="minorHAnsi" w:hAnsiTheme="minorHAnsi"/>
        </w:rPr>
        <w:t xml:space="preserve"> %.</w:t>
      </w:r>
    </w:p>
    <w:p w:rsidR="00867094" w:rsidRDefault="00867094" w:rsidP="00867094">
      <w:pPr>
        <w:pStyle w:val="Tekstpodstawowywcity"/>
        <w:spacing w:line="276" w:lineRule="auto"/>
        <w:ind w:firstLine="0"/>
        <w:rPr>
          <w:rFonts w:asciiTheme="minorHAnsi" w:hAnsiTheme="minorHAnsi"/>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Na podstawie ilości mieszkańców gminy, obliczono, iż ankiety wypełniło ok. 6,08% mieszkańców gminy (w odniesieniu do liczby mieszkańców wg. GUS na dzień 31.XII.2014 (4.195 osób).</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 xml:space="preserve">Wszystkie wypełnione ankiety zostały przeanalizowane w Polskiej Izbie Gospodarczej Transportu Samochodowego i Spedycji. Celem przeprowadzonej ankiety było określenie preferencji dotyczących transportu, zapoznanie się z oceną przez pasażerów, obecnie istniejącej komunikacji oraz analizą potrzeb komunikacyjnych mieszkańców powiatu. </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Przeprowadzone badania pozwoliły określić między innymi:</w:t>
      </w:r>
    </w:p>
    <w:p w:rsidR="00867094" w:rsidRDefault="00867094" w:rsidP="00867094">
      <w:pPr>
        <w:pStyle w:val="Tekstpodstawowywcity"/>
        <w:spacing w:line="276" w:lineRule="auto"/>
        <w:ind w:firstLine="0"/>
        <w:rPr>
          <w:rFonts w:asciiTheme="minorHAnsi" w:hAnsiTheme="minorHAnsi"/>
        </w:rPr>
      </w:pP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t>z jakiej formy transportu korzystają mieszkańcy</w:t>
      </w: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lastRenderedPageBreak/>
        <w:t>gdzie najczęściej dojeżdżają</w:t>
      </w: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t>z usług, których przewoźników korzystają</w:t>
      </w: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t>jak oceniają obecnie istniejące rozwiązania komunikacyjne, linie komunikacyjne oraz położenie przystanków</w:t>
      </w: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t>jakich zmian należy dokonać w istniejącej komunikacji (nowe trasy, nowe kursy i przystanki), aby dostosować komunikację do potrzeb mieszkańców</w:t>
      </w:r>
    </w:p>
    <w:p w:rsidR="00867094" w:rsidRDefault="00867094" w:rsidP="00867094">
      <w:pPr>
        <w:pStyle w:val="Akapitzlist"/>
        <w:numPr>
          <w:ilvl w:val="0"/>
          <w:numId w:val="40"/>
        </w:numPr>
        <w:spacing w:after="0"/>
        <w:jc w:val="both"/>
        <w:rPr>
          <w:rFonts w:asciiTheme="minorHAnsi" w:hAnsiTheme="minorHAnsi"/>
          <w:sz w:val="24"/>
        </w:rPr>
      </w:pPr>
      <w:r>
        <w:rPr>
          <w:rFonts w:asciiTheme="minorHAnsi" w:hAnsiTheme="minorHAnsi"/>
          <w:sz w:val="24"/>
        </w:rPr>
        <w:t>stopień przystosowania infrastruktury transportowej i środków transportu do potrzeb osób niepełnosprawnych.</w:t>
      </w:r>
    </w:p>
    <w:p w:rsidR="00867094" w:rsidRDefault="00867094" w:rsidP="00867094">
      <w:pPr>
        <w:spacing w:after="0"/>
        <w:jc w:val="both"/>
        <w:rPr>
          <w:sz w:val="24"/>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 xml:space="preserve">Badania przeprowadzono na grupie osób reprezentujących różny przedział wiekowy, status zawodowy mieszkających na terenie </w:t>
      </w:r>
      <w:r w:rsidR="00AD16F8">
        <w:rPr>
          <w:rFonts w:asciiTheme="minorHAnsi" w:hAnsiTheme="minorHAnsi"/>
        </w:rPr>
        <w:t>gminy</w:t>
      </w:r>
      <w:r>
        <w:rPr>
          <w:rFonts w:asciiTheme="minorHAnsi" w:hAnsiTheme="minorHAnsi"/>
        </w:rPr>
        <w:t>.</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Podział respondentów </w:t>
      </w:r>
      <w:r>
        <w:rPr>
          <w:b/>
          <w:bCs/>
          <w:sz w:val="24"/>
        </w:rPr>
        <w:t>ze względu na płeć, wiek oraz status zawodowy</w:t>
      </w:r>
      <w:r>
        <w:rPr>
          <w:sz w:val="24"/>
        </w:rPr>
        <w:t xml:space="preserve"> przedstawia się poniższe zestawienie:</w:t>
      </w:r>
    </w:p>
    <w:p w:rsidR="00867094" w:rsidRDefault="00867094" w:rsidP="00867094">
      <w:pPr>
        <w:spacing w:after="0"/>
        <w:jc w:val="both"/>
        <w:rPr>
          <w:sz w:val="24"/>
        </w:rPr>
      </w:pPr>
    </w:p>
    <w:p w:rsidR="00867094" w:rsidRDefault="00867094" w:rsidP="00867094">
      <w:pPr>
        <w:spacing w:after="0"/>
        <w:ind w:left="709"/>
        <w:jc w:val="both"/>
        <w:rPr>
          <w:sz w:val="24"/>
        </w:rPr>
      </w:pPr>
      <w:r>
        <w:rPr>
          <w:b/>
          <w:bCs/>
          <w:sz w:val="24"/>
        </w:rPr>
        <w:t>45,1 %</w:t>
      </w:r>
      <w:r>
        <w:rPr>
          <w:sz w:val="24"/>
        </w:rPr>
        <w:tab/>
      </w:r>
      <w:r>
        <w:rPr>
          <w:sz w:val="24"/>
        </w:rPr>
        <w:tab/>
        <w:t>kobiety</w:t>
      </w:r>
      <w:r>
        <w:rPr>
          <w:sz w:val="24"/>
        </w:rPr>
        <w:tab/>
      </w:r>
      <w:r>
        <w:rPr>
          <w:sz w:val="24"/>
        </w:rPr>
        <w:tab/>
        <w:t>(115)</w:t>
      </w:r>
    </w:p>
    <w:p w:rsidR="00867094" w:rsidRDefault="00867094" w:rsidP="00867094">
      <w:pPr>
        <w:spacing w:after="0"/>
        <w:ind w:left="709"/>
        <w:jc w:val="both"/>
        <w:rPr>
          <w:sz w:val="24"/>
        </w:rPr>
      </w:pPr>
      <w:r>
        <w:rPr>
          <w:b/>
          <w:bCs/>
          <w:sz w:val="24"/>
        </w:rPr>
        <w:t>54,9 %</w:t>
      </w:r>
      <w:r>
        <w:rPr>
          <w:sz w:val="24"/>
        </w:rPr>
        <w:tab/>
      </w:r>
      <w:r>
        <w:rPr>
          <w:sz w:val="24"/>
        </w:rPr>
        <w:tab/>
        <w:t>mężczyźni</w:t>
      </w:r>
      <w:r>
        <w:rPr>
          <w:sz w:val="24"/>
        </w:rPr>
        <w:tab/>
      </w:r>
      <w:r>
        <w:rPr>
          <w:sz w:val="24"/>
        </w:rPr>
        <w:tab/>
        <w:t>(140)</w:t>
      </w:r>
    </w:p>
    <w:p w:rsidR="00867094" w:rsidRDefault="00867094" w:rsidP="00867094">
      <w:pPr>
        <w:spacing w:after="0"/>
        <w:ind w:left="709"/>
        <w:jc w:val="both"/>
        <w:rPr>
          <w:sz w:val="24"/>
        </w:rPr>
      </w:pPr>
    </w:p>
    <w:p w:rsidR="00867094" w:rsidRDefault="00867094" w:rsidP="00867094">
      <w:pPr>
        <w:spacing w:after="0"/>
        <w:ind w:left="709"/>
        <w:jc w:val="both"/>
        <w:rPr>
          <w:sz w:val="24"/>
        </w:rPr>
      </w:pPr>
      <w:r>
        <w:rPr>
          <w:b/>
          <w:bCs/>
          <w:sz w:val="24"/>
        </w:rPr>
        <w:t>70,59 %</w:t>
      </w:r>
      <w:r>
        <w:rPr>
          <w:sz w:val="24"/>
        </w:rPr>
        <w:tab/>
        <w:t>do 18 lat</w:t>
      </w:r>
      <w:r>
        <w:rPr>
          <w:sz w:val="24"/>
        </w:rPr>
        <w:tab/>
      </w:r>
      <w:r>
        <w:rPr>
          <w:sz w:val="24"/>
        </w:rPr>
        <w:tab/>
        <w:t>(180)</w:t>
      </w:r>
    </w:p>
    <w:p w:rsidR="00867094" w:rsidRDefault="00867094" w:rsidP="00867094">
      <w:pPr>
        <w:spacing w:after="0"/>
        <w:ind w:left="709"/>
        <w:jc w:val="both"/>
        <w:rPr>
          <w:sz w:val="24"/>
        </w:rPr>
      </w:pPr>
      <w:r>
        <w:rPr>
          <w:b/>
          <w:bCs/>
          <w:sz w:val="24"/>
        </w:rPr>
        <w:t>5.88 %</w:t>
      </w:r>
      <w:r>
        <w:rPr>
          <w:sz w:val="24"/>
        </w:rPr>
        <w:tab/>
      </w:r>
      <w:r>
        <w:rPr>
          <w:sz w:val="24"/>
        </w:rPr>
        <w:tab/>
        <w:t>od 19 do 26 lat</w:t>
      </w:r>
      <w:r>
        <w:rPr>
          <w:sz w:val="24"/>
        </w:rPr>
        <w:tab/>
        <w:t>(15)</w:t>
      </w:r>
    </w:p>
    <w:p w:rsidR="00867094" w:rsidRDefault="00867094" w:rsidP="00867094">
      <w:pPr>
        <w:spacing w:after="0"/>
        <w:ind w:left="709"/>
        <w:jc w:val="both"/>
        <w:rPr>
          <w:sz w:val="24"/>
        </w:rPr>
      </w:pPr>
      <w:r>
        <w:rPr>
          <w:b/>
          <w:bCs/>
          <w:sz w:val="24"/>
        </w:rPr>
        <w:t>20,00 %</w:t>
      </w:r>
      <w:r>
        <w:rPr>
          <w:sz w:val="24"/>
        </w:rPr>
        <w:tab/>
        <w:t>od 27 do 65 lat</w:t>
      </w:r>
      <w:r>
        <w:rPr>
          <w:sz w:val="24"/>
        </w:rPr>
        <w:tab/>
        <w:t>(51)</w:t>
      </w:r>
    </w:p>
    <w:p w:rsidR="00867094" w:rsidRDefault="00867094" w:rsidP="00867094">
      <w:pPr>
        <w:spacing w:after="0"/>
        <w:ind w:left="709"/>
        <w:jc w:val="both"/>
        <w:rPr>
          <w:sz w:val="24"/>
        </w:rPr>
      </w:pPr>
      <w:r>
        <w:rPr>
          <w:b/>
          <w:bCs/>
          <w:sz w:val="24"/>
        </w:rPr>
        <w:t>2,75 %</w:t>
      </w:r>
      <w:r>
        <w:rPr>
          <w:sz w:val="24"/>
        </w:rPr>
        <w:tab/>
      </w:r>
      <w:r>
        <w:rPr>
          <w:sz w:val="24"/>
        </w:rPr>
        <w:tab/>
        <w:t>powyżej 65 lat</w:t>
      </w:r>
      <w:r>
        <w:rPr>
          <w:sz w:val="24"/>
        </w:rPr>
        <w:tab/>
      </w:r>
      <w:r>
        <w:rPr>
          <w:sz w:val="24"/>
        </w:rPr>
        <w:tab/>
        <w:t>(7)</w:t>
      </w:r>
    </w:p>
    <w:p w:rsidR="00867094" w:rsidRDefault="00867094" w:rsidP="00867094">
      <w:pPr>
        <w:spacing w:after="0"/>
        <w:ind w:left="709"/>
        <w:jc w:val="both"/>
        <w:rPr>
          <w:sz w:val="24"/>
        </w:rPr>
      </w:pPr>
      <w:r>
        <w:rPr>
          <w:b/>
          <w:bCs/>
          <w:sz w:val="24"/>
        </w:rPr>
        <w:t>0,78 %</w:t>
      </w:r>
      <w:r>
        <w:rPr>
          <w:sz w:val="24"/>
        </w:rPr>
        <w:tab/>
      </w:r>
      <w:r>
        <w:rPr>
          <w:sz w:val="24"/>
        </w:rPr>
        <w:tab/>
        <w:t>nie udzieliło odp.</w:t>
      </w:r>
      <w:r>
        <w:rPr>
          <w:sz w:val="24"/>
        </w:rPr>
        <w:tab/>
        <w:t>(2)</w:t>
      </w:r>
    </w:p>
    <w:p w:rsidR="00867094" w:rsidRDefault="00867094" w:rsidP="00867094">
      <w:pPr>
        <w:spacing w:after="0"/>
        <w:ind w:left="709"/>
        <w:jc w:val="both"/>
        <w:rPr>
          <w:sz w:val="24"/>
        </w:rPr>
      </w:pPr>
    </w:p>
    <w:p w:rsidR="00867094" w:rsidRDefault="00867094" w:rsidP="00867094">
      <w:pPr>
        <w:spacing w:after="0"/>
        <w:ind w:left="709"/>
        <w:jc w:val="both"/>
        <w:rPr>
          <w:sz w:val="24"/>
        </w:rPr>
      </w:pPr>
    </w:p>
    <w:p w:rsidR="00AD16F8" w:rsidRDefault="00AD16F8" w:rsidP="00867094">
      <w:pPr>
        <w:spacing w:after="0"/>
        <w:ind w:left="709"/>
        <w:jc w:val="both"/>
        <w:rPr>
          <w:sz w:val="24"/>
        </w:rPr>
      </w:pPr>
    </w:p>
    <w:p w:rsidR="00867094" w:rsidRDefault="00867094" w:rsidP="00867094">
      <w:pPr>
        <w:spacing w:after="0"/>
        <w:ind w:left="709"/>
        <w:jc w:val="both"/>
        <w:rPr>
          <w:sz w:val="24"/>
        </w:rPr>
      </w:pPr>
      <w:r>
        <w:rPr>
          <w:b/>
          <w:bCs/>
          <w:sz w:val="24"/>
        </w:rPr>
        <w:t>20,39 %</w:t>
      </w:r>
      <w:r>
        <w:rPr>
          <w:sz w:val="24"/>
        </w:rPr>
        <w:tab/>
      </w:r>
      <w:r>
        <w:rPr>
          <w:sz w:val="24"/>
        </w:rPr>
        <w:tab/>
        <w:t>pracuje zawodowo</w:t>
      </w:r>
      <w:r>
        <w:rPr>
          <w:sz w:val="24"/>
        </w:rPr>
        <w:tab/>
        <w:t>(52)</w:t>
      </w:r>
    </w:p>
    <w:p w:rsidR="00867094" w:rsidRDefault="00867094" w:rsidP="00867094">
      <w:pPr>
        <w:spacing w:after="0"/>
        <w:ind w:left="709"/>
        <w:jc w:val="both"/>
        <w:rPr>
          <w:sz w:val="24"/>
        </w:rPr>
      </w:pPr>
      <w:r>
        <w:rPr>
          <w:b/>
          <w:bCs/>
          <w:sz w:val="24"/>
        </w:rPr>
        <w:t>4,31 %</w:t>
      </w:r>
      <w:r>
        <w:rPr>
          <w:sz w:val="24"/>
        </w:rPr>
        <w:tab/>
      </w:r>
      <w:r>
        <w:rPr>
          <w:sz w:val="24"/>
        </w:rPr>
        <w:tab/>
      </w:r>
      <w:r>
        <w:rPr>
          <w:sz w:val="24"/>
        </w:rPr>
        <w:tab/>
        <w:t>szuka pracy</w:t>
      </w:r>
      <w:r>
        <w:rPr>
          <w:sz w:val="24"/>
        </w:rPr>
        <w:tab/>
      </w:r>
      <w:r>
        <w:rPr>
          <w:sz w:val="24"/>
        </w:rPr>
        <w:tab/>
        <w:t>(11)</w:t>
      </w:r>
    </w:p>
    <w:p w:rsidR="00867094" w:rsidRDefault="00867094" w:rsidP="00867094">
      <w:pPr>
        <w:spacing w:after="0"/>
        <w:ind w:left="709"/>
        <w:jc w:val="both"/>
        <w:rPr>
          <w:sz w:val="24"/>
        </w:rPr>
      </w:pPr>
      <w:r>
        <w:rPr>
          <w:b/>
          <w:bCs/>
          <w:sz w:val="24"/>
        </w:rPr>
        <w:t>2,35 %</w:t>
      </w:r>
      <w:r>
        <w:rPr>
          <w:b/>
          <w:bCs/>
          <w:sz w:val="24"/>
        </w:rPr>
        <w:tab/>
      </w:r>
      <w:r>
        <w:rPr>
          <w:b/>
          <w:bCs/>
          <w:sz w:val="24"/>
        </w:rPr>
        <w:tab/>
      </w:r>
      <w:r>
        <w:rPr>
          <w:b/>
          <w:bCs/>
          <w:sz w:val="24"/>
        </w:rPr>
        <w:tab/>
      </w:r>
      <w:r>
        <w:rPr>
          <w:sz w:val="24"/>
        </w:rPr>
        <w:t>emeryci</w:t>
      </w:r>
      <w:r>
        <w:rPr>
          <w:sz w:val="24"/>
        </w:rPr>
        <w:tab/>
      </w:r>
      <w:r>
        <w:rPr>
          <w:sz w:val="24"/>
        </w:rPr>
        <w:tab/>
        <w:t>(6)</w:t>
      </w:r>
    </w:p>
    <w:p w:rsidR="00867094" w:rsidRDefault="00867094" w:rsidP="00867094">
      <w:pPr>
        <w:spacing w:after="0"/>
        <w:ind w:left="709"/>
        <w:jc w:val="both"/>
        <w:rPr>
          <w:sz w:val="24"/>
        </w:rPr>
      </w:pPr>
      <w:r>
        <w:rPr>
          <w:b/>
          <w:bCs/>
          <w:sz w:val="24"/>
        </w:rPr>
        <w:t>0,78 %</w:t>
      </w:r>
      <w:r>
        <w:rPr>
          <w:b/>
          <w:bCs/>
          <w:sz w:val="24"/>
        </w:rPr>
        <w:tab/>
      </w:r>
      <w:r>
        <w:rPr>
          <w:b/>
          <w:bCs/>
          <w:sz w:val="24"/>
        </w:rPr>
        <w:tab/>
      </w:r>
      <w:r>
        <w:rPr>
          <w:b/>
          <w:bCs/>
          <w:sz w:val="24"/>
        </w:rPr>
        <w:tab/>
      </w:r>
      <w:r>
        <w:rPr>
          <w:sz w:val="24"/>
        </w:rPr>
        <w:t>renciści</w:t>
      </w:r>
      <w:r>
        <w:rPr>
          <w:sz w:val="24"/>
        </w:rPr>
        <w:tab/>
      </w:r>
      <w:r>
        <w:rPr>
          <w:sz w:val="24"/>
        </w:rPr>
        <w:tab/>
        <w:t>(2)</w:t>
      </w:r>
    </w:p>
    <w:p w:rsidR="00867094" w:rsidRDefault="00867094" w:rsidP="00867094">
      <w:pPr>
        <w:spacing w:after="0"/>
        <w:ind w:left="709"/>
        <w:jc w:val="both"/>
        <w:rPr>
          <w:sz w:val="24"/>
        </w:rPr>
      </w:pPr>
      <w:r>
        <w:rPr>
          <w:b/>
          <w:bCs/>
          <w:sz w:val="24"/>
        </w:rPr>
        <w:t>1,57 %</w:t>
      </w:r>
      <w:r>
        <w:rPr>
          <w:b/>
          <w:bCs/>
          <w:sz w:val="24"/>
        </w:rPr>
        <w:tab/>
      </w:r>
      <w:r>
        <w:rPr>
          <w:b/>
          <w:bCs/>
          <w:sz w:val="24"/>
        </w:rPr>
        <w:tab/>
      </w:r>
      <w:r>
        <w:rPr>
          <w:b/>
          <w:bCs/>
          <w:sz w:val="24"/>
        </w:rPr>
        <w:tab/>
      </w:r>
      <w:r>
        <w:rPr>
          <w:sz w:val="24"/>
        </w:rPr>
        <w:t>studiuje</w:t>
      </w:r>
      <w:r>
        <w:rPr>
          <w:sz w:val="24"/>
        </w:rPr>
        <w:tab/>
      </w:r>
      <w:r>
        <w:rPr>
          <w:sz w:val="24"/>
        </w:rPr>
        <w:tab/>
        <w:t>(4)</w:t>
      </w:r>
    </w:p>
    <w:p w:rsidR="00867094" w:rsidRDefault="00867094" w:rsidP="00867094">
      <w:pPr>
        <w:spacing w:after="0"/>
        <w:ind w:left="709"/>
        <w:jc w:val="both"/>
        <w:rPr>
          <w:sz w:val="24"/>
        </w:rPr>
      </w:pPr>
      <w:r>
        <w:rPr>
          <w:b/>
          <w:bCs/>
          <w:sz w:val="24"/>
        </w:rPr>
        <w:t>70,2 %</w:t>
      </w:r>
      <w:r>
        <w:rPr>
          <w:sz w:val="24"/>
        </w:rPr>
        <w:tab/>
      </w:r>
      <w:r>
        <w:rPr>
          <w:sz w:val="24"/>
        </w:rPr>
        <w:tab/>
      </w:r>
      <w:r>
        <w:rPr>
          <w:sz w:val="24"/>
        </w:rPr>
        <w:tab/>
        <w:t>uczy się</w:t>
      </w:r>
      <w:r>
        <w:rPr>
          <w:sz w:val="24"/>
        </w:rPr>
        <w:tab/>
      </w:r>
      <w:r>
        <w:rPr>
          <w:sz w:val="24"/>
        </w:rPr>
        <w:tab/>
        <w:t>(179)</w:t>
      </w:r>
    </w:p>
    <w:p w:rsidR="00867094" w:rsidRDefault="00867094" w:rsidP="00867094">
      <w:pPr>
        <w:spacing w:after="0"/>
        <w:ind w:left="709"/>
        <w:jc w:val="both"/>
        <w:rPr>
          <w:sz w:val="24"/>
        </w:rPr>
      </w:pPr>
      <w:r>
        <w:rPr>
          <w:b/>
          <w:bCs/>
          <w:sz w:val="24"/>
        </w:rPr>
        <w:t>0,40 %</w:t>
      </w:r>
      <w:r>
        <w:rPr>
          <w:sz w:val="24"/>
        </w:rPr>
        <w:tab/>
      </w:r>
      <w:r>
        <w:rPr>
          <w:sz w:val="24"/>
        </w:rPr>
        <w:tab/>
      </w:r>
      <w:r>
        <w:rPr>
          <w:sz w:val="24"/>
        </w:rPr>
        <w:tab/>
        <w:t>nie udzieliło odp.</w:t>
      </w:r>
      <w:r>
        <w:rPr>
          <w:sz w:val="24"/>
        </w:rPr>
        <w:tab/>
        <w:t>(1)</w:t>
      </w:r>
    </w:p>
    <w:p w:rsidR="00867094" w:rsidRDefault="00867094" w:rsidP="00867094">
      <w:pPr>
        <w:pStyle w:val="Tekstpodstawowy"/>
        <w:spacing w:line="276" w:lineRule="auto"/>
        <w:rPr>
          <w:rFonts w:asciiTheme="minorHAnsi" w:hAnsiTheme="minorHAnsi"/>
          <w:color w:val="FF0000"/>
        </w:rPr>
      </w:pPr>
    </w:p>
    <w:p w:rsidR="00867094" w:rsidRDefault="00867094" w:rsidP="00867094">
      <w:pPr>
        <w:pStyle w:val="Tekstpodstawowy"/>
        <w:spacing w:line="276" w:lineRule="auto"/>
        <w:rPr>
          <w:rFonts w:asciiTheme="minorHAnsi" w:hAnsiTheme="minorHAnsi"/>
        </w:rPr>
      </w:pPr>
      <w:r>
        <w:rPr>
          <w:rFonts w:asciiTheme="minorHAnsi" w:hAnsiTheme="minorHAnsi"/>
        </w:rPr>
        <w:t>Najliczniejszą grupę respondentów stanowili uczniowie w wieku do 18 lat oraz pracujący w wieku od 27 do 65 lat. Grupę osób w wieku powyżej 65 roku życia stanowili nieznaczną część badanych. Również, emeryci, renciści lub studenci stanowili nieduża część spośród wszystkich pytanych respondentów. Największą część ankietowanych</w:t>
      </w:r>
      <w:r w:rsidR="00B55044">
        <w:rPr>
          <w:rFonts w:asciiTheme="minorHAnsi" w:hAnsiTheme="minorHAnsi"/>
        </w:rPr>
        <w:t>,</w:t>
      </w:r>
      <w:r>
        <w:rPr>
          <w:rFonts w:asciiTheme="minorHAnsi" w:hAnsiTheme="minorHAnsi"/>
        </w:rPr>
        <w:t xml:space="preserve"> bo aż 70,2%</w:t>
      </w:r>
      <w:r w:rsidR="00B55044">
        <w:rPr>
          <w:rFonts w:asciiTheme="minorHAnsi" w:hAnsiTheme="minorHAnsi"/>
        </w:rPr>
        <w:t>,</w:t>
      </w:r>
      <w:r>
        <w:rPr>
          <w:rFonts w:asciiTheme="minorHAnsi" w:hAnsiTheme="minorHAnsi"/>
        </w:rPr>
        <w:t xml:space="preserve"> stanowili uczniowie (179 osób), a pracujący zawodowo stanowili ok. 20,39% ogółu zapytanych (52 osoby). Większość spośród ankietowanych bo aż 54,9 % stanowili mężczyźni (248 osób). Strukturę wiekową oraz status zawodowy graficznie ilustrują poniższe wykresy:</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noProof/>
        </w:rPr>
        <w:drawing>
          <wp:inline distT="0" distB="0" distL="0" distR="0">
            <wp:extent cx="5772785" cy="3339465"/>
            <wp:effectExtent l="38100" t="0" r="0" b="0"/>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67094" w:rsidRDefault="00867094" w:rsidP="00867094">
      <w:pPr>
        <w:spacing w:after="0"/>
        <w:jc w:val="center"/>
        <w:rPr>
          <w:sz w:val="24"/>
          <w:szCs w:val="24"/>
        </w:rPr>
      </w:pPr>
      <w:r>
        <w:rPr>
          <w:sz w:val="24"/>
          <w:szCs w:val="24"/>
        </w:rPr>
        <w:t>Wykres 10. Wiek udzielających odpowiedzi na pytania w ankietach</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spacing w:after="0"/>
        <w:jc w:val="center"/>
        <w:rPr>
          <w:sz w:val="24"/>
        </w:rPr>
      </w:pPr>
      <w:r>
        <w:rPr>
          <w:noProof/>
        </w:rPr>
        <w:drawing>
          <wp:inline distT="0" distB="0" distL="0" distR="0">
            <wp:extent cx="5327650" cy="3323590"/>
            <wp:effectExtent l="0" t="0" r="0" b="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867094" w:rsidRDefault="00867094" w:rsidP="00867094">
      <w:pPr>
        <w:spacing w:after="0"/>
        <w:jc w:val="center"/>
        <w:rPr>
          <w:sz w:val="24"/>
          <w:szCs w:val="24"/>
        </w:rPr>
      </w:pPr>
      <w:r>
        <w:rPr>
          <w:sz w:val="24"/>
          <w:szCs w:val="24"/>
        </w:rPr>
        <w:t>Wykres 11. Status zawodowy ankietowanych</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Większość osób biorących udział w ankiecie to mieszkańcy gminy Tuchomie. Ponieważ na terenie gminy jednostki miejskie nie występują zdecydowana większość odpowiedzi na miejsce zamieszkania wskazało wieś. Mieszkańcy wsi stanowili ponad 96% ogółu zapytanych </w:t>
      </w:r>
      <w:r>
        <w:rPr>
          <w:sz w:val="24"/>
        </w:rPr>
        <w:lastRenderedPageBreak/>
        <w:t xml:space="preserve">(245 osób) a mieszkańcy miast niespełna 1,6 % (4 osoby). Pozostałe 6 osób nie określiło swojego miejsca zamieszkania w rozróżnieniu wieś-miasto. </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Podział ankietowanych ze względu na </w:t>
      </w:r>
      <w:r>
        <w:rPr>
          <w:b/>
          <w:sz w:val="24"/>
        </w:rPr>
        <w:t>miejsce zamieszkania</w:t>
      </w:r>
      <w:r>
        <w:rPr>
          <w:sz w:val="24"/>
        </w:rPr>
        <w:t>, wygląda następująco:</w:t>
      </w:r>
    </w:p>
    <w:p w:rsidR="00867094" w:rsidRDefault="00867094" w:rsidP="00867094">
      <w:pPr>
        <w:spacing w:after="0"/>
        <w:jc w:val="both"/>
        <w:rPr>
          <w:sz w:val="24"/>
        </w:rPr>
      </w:pPr>
    </w:p>
    <w:p w:rsidR="00867094" w:rsidRDefault="00867094" w:rsidP="00867094">
      <w:pPr>
        <w:spacing w:after="0"/>
        <w:ind w:left="709"/>
        <w:jc w:val="both"/>
        <w:rPr>
          <w:sz w:val="24"/>
        </w:rPr>
      </w:pPr>
      <w:r>
        <w:rPr>
          <w:b/>
          <w:bCs/>
          <w:sz w:val="24"/>
        </w:rPr>
        <w:t>96,08 %</w:t>
      </w:r>
      <w:r>
        <w:rPr>
          <w:sz w:val="24"/>
        </w:rPr>
        <w:tab/>
      </w:r>
      <w:r>
        <w:rPr>
          <w:sz w:val="24"/>
        </w:rPr>
        <w:tab/>
        <w:t>wieś</w:t>
      </w:r>
      <w:r>
        <w:rPr>
          <w:sz w:val="24"/>
        </w:rPr>
        <w:tab/>
      </w:r>
      <w:r>
        <w:rPr>
          <w:sz w:val="24"/>
        </w:rPr>
        <w:tab/>
      </w:r>
      <w:r>
        <w:rPr>
          <w:sz w:val="24"/>
        </w:rPr>
        <w:tab/>
        <w:t>(245)</w:t>
      </w:r>
    </w:p>
    <w:p w:rsidR="00867094" w:rsidRDefault="00867094" w:rsidP="00867094">
      <w:pPr>
        <w:spacing w:after="0"/>
        <w:ind w:left="709"/>
        <w:jc w:val="both"/>
        <w:rPr>
          <w:sz w:val="24"/>
        </w:rPr>
      </w:pPr>
      <w:r>
        <w:rPr>
          <w:b/>
          <w:bCs/>
          <w:sz w:val="24"/>
        </w:rPr>
        <w:t>1,57 %</w:t>
      </w:r>
      <w:r>
        <w:rPr>
          <w:sz w:val="24"/>
        </w:rPr>
        <w:tab/>
      </w:r>
      <w:r>
        <w:rPr>
          <w:sz w:val="24"/>
        </w:rPr>
        <w:tab/>
      </w:r>
      <w:r>
        <w:rPr>
          <w:sz w:val="24"/>
        </w:rPr>
        <w:tab/>
        <w:t>miasto</w:t>
      </w:r>
      <w:r>
        <w:rPr>
          <w:sz w:val="24"/>
        </w:rPr>
        <w:tab/>
      </w:r>
      <w:r>
        <w:rPr>
          <w:sz w:val="24"/>
        </w:rPr>
        <w:tab/>
      </w:r>
      <w:r>
        <w:rPr>
          <w:sz w:val="24"/>
        </w:rPr>
        <w:tab/>
        <w:t>(4)</w:t>
      </w:r>
    </w:p>
    <w:p w:rsidR="00867094" w:rsidRDefault="00867094" w:rsidP="00867094">
      <w:pPr>
        <w:spacing w:after="0"/>
        <w:ind w:left="709"/>
        <w:jc w:val="both"/>
        <w:rPr>
          <w:sz w:val="24"/>
        </w:rPr>
      </w:pPr>
      <w:r>
        <w:rPr>
          <w:b/>
          <w:bCs/>
          <w:sz w:val="24"/>
        </w:rPr>
        <w:t>2,35 %</w:t>
      </w:r>
      <w:r>
        <w:rPr>
          <w:sz w:val="24"/>
        </w:rPr>
        <w:tab/>
      </w:r>
      <w:r>
        <w:rPr>
          <w:sz w:val="24"/>
        </w:rPr>
        <w:tab/>
      </w:r>
      <w:r>
        <w:rPr>
          <w:sz w:val="24"/>
        </w:rPr>
        <w:tab/>
        <w:t>nie udzieliło odp.</w:t>
      </w:r>
      <w:r>
        <w:rPr>
          <w:sz w:val="24"/>
        </w:rPr>
        <w:tab/>
        <w:t>(6)</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Podział ankietowanych ze względu na miejsce zamieszkania, ze wskazaniem </w:t>
      </w:r>
      <w:r>
        <w:rPr>
          <w:b/>
          <w:sz w:val="24"/>
        </w:rPr>
        <w:t>miejsca zamieszkania (gmina)</w:t>
      </w:r>
      <w:r>
        <w:rPr>
          <w:sz w:val="24"/>
        </w:rPr>
        <w:t xml:space="preserve"> wygląda następująco:</w:t>
      </w:r>
    </w:p>
    <w:p w:rsidR="00867094" w:rsidRDefault="00867094" w:rsidP="00867094">
      <w:pPr>
        <w:spacing w:after="0"/>
        <w:ind w:left="709"/>
        <w:jc w:val="both"/>
        <w:rPr>
          <w:sz w:val="24"/>
        </w:rPr>
      </w:pPr>
    </w:p>
    <w:p w:rsidR="00867094" w:rsidRDefault="00867094" w:rsidP="00867094">
      <w:pPr>
        <w:spacing w:after="0"/>
        <w:ind w:left="709"/>
        <w:jc w:val="both"/>
        <w:rPr>
          <w:sz w:val="24"/>
        </w:rPr>
      </w:pPr>
      <w:r>
        <w:rPr>
          <w:b/>
          <w:bCs/>
          <w:sz w:val="24"/>
        </w:rPr>
        <w:t>71,37 %</w:t>
      </w:r>
      <w:r>
        <w:rPr>
          <w:sz w:val="24"/>
        </w:rPr>
        <w:tab/>
      </w:r>
      <w:r>
        <w:rPr>
          <w:sz w:val="24"/>
        </w:rPr>
        <w:tab/>
        <w:t>Tuchomie</w:t>
      </w:r>
      <w:r>
        <w:rPr>
          <w:sz w:val="24"/>
        </w:rPr>
        <w:tab/>
      </w:r>
      <w:r>
        <w:rPr>
          <w:sz w:val="24"/>
        </w:rPr>
        <w:tab/>
        <w:t>(182)</w:t>
      </w:r>
    </w:p>
    <w:p w:rsidR="00867094" w:rsidRDefault="00867094" w:rsidP="00867094">
      <w:pPr>
        <w:spacing w:after="0"/>
        <w:ind w:left="709"/>
        <w:jc w:val="both"/>
        <w:rPr>
          <w:sz w:val="24"/>
        </w:rPr>
      </w:pPr>
      <w:r>
        <w:rPr>
          <w:b/>
          <w:bCs/>
          <w:sz w:val="24"/>
        </w:rPr>
        <w:t>6,67 %</w:t>
      </w:r>
      <w:r>
        <w:rPr>
          <w:sz w:val="24"/>
        </w:rPr>
        <w:tab/>
      </w:r>
      <w:r>
        <w:rPr>
          <w:sz w:val="24"/>
        </w:rPr>
        <w:tab/>
      </w:r>
      <w:r>
        <w:rPr>
          <w:sz w:val="24"/>
        </w:rPr>
        <w:tab/>
        <w:t>Miastko</w:t>
      </w:r>
      <w:r>
        <w:rPr>
          <w:sz w:val="24"/>
        </w:rPr>
        <w:tab/>
      </w:r>
      <w:r>
        <w:rPr>
          <w:sz w:val="24"/>
        </w:rPr>
        <w:tab/>
        <w:t>(12)</w:t>
      </w:r>
    </w:p>
    <w:p w:rsidR="00867094" w:rsidRDefault="00867094" w:rsidP="00867094">
      <w:pPr>
        <w:spacing w:after="0"/>
        <w:ind w:left="709"/>
        <w:jc w:val="both"/>
        <w:rPr>
          <w:sz w:val="24"/>
        </w:rPr>
      </w:pPr>
      <w:r>
        <w:rPr>
          <w:b/>
          <w:bCs/>
          <w:sz w:val="24"/>
        </w:rPr>
        <w:t>3,53 %</w:t>
      </w:r>
      <w:r>
        <w:rPr>
          <w:b/>
          <w:bCs/>
          <w:sz w:val="24"/>
        </w:rPr>
        <w:tab/>
      </w:r>
      <w:r>
        <w:rPr>
          <w:b/>
          <w:bCs/>
          <w:sz w:val="24"/>
        </w:rPr>
        <w:tab/>
      </w:r>
      <w:r>
        <w:rPr>
          <w:b/>
          <w:bCs/>
          <w:sz w:val="24"/>
        </w:rPr>
        <w:tab/>
      </w:r>
      <w:r>
        <w:rPr>
          <w:sz w:val="24"/>
        </w:rPr>
        <w:t>Bytów</w:t>
      </w:r>
      <w:r>
        <w:rPr>
          <w:sz w:val="24"/>
        </w:rPr>
        <w:tab/>
      </w:r>
      <w:r>
        <w:rPr>
          <w:sz w:val="24"/>
        </w:rPr>
        <w:tab/>
      </w:r>
      <w:r>
        <w:rPr>
          <w:sz w:val="24"/>
        </w:rPr>
        <w:tab/>
        <w:t>(9)</w:t>
      </w:r>
    </w:p>
    <w:p w:rsidR="00867094" w:rsidRDefault="00867094" w:rsidP="00867094">
      <w:pPr>
        <w:spacing w:after="0"/>
        <w:ind w:left="709"/>
        <w:jc w:val="both"/>
        <w:rPr>
          <w:sz w:val="24"/>
        </w:rPr>
      </w:pPr>
      <w:r>
        <w:rPr>
          <w:b/>
          <w:bCs/>
          <w:sz w:val="24"/>
        </w:rPr>
        <w:t>2,75 %</w:t>
      </w:r>
      <w:r>
        <w:rPr>
          <w:b/>
          <w:bCs/>
          <w:sz w:val="24"/>
        </w:rPr>
        <w:tab/>
      </w:r>
      <w:r>
        <w:rPr>
          <w:b/>
          <w:bCs/>
          <w:sz w:val="24"/>
        </w:rPr>
        <w:tab/>
      </w:r>
      <w:r>
        <w:rPr>
          <w:b/>
          <w:bCs/>
          <w:sz w:val="24"/>
        </w:rPr>
        <w:tab/>
      </w:r>
      <w:r>
        <w:rPr>
          <w:sz w:val="24"/>
        </w:rPr>
        <w:t>Studzienice</w:t>
      </w:r>
      <w:r>
        <w:rPr>
          <w:sz w:val="24"/>
        </w:rPr>
        <w:tab/>
      </w:r>
      <w:r>
        <w:rPr>
          <w:sz w:val="24"/>
        </w:rPr>
        <w:tab/>
        <w:t>(7)</w:t>
      </w:r>
    </w:p>
    <w:p w:rsidR="00867094" w:rsidRDefault="00867094" w:rsidP="00867094">
      <w:pPr>
        <w:spacing w:after="0"/>
        <w:ind w:left="709"/>
        <w:jc w:val="both"/>
        <w:rPr>
          <w:sz w:val="24"/>
        </w:rPr>
      </w:pPr>
      <w:r>
        <w:rPr>
          <w:b/>
          <w:bCs/>
          <w:sz w:val="24"/>
        </w:rPr>
        <w:t>1,57 %</w:t>
      </w:r>
      <w:r>
        <w:rPr>
          <w:b/>
          <w:bCs/>
          <w:sz w:val="24"/>
        </w:rPr>
        <w:tab/>
      </w:r>
      <w:r>
        <w:rPr>
          <w:b/>
          <w:bCs/>
          <w:sz w:val="24"/>
        </w:rPr>
        <w:tab/>
      </w:r>
      <w:r>
        <w:rPr>
          <w:b/>
          <w:bCs/>
          <w:sz w:val="24"/>
        </w:rPr>
        <w:tab/>
      </w:r>
      <w:r>
        <w:rPr>
          <w:sz w:val="24"/>
        </w:rPr>
        <w:t>Lipnica</w:t>
      </w:r>
      <w:r>
        <w:rPr>
          <w:sz w:val="24"/>
        </w:rPr>
        <w:tab/>
      </w:r>
      <w:r>
        <w:rPr>
          <w:sz w:val="24"/>
        </w:rPr>
        <w:tab/>
      </w:r>
      <w:r>
        <w:rPr>
          <w:sz w:val="24"/>
        </w:rPr>
        <w:tab/>
        <w:t>(4)</w:t>
      </w:r>
    </w:p>
    <w:p w:rsidR="00867094" w:rsidRDefault="00867094" w:rsidP="00867094">
      <w:pPr>
        <w:spacing w:after="0"/>
        <w:ind w:left="709"/>
        <w:jc w:val="both"/>
        <w:rPr>
          <w:sz w:val="24"/>
        </w:rPr>
      </w:pPr>
      <w:r>
        <w:rPr>
          <w:b/>
          <w:bCs/>
          <w:sz w:val="24"/>
        </w:rPr>
        <w:t>0,78 %</w:t>
      </w:r>
      <w:r>
        <w:rPr>
          <w:sz w:val="24"/>
        </w:rPr>
        <w:tab/>
      </w:r>
      <w:r>
        <w:rPr>
          <w:sz w:val="24"/>
        </w:rPr>
        <w:tab/>
      </w:r>
      <w:r>
        <w:rPr>
          <w:sz w:val="24"/>
        </w:rPr>
        <w:tab/>
        <w:t>Borzytuchom</w:t>
      </w:r>
      <w:r>
        <w:rPr>
          <w:sz w:val="24"/>
        </w:rPr>
        <w:tab/>
      </w:r>
      <w:r>
        <w:rPr>
          <w:sz w:val="24"/>
        </w:rPr>
        <w:tab/>
        <w:t>(2)</w:t>
      </w:r>
    </w:p>
    <w:p w:rsidR="00867094" w:rsidRDefault="00867094" w:rsidP="00867094">
      <w:pPr>
        <w:spacing w:after="0"/>
        <w:ind w:left="709"/>
        <w:jc w:val="both"/>
        <w:rPr>
          <w:sz w:val="24"/>
        </w:rPr>
      </w:pPr>
      <w:r>
        <w:rPr>
          <w:b/>
          <w:bCs/>
          <w:sz w:val="24"/>
        </w:rPr>
        <w:t>0,39 %</w:t>
      </w:r>
      <w:r>
        <w:rPr>
          <w:sz w:val="24"/>
        </w:rPr>
        <w:tab/>
      </w:r>
      <w:r>
        <w:rPr>
          <w:sz w:val="24"/>
        </w:rPr>
        <w:tab/>
      </w:r>
      <w:r>
        <w:rPr>
          <w:sz w:val="24"/>
        </w:rPr>
        <w:tab/>
        <w:t>Kołczygłowy</w:t>
      </w:r>
      <w:r>
        <w:rPr>
          <w:sz w:val="24"/>
        </w:rPr>
        <w:tab/>
      </w:r>
      <w:r>
        <w:rPr>
          <w:sz w:val="24"/>
        </w:rPr>
        <w:tab/>
        <w:t>(1)</w:t>
      </w:r>
    </w:p>
    <w:p w:rsidR="00867094" w:rsidRDefault="00867094" w:rsidP="00867094">
      <w:pPr>
        <w:spacing w:after="0"/>
        <w:ind w:left="709"/>
        <w:jc w:val="both"/>
        <w:rPr>
          <w:sz w:val="24"/>
        </w:rPr>
      </w:pPr>
      <w:r>
        <w:rPr>
          <w:b/>
          <w:bCs/>
          <w:sz w:val="24"/>
        </w:rPr>
        <w:t>14,9 %</w:t>
      </w:r>
      <w:r>
        <w:rPr>
          <w:sz w:val="24"/>
        </w:rPr>
        <w:tab/>
      </w:r>
      <w:r>
        <w:rPr>
          <w:sz w:val="24"/>
        </w:rPr>
        <w:tab/>
      </w:r>
      <w:r>
        <w:rPr>
          <w:sz w:val="24"/>
        </w:rPr>
        <w:tab/>
        <w:t>nie udzieliło odp.</w:t>
      </w:r>
      <w:r>
        <w:rPr>
          <w:sz w:val="24"/>
        </w:rPr>
        <w:tab/>
        <w:t>(38)</w:t>
      </w:r>
    </w:p>
    <w:p w:rsidR="00867094" w:rsidRDefault="00867094" w:rsidP="00867094">
      <w:pPr>
        <w:spacing w:after="0"/>
        <w:ind w:left="709"/>
        <w:jc w:val="both"/>
        <w:rPr>
          <w:sz w:val="24"/>
        </w:rPr>
      </w:pPr>
    </w:p>
    <w:p w:rsidR="00867094" w:rsidRDefault="00867094" w:rsidP="00867094">
      <w:pPr>
        <w:spacing w:after="0"/>
        <w:jc w:val="center"/>
        <w:rPr>
          <w:sz w:val="24"/>
        </w:rPr>
      </w:pPr>
      <w:r>
        <w:rPr>
          <w:noProof/>
        </w:rPr>
        <w:drawing>
          <wp:inline distT="0" distB="0" distL="0" distR="0">
            <wp:extent cx="5764530" cy="4086860"/>
            <wp:effectExtent l="0" t="0" r="0" b="0"/>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67094" w:rsidRDefault="00867094" w:rsidP="00867094">
      <w:pPr>
        <w:spacing w:after="0"/>
        <w:jc w:val="center"/>
        <w:rPr>
          <w:sz w:val="24"/>
          <w:szCs w:val="24"/>
        </w:rPr>
      </w:pPr>
      <w:r>
        <w:rPr>
          <w:sz w:val="24"/>
          <w:szCs w:val="24"/>
        </w:rPr>
        <w:t>Wykres 12. Miejsce zamieszkania respondentów</w:t>
      </w:r>
    </w:p>
    <w:p w:rsidR="00867094" w:rsidRDefault="00867094" w:rsidP="00867094">
      <w:pPr>
        <w:spacing w:after="0"/>
        <w:jc w:val="center"/>
        <w:rPr>
          <w:i/>
          <w:sz w:val="24"/>
          <w:szCs w:val="24"/>
        </w:rPr>
      </w:pPr>
      <w:r>
        <w:rPr>
          <w:i/>
          <w:sz w:val="24"/>
          <w:szCs w:val="24"/>
        </w:rPr>
        <w:lastRenderedPageBreak/>
        <w:t>Źródło: opracowanie własne na podstawie badań ankietowych</w:t>
      </w:r>
    </w:p>
    <w:p w:rsidR="00867094" w:rsidRDefault="00867094" w:rsidP="00867094">
      <w:pPr>
        <w:pStyle w:val="Tekstpodstawowy"/>
        <w:spacing w:line="276" w:lineRule="auto"/>
        <w:rPr>
          <w:color w:val="999999"/>
        </w:rPr>
      </w:pPr>
      <w:r>
        <w:rPr>
          <w:color w:val="999999"/>
        </w:rPr>
        <w:tab/>
      </w:r>
    </w:p>
    <w:p w:rsidR="00867094" w:rsidRDefault="00867094" w:rsidP="00867094">
      <w:pPr>
        <w:pStyle w:val="Tekstpodstawowy"/>
        <w:spacing w:line="276" w:lineRule="auto"/>
        <w:rPr>
          <w:rFonts w:asciiTheme="minorHAnsi" w:hAnsiTheme="minorHAnsi"/>
        </w:rPr>
      </w:pPr>
      <w:r>
        <w:rPr>
          <w:rFonts w:asciiTheme="minorHAnsi" w:hAnsiTheme="minorHAnsi"/>
        </w:rPr>
        <w:t>Struktura zamieszkania odpowiadających na pytania wskazuje</w:t>
      </w:r>
      <w:r w:rsidR="00B55044">
        <w:rPr>
          <w:rFonts w:asciiTheme="minorHAnsi" w:hAnsiTheme="minorHAnsi"/>
        </w:rPr>
        <w:t>,</w:t>
      </w:r>
      <w:r>
        <w:rPr>
          <w:rFonts w:asciiTheme="minorHAnsi" w:hAnsiTheme="minorHAnsi"/>
        </w:rPr>
        <w:t xml:space="preserve"> iż wśród ankietowanych zdecydowaną większość stanowili mieszkańcy gminy Tuchomie (182 osoby). Wśród zapytanych byli także mieszkańcy gmin ościennych: Miastka, Bytowa, Studzienic, Lipnicy, Borzytuchomia, Kołczygłów. Wśród ankietowanych, 38 osób co stanowi prawie 15% ogółu badanych, nie wskazało gminy w której mieszka.</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color w:val="999999"/>
        </w:rPr>
      </w:pPr>
      <w:r>
        <w:rPr>
          <w:rFonts w:asciiTheme="minorHAnsi" w:hAnsiTheme="minorHAnsi"/>
        </w:rPr>
        <w:t>Przedstawiona powyżej reprezentatywna grupa ankietowanych w pierwszej części ankiety odpowiadała na szereg pytań dotyczących ich preferencji w korzystaniu ze środków komunikacji, przewoźników oraz biletów i celów podróży</w:t>
      </w:r>
      <w:r>
        <w:rPr>
          <w:color w:val="999999"/>
        </w:rPr>
        <w:t>.</w:t>
      </w:r>
    </w:p>
    <w:p w:rsidR="00867094" w:rsidRDefault="00867094" w:rsidP="00867094">
      <w:pPr>
        <w:pStyle w:val="Tekstpodstawowy"/>
        <w:spacing w:line="276" w:lineRule="auto"/>
        <w:rPr>
          <w:color w:val="999999"/>
        </w:rPr>
      </w:pPr>
    </w:p>
    <w:p w:rsidR="00867094" w:rsidRDefault="00867094" w:rsidP="00867094">
      <w:pPr>
        <w:pStyle w:val="Tekstpodstawowy"/>
        <w:spacing w:line="276" w:lineRule="auto"/>
        <w:rPr>
          <w:rFonts w:asciiTheme="minorHAnsi" w:hAnsiTheme="minorHAnsi"/>
        </w:rPr>
      </w:pPr>
      <w:r>
        <w:rPr>
          <w:rFonts w:asciiTheme="minorHAnsi" w:hAnsiTheme="minorHAnsi"/>
        </w:rPr>
        <w:t xml:space="preserve">Na pytanie dotyczące tego czy ankietowani </w:t>
      </w:r>
      <w:r>
        <w:rPr>
          <w:rFonts w:asciiTheme="minorHAnsi" w:hAnsiTheme="minorHAnsi"/>
          <w:b/>
          <w:bCs/>
        </w:rPr>
        <w:t>aktualnie korzystają z komunikacji publicznej</w:t>
      </w:r>
      <w:r>
        <w:rPr>
          <w:rFonts w:asciiTheme="minorHAnsi" w:hAnsiTheme="minorHAnsi"/>
        </w:rPr>
        <w:t xml:space="preserve"> respondenci odpowiadali:</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60,78 %</w:t>
      </w:r>
      <w:r>
        <w:rPr>
          <w:rFonts w:asciiTheme="minorHAnsi" w:hAnsiTheme="minorHAnsi"/>
        </w:rPr>
        <w:tab/>
      </w:r>
      <w:r>
        <w:rPr>
          <w:rFonts w:asciiTheme="minorHAnsi" w:hAnsiTheme="minorHAnsi"/>
        </w:rPr>
        <w:tab/>
        <w:t>korzysta z komunikacji publicznej</w:t>
      </w:r>
      <w:r>
        <w:rPr>
          <w:rFonts w:asciiTheme="minorHAnsi" w:hAnsiTheme="minorHAnsi"/>
        </w:rPr>
        <w:tab/>
      </w:r>
      <w:r>
        <w:rPr>
          <w:rFonts w:asciiTheme="minorHAnsi" w:hAnsiTheme="minorHAnsi"/>
        </w:rPr>
        <w:tab/>
        <w:t>(155)</w:t>
      </w: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36,86 %</w:t>
      </w:r>
      <w:r>
        <w:rPr>
          <w:rFonts w:asciiTheme="minorHAnsi" w:hAnsiTheme="minorHAnsi"/>
        </w:rPr>
        <w:tab/>
      </w:r>
      <w:r>
        <w:rPr>
          <w:rFonts w:asciiTheme="minorHAnsi" w:hAnsiTheme="minorHAnsi"/>
        </w:rPr>
        <w:tab/>
        <w:t>nie korzysta z komunikacji publicznej</w:t>
      </w:r>
      <w:r>
        <w:rPr>
          <w:rFonts w:asciiTheme="minorHAnsi" w:hAnsiTheme="minorHAnsi"/>
        </w:rPr>
        <w:tab/>
        <w:t>(94)</w:t>
      </w:r>
    </w:p>
    <w:p w:rsidR="00867094" w:rsidRDefault="00867094" w:rsidP="00867094">
      <w:pPr>
        <w:spacing w:after="0"/>
        <w:ind w:left="709"/>
        <w:jc w:val="both"/>
        <w:rPr>
          <w:sz w:val="24"/>
        </w:rPr>
      </w:pPr>
      <w:r>
        <w:rPr>
          <w:b/>
          <w:bCs/>
          <w:sz w:val="24"/>
        </w:rPr>
        <w:t>2,35 %</w:t>
      </w:r>
      <w:r>
        <w:rPr>
          <w:sz w:val="24"/>
        </w:rPr>
        <w:tab/>
      </w:r>
      <w:r>
        <w:rPr>
          <w:sz w:val="24"/>
        </w:rPr>
        <w:tab/>
      </w:r>
      <w:r>
        <w:rPr>
          <w:sz w:val="24"/>
        </w:rPr>
        <w:tab/>
        <w:t>nie udzieliło odp.</w:t>
      </w:r>
      <w:r>
        <w:rPr>
          <w:sz w:val="24"/>
        </w:rPr>
        <w:tab/>
      </w:r>
      <w:r>
        <w:rPr>
          <w:sz w:val="24"/>
        </w:rPr>
        <w:tab/>
      </w:r>
      <w:r>
        <w:rPr>
          <w:sz w:val="24"/>
        </w:rPr>
        <w:tab/>
      </w:r>
      <w:r>
        <w:rPr>
          <w:sz w:val="24"/>
        </w:rPr>
        <w:tab/>
        <w:t>(6)</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Zdecydowana większość ankietowanych</w:t>
      </w:r>
      <w:r w:rsidR="00B55044">
        <w:rPr>
          <w:rFonts w:asciiTheme="minorHAnsi" w:hAnsiTheme="minorHAnsi"/>
        </w:rPr>
        <w:t>,</w:t>
      </w:r>
      <w:r>
        <w:rPr>
          <w:rFonts w:asciiTheme="minorHAnsi" w:hAnsiTheme="minorHAnsi"/>
        </w:rPr>
        <w:t xml:space="preserve"> bo aż 60,78%</w:t>
      </w:r>
      <w:r w:rsidR="00B55044">
        <w:rPr>
          <w:rFonts w:asciiTheme="minorHAnsi" w:hAnsiTheme="minorHAnsi"/>
        </w:rPr>
        <w:t>,</w:t>
      </w:r>
      <w:r>
        <w:rPr>
          <w:rFonts w:asciiTheme="minorHAnsi" w:hAnsiTheme="minorHAnsi"/>
        </w:rPr>
        <w:t xml:space="preserve"> tj. 155 osób korzysta z komunikacji publicznej, pozostałe 36,86 % ankietowany</w:t>
      </w:r>
      <w:r w:rsidR="00AD16F8">
        <w:rPr>
          <w:rFonts w:asciiTheme="minorHAnsi" w:hAnsiTheme="minorHAnsi"/>
        </w:rPr>
        <w:t>ch</w:t>
      </w:r>
      <w:r>
        <w:rPr>
          <w:rFonts w:asciiTheme="minorHAnsi" w:hAnsiTheme="minorHAnsi"/>
        </w:rPr>
        <w:t xml:space="preserve"> z różnych względów nie korzysta z komunikacji zbiorowej prowadzonej na terenie gminy.</w:t>
      </w:r>
      <w:r w:rsidR="00B55044">
        <w:rPr>
          <w:rFonts w:asciiTheme="minorHAnsi" w:hAnsiTheme="minorHAnsi"/>
        </w:rPr>
        <w:t xml:space="preserve"> 6 osób, tj. </w:t>
      </w:r>
      <w:r>
        <w:rPr>
          <w:rFonts w:asciiTheme="minorHAnsi" w:hAnsiTheme="minorHAnsi"/>
        </w:rPr>
        <w:t>2,35%</w:t>
      </w:r>
      <w:r w:rsidR="00B55044">
        <w:rPr>
          <w:rFonts w:asciiTheme="minorHAnsi" w:hAnsiTheme="minorHAnsi"/>
        </w:rPr>
        <w:t>,</w:t>
      </w:r>
      <w:r>
        <w:rPr>
          <w:rFonts w:asciiTheme="minorHAnsi" w:hAnsiTheme="minorHAnsi"/>
        </w:rPr>
        <w:t xml:space="preserve"> nie udzieliło odpowiedzi na to pytanie.</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Na pytanie dotyczące częstotliwości korzystania z komunikacji publicznej na terenie gminy, odpowiedziało 166 osób:</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41,57 %</w:t>
      </w:r>
      <w:r>
        <w:rPr>
          <w:rFonts w:asciiTheme="minorHAnsi" w:hAnsiTheme="minorHAnsi"/>
        </w:rPr>
        <w:tab/>
      </w:r>
      <w:r>
        <w:rPr>
          <w:rFonts w:asciiTheme="minorHAnsi" w:hAnsiTheme="minorHAnsi"/>
        </w:rPr>
        <w:tab/>
        <w:t>codziennie</w:t>
      </w:r>
      <w:r>
        <w:rPr>
          <w:rFonts w:asciiTheme="minorHAnsi" w:hAnsiTheme="minorHAnsi"/>
        </w:rPr>
        <w:tab/>
      </w:r>
      <w:r>
        <w:rPr>
          <w:rFonts w:asciiTheme="minorHAnsi" w:hAnsiTheme="minorHAnsi"/>
        </w:rPr>
        <w:tab/>
        <w:t>(106)</w:t>
      </w: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4,71 %</w:t>
      </w:r>
      <w:r>
        <w:rPr>
          <w:rFonts w:asciiTheme="minorHAnsi" w:hAnsiTheme="minorHAnsi"/>
        </w:rPr>
        <w:tab/>
      </w:r>
      <w:r>
        <w:rPr>
          <w:rFonts w:asciiTheme="minorHAnsi" w:hAnsiTheme="minorHAnsi"/>
        </w:rPr>
        <w:tab/>
      </w:r>
      <w:r>
        <w:rPr>
          <w:rFonts w:asciiTheme="minorHAnsi" w:hAnsiTheme="minorHAnsi"/>
        </w:rPr>
        <w:tab/>
        <w:t>raz w tygodniu</w:t>
      </w:r>
      <w:r>
        <w:rPr>
          <w:rFonts w:asciiTheme="minorHAnsi" w:hAnsiTheme="minorHAnsi"/>
        </w:rPr>
        <w:tab/>
        <w:t>(12)</w:t>
      </w: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18,82 %</w:t>
      </w:r>
      <w:r>
        <w:rPr>
          <w:rFonts w:asciiTheme="minorHAnsi" w:hAnsiTheme="minorHAnsi"/>
        </w:rPr>
        <w:tab/>
      </w:r>
      <w:r>
        <w:rPr>
          <w:rFonts w:asciiTheme="minorHAnsi" w:hAnsiTheme="minorHAnsi"/>
        </w:rPr>
        <w:tab/>
        <w:t>sporadycznie</w:t>
      </w:r>
      <w:r>
        <w:rPr>
          <w:rFonts w:asciiTheme="minorHAnsi" w:hAnsiTheme="minorHAnsi"/>
        </w:rPr>
        <w:tab/>
      </w:r>
      <w:r>
        <w:rPr>
          <w:rFonts w:asciiTheme="minorHAnsi" w:hAnsiTheme="minorHAnsi"/>
        </w:rPr>
        <w:tab/>
        <w:t>(48)</w:t>
      </w:r>
    </w:p>
    <w:p w:rsidR="00867094" w:rsidRDefault="00867094" w:rsidP="00867094">
      <w:pPr>
        <w:spacing w:after="0"/>
        <w:ind w:left="709"/>
        <w:jc w:val="both"/>
        <w:rPr>
          <w:sz w:val="24"/>
        </w:rPr>
      </w:pPr>
      <w:r>
        <w:rPr>
          <w:b/>
          <w:bCs/>
          <w:sz w:val="24"/>
        </w:rPr>
        <w:t>34,9 %</w:t>
      </w:r>
      <w:r>
        <w:rPr>
          <w:sz w:val="24"/>
        </w:rPr>
        <w:tab/>
      </w:r>
      <w:r>
        <w:rPr>
          <w:sz w:val="24"/>
        </w:rPr>
        <w:tab/>
      </w:r>
      <w:r>
        <w:rPr>
          <w:sz w:val="24"/>
        </w:rPr>
        <w:tab/>
        <w:t>nie udzieliło odp.</w:t>
      </w:r>
      <w:r>
        <w:rPr>
          <w:sz w:val="24"/>
        </w:rPr>
        <w:tab/>
        <w:t>(89)</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Częstotliwość korzystania z komunikacji publicznej przedstawia wykres poniżej:</w:t>
      </w:r>
    </w:p>
    <w:p w:rsidR="00867094" w:rsidRDefault="00867094" w:rsidP="00867094">
      <w:pPr>
        <w:pStyle w:val="Tekstpodstawowy"/>
        <w:spacing w:line="276" w:lineRule="auto"/>
        <w:rPr>
          <w:color w:val="999999"/>
        </w:rPr>
      </w:pPr>
    </w:p>
    <w:p w:rsidR="00867094" w:rsidRDefault="00867094" w:rsidP="00867094">
      <w:pPr>
        <w:pStyle w:val="Tekstpodstawowy"/>
        <w:spacing w:line="276" w:lineRule="auto"/>
        <w:rPr>
          <w:color w:val="999999"/>
        </w:rPr>
      </w:pPr>
      <w:r>
        <w:rPr>
          <w:noProof/>
        </w:rPr>
        <w:lastRenderedPageBreak/>
        <w:drawing>
          <wp:inline distT="0" distB="0" distL="0" distR="0">
            <wp:extent cx="5764530" cy="2774950"/>
            <wp:effectExtent l="0" t="0" r="0" b="0"/>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67094" w:rsidRDefault="00867094" w:rsidP="00867094">
      <w:pPr>
        <w:spacing w:after="0"/>
        <w:jc w:val="center"/>
        <w:rPr>
          <w:sz w:val="24"/>
          <w:szCs w:val="24"/>
        </w:rPr>
      </w:pPr>
      <w:r>
        <w:rPr>
          <w:sz w:val="24"/>
          <w:szCs w:val="24"/>
        </w:rPr>
        <w:t>Wykres 13. Częstotliwość korzystania z komunikacji publicznej</w:t>
      </w:r>
    </w:p>
    <w:p w:rsidR="00867094" w:rsidRDefault="00867094" w:rsidP="00867094">
      <w:pPr>
        <w:spacing w:after="0"/>
        <w:jc w:val="center"/>
        <w:rPr>
          <w:i/>
        </w:rPr>
      </w:pPr>
      <w:r>
        <w:rPr>
          <w:i/>
        </w:rPr>
        <w:t>Źródło: Opracowanie własne na podstawie badań ankietowych</w:t>
      </w:r>
    </w:p>
    <w:p w:rsidR="00867094" w:rsidRDefault="00867094" w:rsidP="00867094">
      <w:pPr>
        <w:pStyle w:val="Tekstpodstawowy"/>
        <w:spacing w:line="276" w:lineRule="auto"/>
        <w:rPr>
          <w:color w:val="999999"/>
        </w:rPr>
      </w:pPr>
    </w:p>
    <w:p w:rsidR="00867094" w:rsidRDefault="00867094" w:rsidP="00867094">
      <w:pPr>
        <w:pStyle w:val="Tekstpodstawowy"/>
        <w:spacing w:line="276" w:lineRule="auto"/>
        <w:rPr>
          <w:color w:val="999999"/>
        </w:rPr>
      </w:pPr>
      <w:r>
        <w:rPr>
          <w:rFonts w:asciiTheme="minorHAnsi" w:hAnsiTheme="minorHAnsi"/>
        </w:rPr>
        <w:t>Prawie 42% osób korzystających aktualnie z komunikacji publicznej korzysta z niej codziennie, niespełna 5% korzysta z komunikacji zbiorowej raz w tygodniu, a prawie 19% korzysta z komunikacji tylko sporadycznie.</w:t>
      </w:r>
    </w:p>
    <w:p w:rsidR="00867094" w:rsidRDefault="00867094" w:rsidP="00867094">
      <w:pPr>
        <w:spacing w:after="0"/>
        <w:jc w:val="both"/>
        <w:rPr>
          <w:sz w:val="24"/>
        </w:rPr>
      </w:pPr>
    </w:p>
    <w:p w:rsidR="00867094" w:rsidRDefault="00867094" w:rsidP="00867094">
      <w:pPr>
        <w:spacing w:after="0"/>
        <w:jc w:val="both"/>
        <w:rPr>
          <w:bCs/>
          <w:sz w:val="24"/>
        </w:rPr>
      </w:pPr>
      <w:r>
        <w:rPr>
          <w:sz w:val="24"/>
        </w:rPr>
        <w:t xml:space="preserve">Respondentów pytano również czy </w:t>
      </w:r>
      <w:r>
        <w:rPr>
          <w:b/>
          <w:bCs/>
          <w:sz w:val="24"/>
        </w:rPr>
        <w:t xml:space="preserve">posiadają własny samochód osobowy. </w:t>
      </w:r>
      <w:r>
        <w:rPr>
          <w:bCs/>
          <w:sz w:val="24"/>
        </w:rPr>
        <w:t>Spośród 255 przebadanych</w:t>
      </w:r>
      <w:r w:rsidR="00202216">
        <w:rPr>
          <w:bCs/>
          <w:sz w:val="24"/>
        </w:rPr>
        <w:t>,</w:t>
      </w:r>
      <w:r>
        <w:rPr>
          <w:bCs/>
          <w:sz w:val="24"/>
        </w:rPr>
        <w:t xml:space="preserve"> 252 osoby</w:t>
      </w:r>
      <w:r w:rsidR="00202216">
        <w:rPr>
          <w:bCs/>
          <w:sz w:val="24"/>
        </w:rPr>
        <w:t>,</w:t>
      </w:r>
      <w:r>
        <w:rPr>
          <w:bCs/>
          <w:sz w:val="24"/>
        </w:rPr>
        <w:t xml:space="preserve"> udzieliły odpowiedzi n</w:t>
      </w:r>
      <w:r w:rsidR="00202216">
        <w:rPr>
          <w:bCs/>
          <w:sz w:val="24"/>
        </w:rPr>
        <w:t>a temat</w:t>
      </w:r>
      <w:r>
        <w:rPr>
          <w:bCs/>
          <w:sz w:val="24"/>
        </w:rPr>
        <w:t xml:space="preserve"> posiadania samochodu</w:t>
      </w:r>
      <w:r w:rsidR="00202216">
        <w:rPr>
          <w:bCs/>
          <w:sz w:val="24"/>
        </w:rPr>
        <w:t xml:space="preserve"> osobowego</w:t>
      </w:r>
      <w:r>
        <w:rPr>
          <w:bCs/>
          <w:sz w:val="24"/>
        </w:rPr>
        <w:t>:</w:t>
      </w:r>
    </w:p>
    <w:p w:rsidR="00867094" w:rsidRDefault="00867094" w:rsidP="00867094">
      <w:pPr>
        <w:spacing w:after="0"/>
        <w:ind w:left="709"/>
        <w:jc w:val="both"/>
        <w:rPr>
          <w:sz w:val="24"/>
        </w:rPr>
      </w:pPr>
    </w:p>
    <w:p w:rsidR="00867094" w:rsidRDefault="00867094" w:rsidP="00867094">
      <w:pPr>
        <w:spacing w:after="0"/>
        <w:ind w:left="709"/>
        <w:jc w:val="both"/>
        <w:rPr>
          <w:sz w:val="24"/>
        </w:rPr>
      </w:pPr>
      <w:r>
        <w:rPr>
          <w:b/>
          <w:bCs/>
          <w:sz w:val="24"/>
        </w:rPr>
        <w:t>46,67 %</w:t>
      </w:r>
      <w:r>
        <w:rPr>
          <w:sz w:val="24"/>
        </w:rPr>
        <w:tab/>
      </w:r>
      <w:r>
        <w:rPr>
          <w:sz w:val="24"/>
        </w:rPr>
        <w:tab/>
        <w:t>posiada własny samochód</w:t>
      </w:r>
      <w:r>
        <w:rPr>
          <w:sz w:val="24"/>
        </w:rPr>
        <w:tab/>
      </w:r>
      <w:r>
        <w:rPr>
          <w:sz w:val="24"/>
        </w:rPr>
        <w:tab/>
        <w:t>(119)</w:t>
      </w:r>
    </w:p>
    <w:p w:rsidR="00867094" w:rsidRDefault="00867094" w:rsidP="00867094">
      <w:pPr>
        <w:spacing w:after="0"/>
        <w:ind w:left="709"/>
        <w:jc w:val="both"/>
        <w:rPr>
          <w:sz w:val="24"/>
        </w:rPr>
      </w:pPr>
      <w:r>
        <w:rPr>
          <w:b/>
          <w:bCs/>
          <w:sz w:val="24"/>
        </w:rPr>
        <w:t>52,16 %</w:t>
      </w:r>
      <w:r>
        <w:rPr>
          <w:sz w:val="24"/>
        </w:rPr>
        <w:tab/>
      </w:r>
      <w:r>
        <w:rPr>
          <w:sz w:val="24"/>
        </w:rPr>
        <w:tab/>
        <w:t>nie posiada własnego samochodu</w:t>
      </w:r>
      <w:r>
        <w:rPr>
          <w:sz w:val="24"/>
        </w:rPr>
        <w:tab/>
        <w:t>(133)</w:t>
      </w: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1,17 %</w:t>
      </w:r>
      <w:r>
        <w:rPr>
          <w:rFonts w:asciiTheme="minorHAnsi" w:hAnsiTheme="minorHAnsi"/>
        </w:rPr>
        <w:tab/>
      </w:r>
      <w:r>
        <w:rPr>
          <w:rFonts w:asciiTheme="minorHAnsi" w:hAnsiTheme="minorHAnsi"/>
        </w:rPr>
        <w:tab/>
      </w:r>
      <w:r>
        <w:rPr>
          <w:rFonts w:asciiTheme="minorHAnsi" w:hAnsiTheme="minorHAnsi"/>
        </w:rPr>
        <w:tab/>
        <w:t>nie udzieliło odpowiedzi</w:t>
      </w:r>
      <w:r>
        <w:rPr>
          <w:rFonts w:asciiTheme="minorHAnsi" w:hAnsiTheme="minorHAnsi"/>
        </w:rPr>
        <w:tab/>
      </w:r>
      <w:r>
        <w:rPr>
          <w:rFonts w:asciiTheme="minorHAnsi" w:hAnsiTheme="minorHAnsi"/>
        </w:rPr>
        <w:tab/>
        <w:t>(3)</w:t>
      </w:r>
    </w:p>
    <w:p w:rsidR="00867094" w:rsidRDefault="00867094" w:rsidP="00867094">
      <w:pPr>
        <w:pStyle w:val="Tekstpodstawowywcity2"/>
        <w:spacing w:line="276" w:lineRule="auto"/>
        <w:ind w:firstLine="0"/>
        <w:jc w:val="both"/>
        <w:rPr>
          <w:rFonts w:asciiTheme="minorHAnsi" w:hAnsiTheme="minorHAnsi"/>
        </w:rPr>
      </w:pPr>
      <w:r>
        <w:rPr>
          <w:rFonts w:asciiTheme="minorHAnsi" w:hAnsiTheme="minorHAnsi"/>
        </w:rPr>
        <w:t xml:space="preserve">Ankietowani poproszeni zostali o określenie, z której </w:t>
      </w:r>
      <w:r>
        <w:rPr>
          <w:rFonts w:asciiTheme="minorHAnsi" w:hAnsiTheme="minorHAnsi"/>
          <w:b/>
          <w:bCs/>
        </w:rPr>
        <w:t>formy komunikacji korzystają najczęściej</w:t>
      </w:r>
      <w:r>
        <w:rPr>
          <w:rFonts w:asciiTheme="minorHAnsi" w:hAnsiTheme="minorHAnsi"/>
        </w:rPr>
        <w:t>. Na pytanie odpowiedziało 241 osób a otrzymane wyniki przedstawiają się następująco:</w:t>
      </w:r>
    </w:p>
    <w:p w:rsidR="00867094" w:rsidRPr="00867094" w:rsidRDefault="00867094" w:rsidP="00867094">
      <w:pPr>
        <w:pStyle w:val="Tekstpodstawowywcity2"/>
        <w:spacing w:line="276" w:lineRule="auto"/>
        <w:ind w:firstLine="0"/>
        <w:jc w:val="both"/>
        <w:rPr>
          <w:rFonts w:asciiTheme="minorHAnsi" w:hAnsiTheme="minorHAnsi"/>
          <w:sz w:val="16"/>
          <w:szCs w:val="16"/>
        </w:rPr>
      </w:pPr>
    </w:p>
    <w:p w:rsidR="00867094" w:rsidRDefault="00867094" w:rsidP="00867094">
      <w:pPr>
        <w:spacing w:after="0"/>
        <w:ind w:left="709"/>
        <w:jc w:val="both"/>
        <w:rPr>
          <w:sz w:val="24"/>
        </w:rPr>
      </w:pPr>
      <w:r>
        <w:rPr>
          <w:b/>
          <w:bCs/>
          <w:sz w:val="24"/>
        </w:rPr>
        <w:t>43,14 %</w:t>
      </w:r>
      <w:r>
        <w:rPr>
          <w:b/>
          <w:bCs/>
          <w:sz w:val="24"/>
        </w:rPr>
        <w:tab/>
      </w:r>
      <w:r>
        <w:rPr>
          <w:sz w:val="24"/>
        </w:rPr>
        <w:tab/>
        <w:t>najczęściej wybiera komunikację zbiorową</w:t>
      </w:r>
      <w:r>
        <w:rPr>
          <w:sz w:val="24"/>
        </w:rPr>
        <w:tab/>
        <w:t>(110)</w:t>
      </w:r>
    </w:p>
    <w:p w:rsidR="00867094" w:rsidRDefault="00867094" w:rsidP="00867094">
      <w:pPr>
        <w:spacing w:after="0"/>
        <w:ind w:left="709"/>
        <w:jc w:val="both"/>
        <w:rPr>
          <w:sz w:val="24"/>
        </w:rPr>
      </w:pPr>
      <w:r>
        <w:rPr>
          <w:b/>
          <w:bCs/>
          <w:sz w:val="24"/>
        </w:rPr>
        <w:t>51,37 %</w:t>
      </w:r>
      <w:r>
        <w:rPr>
          <w:sz w:val="24"/>
        </w:rPr>
        <w:tab/>
      </w:r>
      <w:r>
        <w:rPr>
          <w:sz w:val="24"/>
        </w:rPr>
        <w:tab/>
        <w:t>najczęściej wybiera własny samochód</w:t>
      </w:r>
      <w:r>
        <w:rPr>
          <w:sz w:val="24"/>
        </w:rPr>
        <w:tab/>
        <w:t>(131)</w:t>
      </w:r>
    </w:p>
    <w:p w:rsidR="00867094" w:rsidRDefault="00867094" w:rsidP="00867094">
      <w:pPr>
        <w:pStyle w:val="Tekstpodstawowy"/>
        <w:spacing w:line="276" w:lineRule="auto"/>
        <w:ind w:left="709"/>
        <w:rPr>
          <w:rFonts w:asciiTheme="minorHAnsi" w:hAnsiTheme="minorHAnsi"/>
        </w:rPr>
      </w:pPr>
      <w:r>
        <w:rPr>
          <w:rFonts w:asciiTheme="minorHAnsi" w:hAnsiTheme="minorHAnsi"/>
          <w:b/>
          <w:bCs/>
        </w:rPr>
        <w:t>5,49 %</w:t>
      </w:r>
      <w:r>
        <w:rPr>
          <w:rFonts w:asciiTheme="minorHAnsi" w:hAnsiTheme="minorHAnsi"/>
        </w:rPr>
        <w:tab/>
      </w:r>
      <w:r>
        <w:rPr>
          <w:rFonts w:asciiTheme="minorHAnsi" w:hAnsiTheme="minorHAnsi"/>
        </w:rPr>
        <w:tab/>
      </w:r>
      <w:r>
        <w:rPr>
          <w:rFonts w:asciiTheme="minorHAnsi" w:hAnsiTheme="minorHAnsi"/>
        </w:rPr>
        <w:tab/>
        <w:t>nie udzieliło odpowiedzi</w:t>
      </w:r>
      <w:r>
        <w:rPr>
          <w:rFonts w:asciiTheme="minorHAnsi" w:hAnsiTheme="minorHAnsi"/>
        </w:rPr>
        <w:tab/>
      </w:r>
      <w:r>
        <w:rPr>
          <w:rFonts w:asciiTheme="minorHAnsi" w:hAnsiTheme="minorHAnsi"/>
        </w:rPr>
        <w:tab/>
      </w:r>
      <w:r>
        <w:rPr>
          <w:rFonts w:asciiTheme="minorHAnsi" w:hAnsiTheme="minorHAnsi"/>
        </w:rPr>
        <w:tab/>
        <w:t>(14)</w:t>
      </w:r>
    </w:p>
    <w:p w:rsidR="00867094" w:rsidRPr="00867094" w:rsidRDefault="00867094" w:rsidP="00867094">
      <w:pPr>
        <w:spacing w:after="0"/>
        <w:jc w:val="both"/>
        <w:rPr>
          <w:sz w:val="16"/>
          <w:szCs w:val="16"/>
        </w:rPr>
      </w:pPr>
    </w:p>
    <w:p w:rsidR="00867094" w:rsidRDefault="00867094" w:rsidP="00867094">
      <w:pPr>
        <w:spacing w:after="0"/>
        <w:jc w:val="both"/>
        <w:rPr>
          <w:sz w:val="24"/>
        </w:rPr>
      </w:pPr>
      <w:r>
        <w:rPr>
          <w:sz w:val="24"/>
        </w:rPr>
        <w:t xml:space="preserve">Przeanalizowano dane dotyczące </w:t>
      </w:r>
      <w:r>
        <w:rPr>
          <w:b/>
          <w:bCs/>
          <w:sz w:val="24"/>
        </w:rPr>
        <w:t>rodzaju kupowanych biletów</w:t>
      </w:r>
      <w:r>
        <w:rPr>
          <w:sz w:val="24"/>
        </w:rPr>
        <w:t xml:space="preserve">, przysługujących </w:t>
      </w:r>
      <w:r>
        <w:rPr>
          <w:b/>
          <w:bCs/>
          <w:sz w:val="24"/>
        </w:rPr>
        <w:t>uprawnień do korzystania z biletów ulgowych</w:t>
      </w:r>
      <w:r>
        <w:rPr>
          <w:sz w:val="24"/>
        </w:rPr>
        <w:t xml:space="preserve"> i </w:t>
      </w:r>
      <w:r>
        <w:rPr>
          <w:b/>
          <w:bCs/>
          <w:sz w:val="24"/>
        </w:rPr>
        <w:t>refundowania kosztów dojazdów</w:t>
      </w:r>
      <w:r>
        <w:rPr>
          <w:sz w:val="24"/>
        </w:rPr>
        <w:t xml:space="preserve"> do pracy przez pracodawcę. </w:t>
      </w:r>
    </w:p>
    <w:p w:rsidR="00867094" w:rsidRPr="00867094" w:rsidRDefault="00867094" w:rsidP="00867094">
      <w:pPr>
        <w:spacing w:after="0"/>
        <w:jc w:val="both"/>
        <w:rPr>
          <w:sz w:val="16"/>
          <w:szCs w:val="16"/>
        </w:rPr>
      </w:pPr>
    </w:p>
    <w:p w:rsidR="00867094" w:rsidRDefault="00867094" w:rsidP="00867094">
      <w:pPr>
        <w:spacing w:after="0"/>
        <w:jc w:val="both"/>
        <w:rPr>
          <w:sz w:val="24"/>
        </w:rPr>
      </w:pPr>
      <w:r>
        <w:rPr>
          <w:sz w:val="24"/>
        </w:rPr>
        <w:t>Otrzymane odpowiedzi ankietowanych zestawiono poniżej:</w:t>
      </w:r>
    </w:p>
    <w:p w:rsidR="00867094" w:rsidRPr="00867094" w:rsidRDefault="00867094" w:rsidP="00867094">
      <w:pPr>
        <w:spacing w:after="0"/>
        <w:jc w:val="both"/>
        <w:rPr>
          <w:sz w:val="16"/>
          <w:szCs w:val="16"/>
        </w:rPr>
      </w:pPr>
    </w:p>
    <w:p w:rsidR="00867094" w:rsidRDefault="00867094" w:rsidP="00867094">
      <w:pPr>
        <w:spacing w:after="0"/>
        <w:ind w:left="709"/>
        <w:jc w:val="both"/>
        <w:rPr>
          <w:sz w:val="24"/>
        </w:rPr>
      </w:pPr>
      <w:r>
        <w:rPr>
          <w:b/>
          <w:bCs/>
          <w:sz w:val="24"/>
        </w:rPr>
        <w:t>44,71 %</w:t>
      </w:r>
      <w:r>
        <w:rPr>
          <w:sz w:val="24"/>
        </w:rPr>
        <w:tab/>
      </w:r>
      <w:r>
        <w:rPr>
          <w:sz w:val="24"/>
        </w:rPr>
        <w:tab/>
        <w:t>kupuje bilety miesięczne</w:t>
      </w:r>
      <w:r>
        <w:rPr>
          <w:sz w:val="24"/>
        </w:rPr>
        <w:tab/>
      </w:r>
      <w:r>
        <w:rPr>
          <w:sz w:val="24"/>
        </w:rPr>
        <w:tab/>
        <w:t>(114)</w:t>
      </w:r>
    </w:p>
    <w:p w:rsidR="00867094" w:rsidRDefault="00867094" w:rsidP="00867094">
      <w:pPr>
        <w:spacing w:after="0"/>
        <w:ind w:left="709"/>
        <w:jc w:val="both"/>
        <w:rPr>
          <w:sz w:val="24"/>
        </w:rPr>
      </w:pPr>
      <w:r>
        <w:rPr>
          <w:b/>
          <w:bCs/>
          <w:sz w:val="24"/>
        </w:rPr>
        <w:t>31,37 %</w:t>
      </w:r>
      <w:r>
        <w:rPr>
          <w:sz w:val="24"/>
        </w:rPr>
        <w:tab/>
      </w:r>
      <w:r>
        <w:rPr>
          <w:sz w:val="24"/>
        </w:rPr>
        <w:tab/>
        <w:t>kupuje bilety jednorazowe</w:t>
      </w:r>
      <w:r>
        <w:rPr>
          <w:sz w:val="24"/>
        </w:rPr>
        <w:tab/>
      </w:r>
      <w:r>
        <w:rPr>
          <w:sz w:val="24"/>
        </w:rPr>
        <w:tab/>
        <w:t>(80)</w:t>
      </w:r>
    </w:p>
    <w:p w:rsidR="00867094" w:rsidRDefault="00867094" w:rsidP="00867094">
      <w:pPr>
        <w:spacing w:after="0"/>
        <w:ind w:left="2836" w:hanging="2127"/>
        <w:jc w:val="both"/>
        <w:rPr>
          <w:sz w:val="24"/>
        </w:rPr>
      </w:pPr>
      <w:r>
        <w:rPr>
          <w:b/>
          <w:bCs/>
          <w:sz w:val="24"/>
        </w:rPr>
        <w:lastRenderedPageBreak/>
        <w:t>23,92 %</w:t>
      </w:r>
      <w:r>
        <w:rPr>
          <w:sz w:val="24"/>
        </w:rPr>
        <w:tab/>
        <w:t>nie udzieliło odpowiedzi na to pytanie lub nie kupuje biletów komunikacji publicznej</w:t>
      </w:r>
      <w:r>
        <w:rPr>
          <w:sz w:val="24"/>
        </w:rPr>
        <w:tab/>
      </w:r>
      <w:r>
        <w:rPr>
          <w:sz w:val="24"/>
        </w:rPr>
        <w:tab/>
        <w:t>(61)</w:t>
      </w:r>
    </w:p>
    <w:p w:rsidR="00867094" w:rsidRPr="00867094" w:rsidRDefault="00867094" w:rsidP="00867094">
      <w:pPr>
        <w:spacing w:after="0"/>
        <w:jc w:val="both"/>
        <w:rPr>
          <w:sz w:val="16"/>
          <w:szCs w:val="16"/>
        </w:rPr>
      </w:pPr>
    </w:p>
    <w:p w:rsidR="00867094" w:rsidRDefault="00867094" w:rsidP="00867094">
      <w:pPr>
        <w:jc w:val="both"/>
        <w:rPr>
          <w:sz w:val="24"/>
          <w:szCs w:val="24"/>
        </w:rPr>
      </w:pPr>
      <w:r>
        <w:rPr>
          <w:sz w:val="24"/>
          <w:szCs w:val="24"/>
        </w:rPr>
        <w:t>Ankietowani w większości</w:t>
      </w:r>
      <w:r w:rsidR="00202216">
        <w:rPr>
          <w:sz w:val="24"/>
          <w:szCs w:val="24"/>
        </w:rPr>
        <w:t>,</w:t>
      </w:r>
      <w:r>
        <w:rPr>
          <w:sz w:val="24"/>
          <w:szCs w:val="24"/>
        </w:rPr>
        <w:t xml:space="preserve"> </w:t>
      </w:r>
      <w:r w:rsidR="00202216">
        <w:rPr>
          <w:sz w:val="24"/>
          <w:szCs w:val="24"/>
        </w:rPr>
        <w:t xml:space="preserve">51,37% - 131 osób, </w:t>
      </w:r>
      <w:r>
        <w:rPr>
          <w:sz w:val="24"/>
          <w:szCs w:val="24"/>
        </w:rPr>
        <w:t>poruszają się komunikacją indywidualną. Z komunikacji autobusowej korzysta 110 osób</w:t>
      </w:r>
      <w:r w:rsidR="00202216">
        <w:rPr>
          <w:sz w:val="24"/>
          <w:szCs w:val="24"/>
        </w:rPr>
        <w:t>,</w:t>
      </w:r>
      <w:r>
        <w:rPr>
          <w:sz w:val="24"/>
          <w:szCs w:val="24"/>
        </w:rPr>
        <w:t xml:space="preserve"> co stanowi 43,14% spośród ankietowanych którzy udzielili odpowiedzi na to pytanie. Podróżni poruszający się komunikacją autobusową korzystają w większości z biletów miesięcznych (114 osób – 44,71%). Podróżni korzystający z biletów jednorazowych to 80 osób, które stanowią 31,37%  przebadanych. Ponadto 61 osób</w:t>
      </w:r>
      <w:r w:rsidR="00202216">
        <w:rPr>
          <w:sz w:val="24"/>
          <w:szCs w:val="24"/>
        </w:rPr>
        <w:t>,</w:t>
      </w:r>
      <w:r>
        <w:rPr>
          <w:sz w:val="24"/>
          <w:szCs w:val="24"/>
        </w:rPr>
        <w:t xml:space="preserve"> tj. 23,92%</w:t>
      </w:r>
      <w:r w:rsidR="00202216">
        <w:rPr>
          <w:sz w:val="24"/>
          <w:szCs w:val="24"/>
        </w:rPr>
        <w:t>,</w:t>
      </w:r>
      <w:r>
        <w:rPr>
          <w:sz w:val="24"/>
          <w:szCs w:val="24"/>
        </w:rPr>
        <w:t xml:space="preserve"> nie udzieliło informacji na temat preferencji w kupnie biletów.</w:t>
      </w:r>
    </w:p>
    <w:p w:rsidR="00867094" w:rsidRDefault="00867094" w:rsidP="00867094">
      <w:pPr>
        <w:jc w:val="both"/>
        <w:rPr>
          <w:color w:val="999999"/>
        </w:rPr>
      </w:pPr>
      <w:r>
        <w:rPr>
          <w:noProof/>
        </w:rPr>
        <w:drawing>
          <wp:inline distT="0" distB="0" distL="0" distR="0">
            <wp:extent cx="5764530" cy="3164840"/>
            <wp:effectExtent l="0" t="0" r="0" b="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67094" w:rsidRDefault="00867094" w:rsidP="00867094">
      <w:pPr>
        <w:spacing w:after="0"/>
        <w:jc w:val="center"/>
        <w:rPr>
          <w:sz w:val="24"/>
          <w:szCs w:val="24"/>
        </w:rPr>
      </w:pPr>
      <w:r>
        <w:rPr>
          <w:sz w:val="24"/>
          <w:szCs w:val="24"/>
        </w:rPr>
        <w:t>Wykres 14 . Preferencje w zakupie biletów</w:t>
      </w:r>
    </w:p>
    <w:p w:rsidR="00867094" w:rsidRDefault="00867094" w:rsidP="00867094">
      <w:pPr>
        <w:spacing w:after="0"/>
        <w:jc w:val="center"/>
        <w:rPr>
          <w:i/>
        </w:rPr>
      </w:pPr>
      <w:r>
        <w:rPr>
          <w:i/>
        </w:rPr>
        <w:t>Źródło: Opracowanie własne na podstawie badań ankietowych</w:t>
      </w:r>
    </w:p>
    <w:p w:rsidR="00867094" w:rsidRDefault="00867094" w:rsidP="00867094">
      <w:pPr>
        <w:spacing w:after="0"/>
        <w:jc w:val="both"/>
        <w:rPr>
          <w:sz w:val="24"/>
        </w:rPr>
      </w:pPr>
      <w:r>
        <w:rPr>
          <w:sz w:val="24"/>
        </w:rPr>
        <w:t xml:space="preserve">Na pytania o </w:t>
      </w:r>
      <w:r>
        <w:rPr>
          <w:b/>
          <w:bCs/>
          <w:sz w:val="24"/>
        </w:rPr>
        <w:t>posiadanie uprawnień do korzystania z ulgowych przejazdów</w:t>
      </w:r>
      <w:r>
        <w:rPr>
          <w:sz w:val="24"/>
        </w:rPr>
        <w:t xml:space="preserve"> oraz </w:t>
      </w:r>
      <w:r>
        <w:rPr>
          <w:b/>
          <w:bCs/>
          <w:sz w:val="24"/>
        </w:rPr>
        <w:t>zwrot kosztów dojazdów</w:t>
      </w:r>
      <w:r>
        <w:rPr>
          <w:sz w:val="24"/>
        </w:rPr>
        <w:t xml:space="preserve"> do pracy ankietowani odpowiadali:</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Uprawnienia na ulgowe przejazdy </w:t>
      </w:r>
      <w:r>
        <w:rPr>
          <w:b/>
          <w:bCs/>
          <w:sz w:val="24"/>
        </w:rPr>
        <w:t>autobusami</w:t>
      </w:r>
      <w:r>
        <w:rPr>
          <w:sz w:val="24"/>
        </w:rPr>
        <w:t>:</w:t>
      </w:r>
    </w:p>
    <w:p w:rsidR="00867094" w:rsidRDefault="00867094" w:rsidP="00867094">
      <w:pPr>
        <w:spacing w:after="0"/>
        <w:jc w:val="both"/>
        <w:rPr>
          <w:b/>
          <w:bCs/>
          <w:sz w:val="24"/>
        </w:rPr>
      </w:pPr>
    </w:p>
    <w:p w:rsidR="00867094" w:rsidRDefault="00867094" w:rsidP="00867094">
      <w:pPr>
        <w:spacing w:after="0"/>
        <w:ind w:left="709"/>
        <w:jc w:val="both"/>
        <w:rPr>
          <w:sz w:val="24"/>
        </w:rPr>
      </w:pPr>
      <w:r>
        <w:rPr>
          <w:b/>
          <w:bCs/>
          <w:sz w:val="24"/>
        </w:rPr>
        <w:t>40,39 %</w:t>
      </w:r>
      <w:r>
        <w:rPr>
          <w:sz w:val="24"/>
        </w:rPr>
        <w:tab/>
      </w:r>
      <w:r>
        <w:rPr>
          <w:sz w:val="24"/>
        </w:rPr>
        <w:tab/>
        <w:t>posiada uprawnienia do ulgowych przejazdów</w:t>
      </w:r>
      <w:r>
        <w:rPr>
          <w:sz w:val="24"/>
        </w:rPr>
        <w:tab/>
        <w:t>(103)</w:t>
      </w:r>
    </w:p>
    <w:p w:rsidR="00867094" w:rsidRDefault="00867094" w:rsidP="00867094">
      <w:pPr>
        <w:spacing w:after="0"/>
        <w:ind w:left="709"/>
        <w:jc w:val="both"/>
        <w:rPr>
          <w:sz w:val="24"/>
        </w:rPr>
      </w:pPr>
      <w:r>
        <w:rPr>
          <w:b/>
          <w:bCs/>
          <w:sz w:val="24"/>
        </w:rPr>
        <w:t>41,96 %</w:t>
      </w:r>
      <w:r>
        <w:rPr>
          <w:sz w:val="24"/>
        </w:rPr>
        <w:tab/>
      </w:r>
      <w:r>
        <w:rPr>
          <w:sz w:val="24"/>
        </w:rPr>
        <w:tab/>
        <w:t>nie posiada uprawnień do ulgowych przejazdów</w:t>
      </w:r>
      <w:r>
        <w:rPr>
          <w:sz w:val="24"/>
        </w:rPr>
        <w:tab/>
        <w:t>(107)</w:t>
      </w:r>
    </w:p>
    <w:p w:rsidR="00867094" w:rsidRDefault="00867094" w:rsidP="00867094">
      <w:pPr>
        <w:spacing w:after="0"/>
        <w:ind w:left="709"/>
        <w:jc w:val="both"/>
        <w:rPr>
          <w:sz w:val="24"/>
        </w:rPr>
      </w:pPr>
      <w:r>
        <w:rPr>
          <w:b/>
          <w:sz w:val="24"/>
        </w:rPr>
        <w:t>17,65 %</w:t>
      </w:r>
      <w:r>
        <w:rPr>
          <w:sz w:val="24"/>
        </w:rPr>
        <w:tab/>
      </w:r>
      <w:r>
        <w:rPr>
          <w:sz w:val="24"/>
        </w:rPr>
        <w:tab/>
        <w:t>nie udzieliło odpowiedzi</w:t>
      </w:r>
      <w:r>
        <w:rPr>
          <w:sz w:val="24"/>
        </w:rPr>
        <w:tab/>
      </w:r>
      <w:r>
        <w:rPr>
          <w:sz w:val="24"/>
        </w:rPr>
        <w:tab/>
      </w:r>
      <w:r>
        <w:rPr>
          <w:sz w:val="24"/>
        </w:rPr>
        <w:tab/>
      </w:r>
      <w:r>
        <w:rPr>
          <w:sz w:val="24"/>
        </w:rPr>
        <w:tab/>
        <w:t>(45)</w:t>
      </w:r>
    </w:p>
    <w:p w:rsidR="00867094" w:rsidRDefault="00867094" w:rsidP="00867094">
      <w:pPr>
        <w:pStyle w:val="Tekstpodstawowywcity3"/>
        <w:spacing w:line="276" w:lineRule="auto"/>
        <w:ind w:left="0"/>
        <w:rPr>
          <w:rFonts w:asciiTheme="minorHAnsi" w:hAnsiTheme="minorHAnsi"/>
        </w:rPr>
      </w:pPr>
    </w:p>
    <w:p w:rsidR="00867094" w:rsidRDefault="00867094" w:rsidP="00867094">
      <w:pPr>
        <w:pStyle w:val="Tekstpodstawowywcity3"/>
        <w:spacing w:line="276" w:lineRule="auto"/>
        <w:ind w:left="0"/>
        <w:rPr>
          <w:rFonts w:asciiTheme="minorHAnsi" w:hAnsiTheme="minorHAnsi"/>
        </w:rPr>
      </w:pPr>
      <w:r>
        <w:rPr>
          <w:rFonts w:asciiTheme="minorHAnsi" w:hAnsiTheme="minorHAnsi"/>
        </w:rPr>
        <w:t xml:space="preserve">Uprawnienia na ulgowe  przejazdy </w:t>
      </w:r>
      <w:r>
        <w:rPr>
          <w:rFonts w:asciiTheme="minorHAnsi" w:hAnsiTheme="minorHAnsi"/>
          <w:b/>
          <w:bCs/>
        </w:rPr>
        <w:t>koleją</w:t>
      </w:r>
      <w:r>
        <w:rPr>
          <w:rFonts w:asciiTheme="minorHAnsi" w:hAnsiTheme="minorHAnsi"/>
        </w:rPr>
        <w:t>:</w:t>
      </w:r>
    </w:p>
    <w:p w:rsidR="00867094" w:rsidRDefault="00867094" w:rsidP="00867094">
      <w:pPr>
        <w:spacing w:after="0"/>
        <w:jc w:val="both"/>
        <w:rPr>
          <w:b/>
          <w:bCs/>
          <w:sz w:val="24"/>
        </w:rPr>
      </w:pPr>
    </w:p>
    <w:p w:rsidR="00867094" w:rsidRDefault="00867094" w:rsidP="00867094">
      <w:pPr>
        <w:spacing w:after="0"/>
        <w:ind w:left="709"/>
        <w:jc w:val="both"/>
        <w:rPr>
          <w:sz w:val="24"/>
        </w:rPr>
      </w:pPr>
      <w:r>
        <w:rPr>
          <w:b/>
          <w:bCs/>
          <w:sz w:val="24"/>
        </w:rPr>
        <w:t>9,02 %</w:t>
      </w:r>
      <w:r>
        <w:rPr>
          <w:sz w:val="24"/>
        </w:rPr>
        <w:tab/>
      </w:r>
      <w:r>
        <w:rPr>
          <w:sz w:val="24"/>
        </w:rPr>
        <w:tab/>
      </w:r>
      <w:r>
        <w:rPr>
          <w:sz w:val="24"/>
        </w:rPr>
        <w:tab/>
        <w:t>posiada uprawnienia do ulgowych przejazdów</w:t>
      </w:r>
      <w:r>
        <w:rPr>
          <w:sz w:val="24"/>
        </w:rPr>
        <w:tab/>
        <w:t>(23)</w:t>
      </w:r>
    </w:p>
    <w:p w:rsidR="00867094" w:rsidRDefault="00867094" w:rsidP="00867094">
      <w:pPr>
        <w:spacing w:after="0"/>
        <w:ind w:left="709"/>
        <w:jc w:val="both"/>
        <w:rPr>
          <w:sz w:val="24"/>
        </w:rPr>
      </w:pPr>
      <w:r>
        <w:rPr>
          <w:b/>
          <w:bCs/>
          <w:sz w:val="24"/>
        </w:rPr>
        <w:t>45,49 %</w:t>
      </w:r>
      <w:r>
        <w:rPr>
          <w:sz w:val="24"/>
        </w:rPr>
        <w:tab/>
      </w:r>
      <w:r>
        <w:rPr>
          <w:sz w:val="24"/>
        </w:rPr>
        <w:tab/>
        <w:t>nie posiada uprawnień do ulgowych przejazdów</w:t>
      </w:r>
      <w:r>
        <w:rPr>
          <w:sz w:val="24"/>
        </w:rPr>
        <w:tab/>
        <w:t>(116)</w:t>
      </w:r>
    </w:p>
    <w:p w:rsidR="00867094" w:rsidRDefault="00867094" w:rsidP="00867094">
      <w:pPr>
        <w:spacing w:after="0"/>
        <w:ind w:left="709"/>
        <w:jc w:val="both"/>
        <w:rPr>
          <w:sz w:val="24"/>
        </w:rPr>
      </w:pPr>
      <w:r>
        <w:rPr>
          <w:b/>
          <w:bCs/>
          <w:sz w:val="24"/>
        </w:rPr>
        <w:t>45,49 %</w:t>
      </w:r>
      <w:r>
        <w:rPr>
          <w:b/>
          <w:bCs/>
          <w:sz w:val="24"/>
        </w:rPr>
        <w:tab/>
      </w:r>
      <w:r>
        <w:rPr>
          <w:b/>
          <w:bCs/>
          <w:sz w:val="24"/>
        </w:rPr>
        <w:tab/>
      </w:r>
      <w:r>
        <w:rPr>
          <w:bCs/>
          <w:sz w:val="24"/>
        </w:rPr>
        <w:t>nie udzieliło odpowiedzi</w:t>
      </w:r>
      <w:r>
        <w:rPr>
          <w:bCs/>
          <w:sz w:val="24"/>
        </w:rPr>
        <w:tab/>
      </w:r>
      <w:r>
        <w:rPr>
          <w:bCs/>
          <w:sz w:val="24"/>
        </w:rPr>
        <w:tab/>
      </w:r>
      <w:r>
        <w:rPr>
          <w:bCs/>
          <w:sz w:val="24"/>
        </w:rPr>
        <w:tab/>
      </w:r>
      <w:r>
        <w:rPr>
          <w:bCs/>
          <w:sz w:val="24"/>
        </w:rPr>
        <w:tab/>
        <w:t>(116)</w:t>
      </w:r>
    </w:p>
    <w:p w:rsidR="00867094" w:rsidRDefault="00867094" w:rsidP="00867094">
      <w:pPr>
        <w:spacing w:after="0"/>
        <w:jc w:val="both"/>
        <w:rPr>
          <w:color w:val="FF0000"/>
          <w:sz w:val="24"/>
        </w:rPr>
      </w:pPr>
    </w:p>
    <w:p w:rsidR="00867094" w:rsidRDefault="00867094" w:rsidP="00867094">
      <w:pPr>
        <w:spacing w:after="0"/>
        <w:jc w:val="both"/>
        <w:rPr>
          <w:sz w:val="24"/>
        </w:rPr>
      </w:pPr>
      <w:r>
        <w:rPr>
          <w:sz w:val="24"/>
        </w:rPr>
        <w:lastRenderedPageBreak/>
        <w:t xml:space="preserve">Wśród pytanych duża część posiada uprawnienia do przejazdów ulgowych w komunikacji autobusowej (40,39%), i tylko niewielka część w komunikacji kolejowej (9,02%). Spora część ankietowanych nie udzieliła odpowiedzi </w:t>
      </w:r>
      <w:proofErr w:type="spellStart"/>
      <w:r>
        <w:rPr>
          <w:sz w:val="24"/>
        </w:rPr>
        <w:t>ws</w:t>
      </w:r>
      <w:proofErr w:type="spellEnd"/>
      <w:r>
        <w:rPr>
          <w:sz w:val="24"/>
        </w:rPr>
        <w:t xml:space="preserve">. posiadania uprawnień do ulg na przewozy kolejowe (45,49%). Zdecydowana większość respondentów nie może liczyć na </w:t>
      </w:r>
      <w:r>
        <w:rPr>
          <w:b/>
          <w:bCs/>
          <w:sz w:val="24"/>
        </w:rPr>
        <w:t xml:space="preserve">zwrot kosztów dojazdów do pracy. </w:t>
      </w:r>
      <w:r>
        <w:rPr>
          <w:sz w:val="24"/>
        </w:rPr>
        <w:t>Spośród 174 osób</w:t>
      </w:r>
      <w:r w:rsidR="00202216">
        <w:rPr>
          <w:sz w:val="24"/>
        </w:rPr>
        <w:t>,</w:t>
      </w:r>
      <w:r>
        <w:rPr>
          <w:sz w:val="24"/>
        </w:rPr>
        <w:t xml:space="preserve"> które udzieliły odpowiedź na to pytanie</w:t>
      </w:r>
      <w:r w:rsidR="00202216">
        <w:rPr>
          <w:sz w:val="24"/>
        </w:rPr>
        <w:t>,</w:t>
      </w:r>
      <w:r>
        <w:rPr>
          <w:sz w:val="24"/>
        </w:rPr>
        <w:t xml:space="preserve"> aż </w:t>
      </w:r>
      <w:r>
        <w:rPr>
          <w:b/>
          <w:bCs/>
          <w:sz w:val="24"/>
        </w:rPr>
        <w:t xml:space="preserve">66,09% </w:t>
      </w:r>
      <w:r>
        <w:rPr>
          <w:sz w:val="24"/>
        </w:rPr>
        <w:t xml:space="preserve">ankietowanych (115) zadeklarowało, że pracodawca nie refunduje kosztów dojazdów do miejsca pracy. Liczba osób, które mogą liczyć na zwrot kosztów to zaledwie </w:t>
      </w:r>
      <w:r>
        <w:rPr>
          <w:b/>
          <w:bCs/>
          <w:sz w:val="24"/>
        </w:rPr>
        <w:t xml:space="preserve">33,91% (59 osób). </w:t>
      </w:r>
      <w:r>
        <w:rPr>
          <w:bCs/>
          <w:sz w:val="24"/>
        </w:rPr>
        <w:t>6 osób udzieliło odpowiedzi na temat wysokości refundacji</w:t>
      </w:r>
      <w:r>
        <w:rPr>
          <w:b/>
          <w:bCs/>
          <w:sz w:val="24"/>
        </w:rPr>
        <w:t xml:space="preserve">. </w:t>
      </w:r>
      <w:r>
        <w:rPr>
          <w:bCs/>
          <w:sz w:val="24"/>
        </w:rPr>
        <w:t>W tych przypadkach u</w:t>
      </w:r>
      <w:r>
        <w:rPr>
          <w:sz w:val="24"/>
        </w:rPr>
        <w:t>dział pracodawcy w kosztach dojazdu do pracy określony przez ankietowanych wynosił odpowiednio: 100 % dla czterech osób; 80 % dla jednej osoby oraz 10 % dla jednej osoby.</w:t>
      </w:r>
    </w:p>
    <w:p w:rsidR="00867094" w:rsidRDefault="00867094" w:rsidP="00867094">
      <w:pPr>
        <w:spacing w:after="0"/>
        <w:jc w:val="both"/>
        <w:rPr>
          <w:sz w:val="24"/>
        </w:rPr>
      </w:pPr>
    </w:p>
    <w:p w:rsidR="00867094" w:rsidRDefault="00867094" w:rsidP="00867094">
      <w:pPr>
        <w:spacing w:after="0"/>
        <w:jc w:val="both"/>
        <w:rPr>
          <w:color w:val="999999"/>
        </w:rPr>
      </w:pPr>
      <w:r>
        <w:rPr>
          <w:sz w:val="24"/>
        </w:rPr>
        <w:t xml:space="preserve">Respondenci określili również </w:t>
      </w:r>
      <w:r>
        <w:rPr>
          <w:b/>
          <w:bCs/>
          <w:sz w:val="24"/>
        </w:rPr>
        <w:t>z usług którego przewoźnika korzystają najczęściej</w:t>
      </w:r>
      <w:r>
        <w:rPr>
          <w:sz w:val="24"/>
        </w:rPr>
        <w:t>. Częstość korzystania oznaczano w skali od 1-najczęściej do 4-najrzadziej, mając do oceny przewoźników z grupy: PKP, PKS, komunikacji miejskiej oraz innych przewoźników. Spośród 221 osób, które udzieliły odpowiedzi na to pytanie 166 osób (75,11%) jako najczęstszego przewoźnika z usług którego korzysta wskazało PKS, 18 osób (8,14%) wskazało PKP, 16 osób (7,24%) wskazały komunikację miejską a pozostałe 21 osób (9,50%) wskazało innego przewoźnika. Otrzymane wyniki zaprezentowano na poniższym wykresie</w:t>
      </w:r>
    </w:p>
    <w:p w:rsidR="00867094" w:rsidRDefault="00867094" w:rsidP="00867094">
      <w:pPr>
        <w:jc w:val="both"/>
        <w:rPr>
          <w:color w:val="999999"/>
        </w:rPr>
      </w:pPr>
      <w:r>
        <w:rPr>
          <w:noProof/>
        </w:rPr>
        <w:drawing>
          <wp:inline distT="0" distB="0" distL="0" distR="0">
            <wp:extent cx="5764530" cy="2703195"/>
            <wp:effectExtent l="0" t="0" r="0" b="0"/>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67094" w:rsidRDefault="00867094" w:rsidP="00867094">
      <w:pPr>
        <w:spacing w:after="0"/>
        <w:jc w:val="center"/>
        <w:rPr>
          <w:sz w:val="24"/>
          <w:szCs w:val="24"/>
        </w:rPr>
      </w:pPr>
      <w:r>
        <w:rPr>
          <w:sz w:val="24"/>
          <w:szCs w:val="24"/>
        </w:rPr>
        <w:t>Wykres 15. Preferencje wyboru przewoźnika</w:t>
      </w:r>
    </w:p>
    <w:p w:rsidR="00867094" w:rsidRDefault="00867094" w:rsidP="00867094">
      <w:pPr>
        <w:spacing w:after="0"/>
        <w:jc w:val="center"/>
        <w:rPr>
          <w:i/>
        </w:rPr>
      </w:pPr>
      <w:r>
        <w:rPr>
          <w:i/>
        </w:rPr>
        <w:t>Źródło: Opracowanie własne na podstawie badań ankietowych</w:t>
      </w:r>
    </w:p>
    <w:p w:rsidR="00867094" w:rsidRDefault="00867094" w:rsidP="00867094">
      <w:pPr>
        <w:pStyle w:val="Tekstpodstawowywcity3"/>
        <w:spacing w:line="276" w:lineRule="auto"/>
        <w:ind w:left="0"/>
        <w:rPr>
          <w:rFonts w:asciiTheme="minorHAnsi" w:hAnsiTheme="minorHAnsi"/>
        </w:rPr>
      </w:pPr>
    </w:p>
    <w:p w:rsidR="00867094" w:rsidRDefault="00867094" w:rsidP="00867094">
      <w:pPr>
        <w:pStyle w:val="Tekstpodstawowywcity3"/>
        <w:spacing w:line="276" w:lineRule="auto"/>
        <w:ind w:left="0"/>
        <w:rPr>
          <w:rFonts w:asciiTheme="minorHAnsi" w:hAnsiTheme="minorHAnsi"/>
        </w:rPr>
      </w:pPr>
      <w:r>
        <w:rPr>
          <w:rFonts w:asciiTheme="minorHAnsi" w:hAnsiTheme="minorHAnsi"/>
        </w:rPr>
        <w:t xml:space="preserve">Zdecydowana większość ankietowanych, najczęściej korzysta z usług Przedsiębiorstw Komunikacji Samochodowej. W drugiej kolejności za najważniejszego przewoźnika uznano przewoźnika kolejowego i komunikację miejską. Wynika to z faktu iż tylko gmina nie jest objęta </w:t>
      </w:r>
      <w:r w:rsidR="00AD16F8">
        <w:rPr>
          <w:rFonts w:asciiTheme="minorHAnsi" w:hAnsiTheme="minorHAnsi"/>
        </w:rPr>
        <w:t>siecią kolejową</w:t>
      </w:r>
      <w:r>
        <w:rPr>
          <w:rFonts w:asciiTheme="minorHAnsi" w:hAnsiTheme="minorHAnsi"/>
        </w:rPr>
        <w:t xml:space="preserve"> jak również na terenie gminy nie występują ośrodki miejskie w których możliwy by był dostęp do komunikacji miejskiej. Część z ankietowanych podała dwie lub więcej odpowiedzi wskazujących jako najczęstszego przewoźnika z usług które korzysta. </w:t>
      </w:r>
      <w:r>
        <w:rPr>
          <w:rFonts w:asciiTheme="minorHAnsi" w:hAnsiTheme="minorHAnsi"/>
        </w:rPr>
        <w:lastRenderedPageBreak/>
        <w:t>Część z ankietowanych zaznaczyło kilka odpowiedzi bez podawania „ważności” danego przewoźnika.</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Respondentów poproszono także o uszeregowanie </w:t>
      </w:r>
      <w:r>
        <w:rPr>
          <w:b/>
          <w:bCs/>
          <w:sz w:val="24"/>
        </w:rPr>
        <w:t>według ważności celów podróży</w:t>
      </w:r>
      <w:r>
        <w:rPr>
          <w:sz w:val="24"/>
        </w:rPr>
        <w:t>, które odbywają korzystając z komunikacji publicznej. W sumie uzyskano 215 odpowiedzi na to pytanie. Przy czym niektórzy ankietowani wskazali w jednej odpowiedzi kilka najważniejszych celów swoich podróży. Wykorzystano tutaj podobną skalę jak w poprzednim pytaniu od 1-najważniejszy do 6-najmniej ważny, wyniki przedstawia wykres poniżej.</w:t>
      </w:r>
    </w:p>
    <w:p w:rsidR="00867094" w:rsidRDefault="00867094" w:rsidP="00867094">
      <w:pPr>
        <w:pStyle w:val="Tekstpodstawowywcity3"/>
        <w:spacing w:line="276" w:lineRule="auto"/>
        <w:ind w:left="0"/>
        <w:rPr>
          <w:rFonts w:asciiTheme="minorHAnsi" w:hAnsiTheme="minorHAnsi"/>
        </w:rPr>
      </w:pPr>
      <w:r>
        <w:rPr>
          <w:noProof/>
        </w:rPr>
        <w:drawing>
          <wp:inline distT="0" distB="0" distL="0" distR="0">
            <wp:extent cx="5764530" cy="2941955"/>
            <wp:effectExtent l="0" t="0" r="0" b="0"/>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67094" w:rsidRDefault="00867094" w:rsidP="00867094">
      <w:pPr>
        <w:pStyle w:val="Tekstpodstawowy"/>
        <w:spacing w:line="276" w:lineRule="auto"/>
        <w:jc w:val="center"/>
        <w:rPr>
          <w:highlight w:val="yellow"/>
        </w:rPr>
      </w:pPr>
      <w:r>
        <w:t>Wykres 16. Cele podróży komunikacją publiczną</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pStyle w:val="Tekstpodstawowy"/>
        <w:spacing w:line="276" w:lineRule="auto"/>
        <w:rPr>
          <w:color w:val="999999"/>
          <w:highlight w:val="yellow"/>
        </w:rPr>
      </w:pPr>
    </w:p>
    <w:p w:rsidR="00867094" w:rsidRDefault="00867094" w:rsidP="00867094">
      <w:pPr>
        <w:pStyle w:val="Tekstpodstawowywcity"/>
        <w:spacing w:line="276" w:lineRule="auto"/>
        <w:ind w:firstLine="0"/>
      </w:pPr>
      <w:r>
        <w:t>Prawie 66 % osób ankietowanych, które udzieliły odpowiedzi na to pytanie za najważniejszy cel swoich podróży komunikacją publiczną uznała dojazd do szkoły. W drugiej kolejności jako najważniejszy cel podróży komunikacją publiczna uznano dojazd od lekarza – ponad 11%. Pozostałe cele takie jak dojazd do pracy, na zakupy, czy do rodziny i znajomych  uzyskały od 6,05 do 11,16 % odpowiedzi osób, które uznały je jako najważniejszy cel podróży komunikacją zbiorową.</w:t>
      </w:r>
    </w:p>
    <w:p w:rsidR="00867094" w:rsidRDefault="00867094" w:rsidP="00867094">
      <w:pPr>
        <w:spacing w:after="0"/>
        <w:jc w:val="both"/>
        <w:rPr>
          <w:sz w:val="24"/>
        </w:rPr>
      </w:pPr>
    </w:p>
    <w:p w:rsidR="00867094" w:rsidRDefault="00867094" w:rsidP="00867094">
      <w:pPr>
        <w:spacing w:after="0"/>
        <w:jc w:val="both"/>
        <w:rPr>
          <w:sz w:val="24"/>
        </w:rPr>
      </w:pPr>
      <w:r>
        <w:rPr>
          <w:sz w:val="24"/>
        </w:rPr>
        <w:t>Pytano również badanych o to</w:t>
      </w:r>
      <w:r w:rsidR="00202216">
        <w:rPr>
          <w:sz w:val="24"/>
        </w:rPr>
        <w:t>,</w:t>
      </w:r>
      <w:r>
        <w:rPr>
          <w:sz w:val="24"/>
        </w:rPr>
        <w:t xml:space="preserve"> czy </w:t>
      </w:r>
      <w:r>
        <w:rPr>
          <w:b/>
          <w:bCs/>
          <w:sz w:val="24"/>
        </w:rPr>
        <w:t>korzystają z komunikacji publicznej w soboty, niedziele i  święta</w:t>
      </w:r>
      <w:r>
        <w:rPr>
          <w:sz w:val="24"/>
        </w:rPr>
        <w:t>, jeżeli tak to poproszono o napisanie na jakich trasach.</w:t>
      </w:r>
    </w:p>
    <w:p w:rsidR="00867094" w:rsidRDefault="00867094" w:rsidP="00867094">
      <w:pPr>
        <w:spacing w:after="0"/>
        <w:jc w:val="both"/>
        <w:rPr>
          <w:sz w:val="24"/>
        </w:rPr>
      </w:pPr>
    </w:p>
    <w:p w:rsidR="00867094" w:rsidRDefault="00867094" w:rsidP="00867094">
      <w:pPr>
        <w:spacing w:after="0"/>
        <w:ind w:left="709"/>
        <w:jc w:val="both"/>
        <w:rPr>
          <w:sz w:val="24"/>
        </w:rPr>
      </w:pPr>
      <w:r>
        <w:rPr>
          <w:b/>
          <w:bCs/>
          <w:sz w:val="24"/>
        </w:rPr>
        <w:t>52,16 %</w:t>
      </w:r>
      <w:r>
        <w:rPr>
          <w:sz w:val="24"/>
        </w:rPr>
        <w:tab/>
      </w:r>
      <w:r>
        <w:rPr>
          <w:sz w:val="24"/>
        </w:rPr>
        <w:tab/>
        <w:t>osób nie korzysta</w:t>
      </w:r>
      <w:r>
        <w:rPr>
          <w:sz w:val="24"/>
        </w:rPr>
        <w:tab/>
      </w:r>
      <w:r>
        <w:rPr>
          <w:sz w:val="24"/>
        </w:rPr>
        <w:tab/>
      </w:r>
      <w:r>
        <w:rPr>
          <w:sz w:val="24"/>
        </w:rPr>
        <w:tab/>
      </w:r>
      <w:r>
        <w:rPr>
          <w:sz w:val="24"/>
        </w:rPr>
        <w:tab/>
        <w:t>(133)</w:t>
      </w:r>
    </w:p>
    <w:p w:rsidR="00867094" w:rsidRDefault="00867094" w:rsidP="00867094">
      <w:pPr>
        <w:spacing w:after="0"/>
        <w:ind w:left="709"/>
        <w:jc w:val="both"/>
        <w:rPr>
          <w:sz w:val="24"/>
        </w:rPr>
      </w:pPr>
      <w:r>
        <w:rPr>
          <w:b/>
          <w:bCs/>
          <w:sz w:val="24"/>
        </w:rPr>
        <w:t>4,71 %</w:t>
      </w:r>
      <w:r>
        <w:rPr>
          <w:sz w:val="24"/>
        </w:rPr>
        <w:tab/>
      </w:r>
      <w:r>
        <w:rPr>
          <w:sz w:val="24"/>
        </w:rPr>
        <w:tab/>
      </w:r>
      <w:r>
        <w:rPr>
          <w:sz w:val="24"/>
        </w:rPr>
        <w:tab/>
        <w:t xml:space="preserve">osób korzysta </w:t>
      </w:r>
      <w:r>
        <w:rPr>
          <w:sz w:val="24"/>
        </w:rPr>
        <w:tab/>
      </w:r>
      <w:r>
        <w:rPr>
          <w:sz w:val="24"/>
        </w:rPr>
        <w:tab/>
      </w:r>
      <w:r>
        <w:rPr>
          <w:sz w:val="24"/>
        </w:rPr>
        <w:tab/>
      </w:r>
      <w:r>
        <w:rPr>
          <w:sz w:val="24"/>
        </w:rPr>
        <w:tab/>
      </w:r>
      <w:r>
        <w:rPr>
          <w:sz w:val="24"/>
        </w:rPr>
        <w:tab/>
        <w:t>(12)</w:t>
      </w:r>
    </w:p>
    <w:p w:rsidR="00867094" w:rsidRDefault="00867094" w:rsidP="00867094">
      <w:pPr>
        <w:spacing w:after="0"/>
        <w:ind w:left="709"/>
        <w:jc w:val="both"/>
        <w:rPr>
          <w:sz w:val="24"/>
        </w:rPr>
      </w:pPr>
      <w:r>
        <w:rPr>
          <w:b/>
          <w:bCs/>
          <w:sz w:val="24"/>
        </w:rPr>
        <w:t>43,13 %</w:t>
      </w:r>
      <w:r>
        <w:rPr>
          <w:sz w:val="24"/>
        </w:rPr>
        <w:tab/>
      </w:r>
      <w:r>
        <w:rPr>
          <w:sz w:val="24"/>
        </w:rPr>
        <w:tab/>
        <w:t>osób nie udzieliło odpowiedzi na to pytanie</w:t>
      </w:r>
      <w:r>
        <w:rPr>
          <w:sz w:val="24"/>
        </w:rPr>
        <w:tab/>
        <w:t>(110)</w:t>
      </w:r>
    </w:p>
    <w:p w:rsidR="00867094" w:rsidRDefault="00867094" w:rsidP="00867094">
      <w:pPr>
        <w:pStyle w:val="Tekstpodstawowywcity"/>
        <w:spacing w:line="276" w:lineRule="auto"/>
        <w:ind w:firstLine="0"/>
        <w:rPr>
          <w:rFonts w:asciiTheme="minorHAnsi" w:hAnsiTheme="minorHAnsi"/>
          <w:color w:val="FF0000"/>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lastRenderedPageBreak/>
        <w:t xml:space="preserve">Spośród 255 respondentów odpowiedzi na to pytanie udzieliło 145 osób. 133 osoby (52,16%) nie korzysta z komunikacji w dni wolne od pracy lub szkoły. Z komunikacji publicznej w soboty i niedziele korzysta tylko 12 osób co stanowi zaledwie 4,71 % ogółu badanych. </w:t>
      </w:r>
    </w:p>
    <w:p w:rsidR="00867094" w:rsidRDefault="00867094" w:rsidP="00867094">
      <w:pPr>
        <w:pStyle w:val="Tekstpodstawowywcity"/>
        <w:spacing w:line="276" w:lineRule="auto"/>
        <w:ind w:firstLine="0"/>
        <w:rPr>
          <w:rFonts w:asciiTheme="minorHAnsi" w:hAnsiTheme="minorHAnsi"/>
        </w:rPr>
      </w:pP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Ankietowani korzystających z komunikacji w soboty, niedziele i święta określiła trasy odbywanych podróży w relacji docelowej i powrotnej. Otrzymane dane ilustruje poniższa tabela:</w:t>
      </w:r>
    </w:p>
    <w:p w:rsidR="00867094" w:rsidRDefault="00867094" w:rsidP="00867094">
      <w:pPr>
        <w:pStyle w:val="Tekstpodstawowywcity"/>
        <w:spacing w:line="276" w:lineRule="auto"/>
        <w:ind w:firstLine="0"/>
        <w:rPr>
          <w:rFonts w:asciiTheme="minorHAnsi" w:hAnsiTheme="minorHAnsi"/>
        </w:rPr>
      </w:pPr>
    </w:p>
    <w:p w:rsidR="00867094" w:rsidRDefault="00867094" w:rsidP="00867094">
      <w:pPr>
        <w:pStyle w:val="Tekstpodstawowywcity"/>
        <w:spacing w:line="276" w:lineRule="auto"/>
        <w:ind w:firstLine="0"/>
        <w:rPr>
          <w:rFonts w:asciiTheme="minorHAnsi" w:hAnsiTheme="minorHAnsi"/>
        </w:rPr>
      </w:pPr>
    </w:p>
    <w:tbl>
      <w:tblPr>
        <w:tblW w:w="5460" w:type="dxa"/>
        <w:jc w:val="center"/>
        <w:tblCellMar>
          <w:left w:w="70" w:type="dxa"/>
          <w:right w:w="70" w:type="dxa"/>
        </w:tblCellMar>
        <w:tblLook w:val="04A0" w:firstRow="1" w:lastRow="0" w:firstColumn="1" w:lastColumn="0" w:noHBand="0" w:noVBand="1"/>
      </w:tblPr>
      <w:tblGrid>
        <w:gridCol w:w="404"/>
        <w:gridCol w:w="2640"/>
        <w:gridCol w:w="2440"/>
      </w:tblGrid>
      <w:tr w:rsidR="00867094" w:rsidTr="00867094">
        <w:trPr>
          <w:trHeight w:val="600"/>
          <w:jc w:val="center"/>
        </w:trPr>
        <w:tc>
          <w:tcPr>
            <w:tcW w:w="380"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Lp.</w:t>
            </w:r>
          </w:p>
        </w:tc>
        <w:tc>
          <w:tcPr>
            <w:tcW w:w="2640" w:type="dxa"/>
            <w:tcBorders>
              <w:top w:val="single" w:sz="4" w:space="0" w:color="auto"/>
              <w:left w:val="nil"/>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Trasa</w:t>
            </w:r>
          </w:p>
        </w:tc>
        <w:tc>
          <w:tcPr>
            <w:tcW w:w="2440" w:type="dxa"/>
            <w:tcBorders>
              <w:top w:val="single" w:sz="4" w:space="0" w:color="auto"/>
              <w:left w:val="nil"/>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Ilość osób korzystających</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Tuchomie - Bytów</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Bytów - Gdańsk</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Miastko - Bytów</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4</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Kramarzyny - Trzebiatkowa</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5</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Zagony - Bytów</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6</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Tuchomie - Piaszno</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7</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Tuchomie - Nowe Huty</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8</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Miastko - Piaszczyna</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9</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Kramarzyny - Głodowo</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10</w:t>
            </w:r>
          </w:p>
        </w:tc>
        <w:tc>
          <w:tcPr>
            <w:tcW w:w="264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Trzebiatkowa - Bytów</w:t>
            </w:r>
          </w:p>
        </w:tc>
        <w:tc>
          <w:tcPr>
            <w:tcW w:w="244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bl>
    <w:p w:rsidR="00867094" w:rsidRDefault="00867094" w:rsidP="00867094">
      <w:pPr>
        <w:spacing w:after="0"/>
        <w:jc w:val="center"/>
        <w:rPr>
          <w:sz w:val="24"/>
        </w:rPr>
      </w:pPr>
      <w:r>
        <w:rPr>
          <w:sz w:val="24"/>
        </w:rPr>
        <w:t>Tabela 40. Preferencje podróży w soboty i niedziele na terenie gminy Miastko</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Powyższe wskazuje, iż ulubionym kierunkiem podróżnych w soboty i niedziele, są Tuchomie – Bytów oraz Bytów – Gdańsk </w:t>
      </w:r>
      <w:r w:rsidR="00AD16F8">
        <w:rPr>
          <w:sz w:val="24"/>
        </w:rPr>
        <w:t>czy</w:t>
      </w:r>
      <w:r>
        <w:rPr>
          <w:sz w:val="24"/>
        </w:rPr>
        <w:t xml:space="preserve"> Bytów – Miastko. Ok</w:t>
      </w:r>
      <w:r w:rsidR="00202216">
        <w:rPr>
          <w:sz w:val="24"/>
        </w:rPr>
        <w:t>.</w:t>
      </w:r>
      <w:r>
        <w:rPr>
          <w:sz w:val="24"/>
        </w:rPr>
        <w:t xml:space="preserve"> 52% ankietowanych nie korzysta z komunikacji w soboty i niedziele. Jako przyczynę takiego stanu podawane zostały następujące odpowiedzi:</w:t>
      </w:r>
    </w:p>
    <w:p w:rsidR="00867094" w:rsidRDefault="00867094" w:rsidP="00867094">
      <w:pPr>
        <w:spacing w:after="0"/>
        <w:ind w:left="708" w:firstLine="708"/>
        <w:jc w:val="both"/>
        <w:rPr>
          <w:sz w:val="24"/>
        </w:rPr>
      </w:pPr>
    </w:p>
    <w:p w:rsidR="00867094" w:rsidRDefault="00867094" w:rsidP="00867094">
      <w:pPr>
        <w:spacing w:after="0"/>
        <w:ind w:left="708" w:firstLine="708"/>
        <w:jc w:val="both"/>
        <w:rPr>
          <w:sz w:val="24"/>
        </w:rPr>
      </w:pPr>
      <w:r>
        <w:rPr>
          <w:sz w:val="24"/>
        </w:rPr>
        <w:t>brak potrzeb komunikacyjnych</w:t>
      </w:r>
      <w:r>
        <w:rPr>
          <w:sz w:val="24"/>
        </w:rPr>
        <w:tab/>
        <w:t>(30 osób)</w:t>
      </w:r>
    </w:p>
    <w:p w:rsidR="00867094" w:rsidRDefault="00867094" w:rsidP="00867094">
      <w:pPr>
        <w:spacing w:after="0"/>
        <w:ind w:left="708" w:firstLine="708"/>
        <w:jc w:val="both"/>
        <w:rPr>
          <w:sz w:val="24"/>
        </w:rPr>
      </w:pPr>
      <w:r>
        <w:rPr>
          <w:sz w:val="24"/>
        </w:rPr>
        <w:t>brak komunikacji</w:t>
      </w:r>
      <w:r>
        <w:rPr>
          <w:sz w:val="24"/>
        </w:rPr>
        <w:tab/>
      </w:r>
      <w:r>
        <w:rPr>
          <w:sz w:val="24"/>
        </w:rPr>
        <w:tab/>
      </w:r>
      <w:r>
        <w:rPr>
          <w:sz w:val="24"/>
        </w:rPr>
        <w:tab/>
        <w:t>(12 osób)</w:t>
      </w:r>
    </w:p>
    <w:p w:rsidR="00867094" w:rsidRDefault="00867094" w:rsidP="00867094">
      <w:pPr>
        <w:spacing w:after="0"/>
        <w:ind w:left="708" w:firstLine="708"/>
        <w:jc w:val="both"/>
        <w:rPr>
          <w:sz w:val="24"/>
        </w:rPr>
      </w:pPr>
      <w:r>
        <w:rPr>
          <w:sz w:val="24"/>
        </w:rPr>
        <w:t>korzystanie z samochodu</w:t>
      </w:r>
      <w:r>
        <w:rPr>
          <w:sz w:val="24"/>
        </w:rPr>
        <w:tab/>
      </w:r>
      <w:r>
        <w:rPr>
          <w:sz w:val="24"/>
        </w:rPr>
        <w:tab/>
        <w:t>(13 osób)</w:t>
      </w:r>
    </w:p>
    <w:p w:rsidR="00867094" w:rsidRDefault="00867094" w:rsidP="00867094">
      <w:pPr>
        <w:spacing w:after="0"/>
        <w:jc w:val="both"/>
        <w:rPr>
          <w:sz w:val="24"/>
        </w:rPr>
      </w:pPr>
    </w:p>
    <w:p w:rsidR="00867094" w:rsidRDefault="00867094" w:rsidP="00867094">
      <w:pPr>
        <w:spacing w:after="0"/>
        <w:jc w:val="both"/>
        <w:rPr>
          <w:sz w:val="24"/>
        </w:rPr>
      </w:pPr>
      <w:r>
        <w:rPr>
          <w:sz w:val="24"/>
        </w:rPr>
        <w:t>Jako główną przyczynę nie korzystania z komunikacji publicznej w dni poza robocze</w:t>
      </w:r>
      <w:r w:rsidR="00202216">
        <w:rPr>
          <w:sz w:val="24"/>
        </w:rPr>
        <w:t>,</w:t>
      </w:r>
      <w:r>
        <w:rPr>
          <w:sz w:val="24"/>
        </w:rPr>
        <w:t xml:space="preserve"> ankietowani uznali brak potrzeb komunikacyjnych wynikających głównie z faktu</w:t>
      </w:r>
      <w:r w:rsidR="00202216">
        <w:rPr>
          <w:sz w:val="24"/>
        </w:rPr>
        <w:t>,</w:t>
      </w:r>
      <w:r>
        <w:rPr>
          <w:sz w:val="24"/>
        </w:rPr>
        <w:t xml:space="preserve"> iż w soboty i niedziele nie trzeba się przemieszczać do szkół lub zakładów pracy. Ankietowaniu wskazali także</w:t>
      </w:r>
      <w:r w:rsidR="00202216">
        <w:rPr>
          <w:sz w:val="24"/>
        </w:rPr>
        <w:t>,</w:t>
      </w:r>
      <w:r>
        <w:rPr>
          <w:sz w:val="24"/>
        </w:rPr>
        <w:t xml:space="preserve"> iż jednym z czynników jest fakt</w:t>
      </w:r>
      <w:r w:rsidR="00202216">
        <w:rPr>
          <w:sz w:val="24"/>
        </w:rPr>
        <w:t>,</w:t>
      </w:r>
      <w:r>
        <w:rPr>
          <w:sz w:val="24"/>
        </w:rPr>
        <w:t xml:space="preserve"> iż w soboty, niedziele komunikacja jest mocno ograniczona lub nie występuje wcale</w:t>
      </w:r>
      <w:r w:rsidR="00202216">
        <w:rPr>
          <w:sz w:val="24"/>
        </w:rPr>
        <w:t>,</w:t>
      </w:r>
      <w:r>
        <w:rPr>
          <w:sz w:val="24"/>
        </w:rPr>
        <w:t xml:space="preserve"> st</w:t>
      </w:r>
      <w:r w:rsidR="00202216">
        <w:rPr>
          <w:sz w:val="24"/>
        </w:rPr>
        <w:t>ą</w:t>
      </w:r>
      <w:r>
        <w:rPr>
          <w:sz w:val="24"/>
        </w:rPr>
        <w:t>d nie ma możliwości odbywania podróży autobusowych.</w:t>
      </w:r>
    </w:p>
    <w:p w:rsidR="00867094" w:rsidRDefault="00867094" w:rsidP="00867094">
      <w:pPr>
        <w:spacing w:after="0"/>
        <w:jc w:val="both"/>
        <w:rPr>
          <w:sz w:val="24"/>
        </w:rPr>
      </w:pPr>
      <w:r>
        <w:rPr>
          <w:sz w:val="24"/>
        </w:rPr>
        <w:tab/>
      </w:r>
      <w:r>
        <w:rPr>
          <w:sz w:val="24"/>
        </w:rPr>
        <w:tab/>
      </w: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 xml:space="preserve">Podsumowując powyższe dane dotyczące korzystania przez badanych z komunikacji zbiorowej, można stwierdzić, że prawie 61% ankietowanych aktualnie korzysta z komunikacji zbiorowej. Spośród respondentów przemieszczających się komunikacją publiczną ponad 41% </w:t>
      </w:r>
      <w:r>
        <w:rPr>
          <w:rFonts w:asciiTheme="minorHAnsi" w:hAnsiTheme="minorHAnsi"/>
        </w:rPr>
        <w:lastRenderedPageBreak/>
        <w:t xml:space="preserve">korzysta z tej formy transportu codziennie, natomiast ponad 18% wybiera transport zbiorowy sporadycznie a około 4,7% deklaruje korzystanie z transportu publicznego raz w tygodniu. Niewiele, ponad 46% badanych, posiada własny samochód osobowy. Nieznaczna większość, bo 51,3% ankietowanych, najczęściej wybiera jako formę transportu - transport indywidualny, a około 43% chętniej podróżuje transportem publicznym. Ankietowani w większości kupują bilety miesięczne - 44%, a 31% bilety jednorazowe. Spośród użytkowników komunikacji zbiorowej, około 40%, posiada uprawnienia do korzystania z przejazdów ulgowych w przewozach autobusowych i ok 9% w przewozach kolejowych. Zdecydowana większość ankietowanych, ok. 66%, nie może liczyć na zwrot kosztów dojazdów do pracy przez pracodawców. Pasażerowie zdecydowanie najczęściej korzystają z komunikacji autobusowej wybierając Przedsiębiorstwa Komunikacji Samochodowej jako przewoźnika (75%), dużo rzadziej korzystają z usług komunikacji kolejowej i </w:t>
      </w:r>
      <w:r w:rsidR="00202216">
        <w:rPr>
          <w:rFonts w:asciiTheme="minorHAnsi" w:hAnsiTheme="minorHAnsi"/>
        </w:rPr>
        <w:t>k</w:t>
      </w:r>
      <w:r>
        <w:rPr>
          <w:rFonts w:asciiTheme="minorHAnsi" w:hAnsiTheme="minorHAnsi"/>
        </w:rPr>
        <w:t xml:space="preserve">omunikacji </w:t>
      </w:r>
      <w:r w:rsidR="00202216">
        <w:rPr>
          <w:rFonts w:asciiTheme="minorHAnsi" w:hAnsiTheme="minorHAnsi"/>
        </w:rPr>
        <w:t>m</w:t>
      </w:r>
      <w:r>
        <w:rPr>
          <w:rFonts w:asciiTheme="minorHAnsi" w:hAnsiTheme="minorHAnsi"/>
        </w:rPr>
        <w:t>iejskiej (odpowiednio 8,1 oraz 7,2%). Za najważniejsze cele podróży komunikacją zbiorową ankietowani uznali dojazdy do szkoły oraz do lekarza, rzadziej na zakupy do pracy czy do rodziny. Badania pokazały, że respondenci w dość dużym stopniu, tj. około 52%, nie korzystają z komunikacji w soboty, niedziele i święta, z uwagi na brak kursów prowadzonych zarówno w soboty jak i niedziele lub po prostu brak potrzeb komunikacyjnych. Wśród najpopularniejszych tras przejazdów sobotnio – niedzielnych są kursy z Tuchomia do Bytowa.</w:t>
      </w:r>
    </w:p>
    <w:p w:rsidR="00867094" w:rsidRDefault="00867094" w:rsidP="00867094">
      <w:pPr>
        <w:pStyle w:val="Tekstpodstawowywcity"/>
        <w:spacing w:line="276" w:lineRule="auto"/>
        <w:ind w:firstLine="0"/>
        <w:rPr>
          <w:color w:val="999999"/>
        </w:rPr>
      </w:pPr>
    </w:p>
    <w:p w:rsidR="00867094" w:rsidRDefault="00867094" w:rsidP="00867094">
      <w:pPr>
        <w:spacing w:after="0"/>
        <w:jc w:val="both"/>
        <w:rPr>
          <w:sz w:val="24"/>
        </w:rPr>
      </w:pPr>
      <w:r>
        <w:rPr>
          <w:sz w:val="24"/>
        </w:rPr>
        <w:t xml:space="preserve">Przeprowadzona ankieta miała również na celu </w:t>
      </w:r>
      <w:r>
        <w:rPr>
          <w:b/>
          <w:bCs/>
          <w:sz w:val="24"/>
        </w:rPr>
        <w:t>poznanie opinii o obecnie istniejącej komunikacji oraz analizę potrzeb komunikacyjnych respondentów</w:t>
      </w:r>
      <w:r>
        <w:rPr>
          <w:sz w:val="24"/>
        </w:rPr>
        <w:t>.</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Ankietowanych zapytano jak </w:t>
      </w:r>
      <w:r>
        <w:rPr>
          <w:b/>
          <w:bCs/>
          <w:sz w:val="24"/>
        </w:rPr>
        <w:t>oceniają aktualne rozwiązania komunikacyjne</w:t>
      </w:r>
      <w:r>
        <w:rPr>
          <w:sz w:val="24"/>
        </w:rPr>
        <w:t>. Odpowiedzi przedstawia na poniższy wykres.</w:t>
      </w:r>
    </w:p>
    <w:p w:rsidR="00867094" w:rsidRDefault="00867094" w:rsidP="00867094">
      <w:pPr>
        <w:jc w:val="center"/>
        <w:rPr>
          <w:b/>
          <w:bCs/>
          <w:color w:val="999999"/>
          <w:sz w:val="24"/>
          <w:szCs w:val="24"/>
        </w:rPr>
      </w:pPr>
      <w:r>
        <w:rPr>
          <w:noProof/>
        </w:rPr>
        <w:drawing>
          <wp:inline distT="0" distB="0" distL="0" distR="0">
            <wp:extent cx="5764530" cy="2989580"/>
            <wp:effectExtent l="0" t="0" r="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67094" w:rsidRDefault="00867094" w:rsidP="00867094">
      <w:pPr>
        <w:spacing w:after="0"/>
        <w:jc w:val="center"/>
        <w:rPr>
          <w:sz w:val="24"/>
          <w:szCs w:val="24"/>
        </w:rPr>
      </w:pPr>
      <w:r>
        <w:rPr>
          <w:sz w:val="24"/>
          <w:szCs w:val="24"/>
        </w:rPr>
        <w:t>Wykres 17. Ocena obecnie istniejącej komunikacji</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spacing w:after="0"/>
        <w:jc w:val="both"/>
        <w:rPr>
          <w:sz w:val="24"/>
        </w:rPr>
      </w:pPr>
    </w:p>
    <w:p w:rsidR="00867094" w:rsidRDefault="00867094" w:rsidP="00867094">
      <w:pPr>
        <w:spacing w:after="0"/>
        <w:jc w:val="both"/>
        <w:rPr>
          <w:sz w:val="24"/>
        </w:rPr>
      </w:pPr>
      <w:r>
        <w:rPr>
          <w:sz w:val="24"/>
        </w:rPr>
        <w:t>Spośród przebadanych 255 osób, 234 osoby udzieliły odpowiedzi na zadane pytanie dotyczące stanu aktualnych rozwiązań komunikacyjnych. Zdecydowana większość, bo 118 osób (46,27%), uważa iż istniejące rozwiązania wymagają zmian, blisko 29%</w:t>
      </w:r>
      <w:r w:rsidR="00202216">
        <w:rPr>
          <w:sz w:val="24"/>
        </w:rPr>
        <w:t>,</w:t>
      </w:r>
      <w:r>
        <w:rPr>
          <w:sz w:val="24"/>
        </w:rPr>
        <w:t xml:space="preserve"> tj. 72 osoby uważa, iż stan aktualnych rozwiązań komunikacyjnych jest zadowalający, 44 ankietowanych tj. 17,25% uznało iż nic nie należy zmieniać. 21 ankietowanych nie udzieliło żadnej odpowiedzi.</w:t>
      </w:r>
    </w:p>
    <w:p w:rsidR="00867094" w:rsidRDefault="00867094" w:rsidP="00867094">
      <w:pPr>
        <w:spacing w:after="0"/>
        <w:jc w:val="both"/>
        <w:rPr>
          <w:i/>
          <w:color w:val="999999"/>
          <w:sz w:val="24"/>
          <w:szCs w:val="24"/>
        </w:rPr>
      </w:pPr>
    </w:p>
    <w:p w:rsidR="00867094" w:rsidRDefault="00867094" w:rsidP="00867094">
      <w:pPr>
        <w:pStyle w:val="Tekstpodstawowy"/>
        <w:spacing w:line="276" w:lineRule="auto"/>
      </w:pPr>
      <w:r>
        <w:t xml:space="preserve">Respondenci zostali poproszeni o określenie </w:t>
      </w:r>
      <w:r>
        <w:rPr>
          <w:b/>
          <w:bCs/>
        </w:rPr>
        <w:t>jakich zmian należałoby dokonać w celu poprawy komunikacji</w:t>
      </w:r>
      <w:r>
        <w:t>. Ankietowani zgłaszali niekiedy po kilka propozycji, które przedstawia poniższy wykres. Łącznie na to pytanie udzielono 211 odpowiedzi.</w:t>
      </w:r>
    </w:p>
    <w:p w:rsidR="00867094" w:rsidRDefault="00867094" w:rsidP="00867094">
      <w:pPr>
        <w:pStyle w:val="Tekstpodstawowy"/>
        <w:spacing w:line="276" w:lineRule="auto"/>
      </w:pPr>
    </w:p>
    <w:p w:rsidR="00867094" w:rsidRDefault="00867094" w:rsidP="00867094">
      <w:pPr>
        <w:pStyle w:val="Tekstpodstawowy"/>
        <w:spacing w:line="276" w:lineRule="auto"/>
        <w:rPr>
          <w:highlight w:val="yellow"/>
        </w:rPr>
      </w:pPr>
      <w:r>
        <w:rPr>
          <w:noProof/>
        </w:rPr>
        <w:drawing>
          <wp:inline distT="0" distB="0" distL="0" distR="0">
            <wp:extent cx="5764530" cy="3307715"/>
            <wp:effectExtent l="0" t="0" r="0" b="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67094" w:rsidRDefault="00867094" w:rsidP="00867094">
      <w:pPr>
        <w:pStyle w:val="Tekstpodstawowy"/>
        <w:spacing w:line="276" w:lineRule="auto"/>
        <w:jc w:val="center"/>
        <w:rPr>
          <w:highlight w:val="yellow"/>
        </w:rPr>
      </w:pPr>
      <w:r>
        <w:t xml:space="preserve"> Wykres 18. </w:t>
      </w:r>
      <w:r>
        <w:rPr>
          <w:rFonts w:asciiTheme="minorHAnsi" w:hAnsiTheme="minorHAnsi"/>
        </w:rPr>
        <w:t>Propozycje zmian w celu poprawy komunikacji</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pStyle w:val="Tekstpodstawowy"/>
        <w:spacing w:line="276" w:lineRule="auto"/>
        <w:rPr>
          <w:color w:val="999999"/>
          <w:highlight w:val="yellow"/>
        </w:rPr>
      </w:pPr>
    </w:p>
    <w:p w:rsidR="00867094" w:rsidRDefault="00867094" w:rsidP="00867094">
      <w:pPr>
        <w:pStyle w:val="Tekstpodstawowywcity"/>
        <w:spacing w:line="276" w:lineRule="auto"/>
        <w:ind w:firstLine="0"/>
      </w:pPr>
      <w:r>
        <w:t>Ponad 47% ankietowanych, niezależnie od formy transportu z jakiej korzystają na co dzień, dostrzega potrzebę zmian istniejącej komunikacji, głównie przez zwiększenie ilości istniejących kursów – 56,40%; 17,06% chciałoby zmiany tras przejazdów a 16,11% zmian pojemności pojazdów. Ok. 29% ankietowanych uznało komunikację za zadowalającą, a około 8% nie widzi potrzeby jakichkolwiek zmian.</w:t>
      </w:r>
    </w:p>
    <w:p w:rsidR="00867094" w:rsidRDefault="00867094" w:rsidP="00867094">
      <w:pPr>
        <w:pStyle w:val="Tekstpodstawowy"/>
        <w:spacing w:line="276" w:lineRule="auto"/>
      </w:pPr>
    </w:p>
    <w:p w:rsidR="00867094" w:rsidRDefault="00867094" w:rsidP="00867094">
      <w:pPr>
        <w:pStyle w:val="Tekstpodstawowy"/>
        <w:spacing w:line="276" w:lineRule="auto"/>
      </w:pPr>
      <w:r>
        <w:t>Ankietowania zaproponowali również inne propozycje dotyczących zmian w komunikacji. Wśród najczęściej wymienionych pojawiły się:</w:t>
      </w:r>
    </w:p>
    <w:p w:rsidR="00867094" w:rsidRDefault="00867094" w:rsidP="00867094">
      <w:pPr>
        <w:pStyle w:val="Tekstpodstawowy"/>
        <w:numPr>
          <w:ilvl w:val="0"/>
          <w:numId w:val="41"/>
        </w:numPr>
        <w:spacing w:line="276" w:lineRule="auto"/>
      </w:pPr>
      <w:r>
        <w:t>obniżenie cen biletów</w:t>
      </w:r>
      <w:r>
        <w:tab/>
      </w:r>
      <w:r>
        <w:tab/>
      </w:r>
      <w:r>
        <w:tab/>
      </w:r>
      <w:r>
        <w:tab/>
      </w:r>
      <w:r>
        <w:tab/>
        <w:t>– 4 osoby</w:t>
      </w:r>
    </w:p>
    <w:p w:rsidR="00867094" w:rsidRDefault="00867094" w:rsidP="00867094">
      <w:pPr>
        <w:pStyle w:val="Tekstpodstawowy"/>
        <w:numPr>
          <w:ilvl w:val="0"/>
          <w:numId w:val="41"/>
        </w:numPr>
        <w:spacing w:line="276" w:lineRule="auto"/>
      </w:pPr>
      <w:r>
        <w:t xml:space="preserve">poprawić punktualność autobusów </w:t>
      </w:r>
      <w:r>
        <w:tab/>
      </w:r>
      <w:r>
        <w:tab/>
      </w:r>
      <w:r>
        <w:tab/>
      </w:r>
      <w:r>
        <w:tab/>
        <w:t>– 2 osoby</w:t>
      </w:r>
    </w:p>
    <w:p w:rsidR="00867094" w:rsidRDefault="00867094" w:rsidP="00867094">
      <w:pPr>
        <w:pStyle w:val="Tekstpodstawowy"/>
        <w:numPr>
          <w:ilvl w:val="0"/>
          <w:numId w:val="41"/>
        </w:numPr>
        <w:spacing w:line="276" w:lineRule="auto"/>
      </w:pPr>
      <w:r>
        <w:lastRenderedPageBreak/>
        <w:t>poprawa komfortu podróżowania (wymiana taboru)</w:t>
      </w:r>
      <w:r>
        <w:tab/>
        <w:t>– 9 osób</w:t>
      </w:r>
    </w:p>
    <w:p w:rsidR="00867094" w:rsidRDefault="00867094" w:rsidP="00867094">
      <w:pPr>
        <w:pStyle w:val="Tekstpodstawowy"/>
        <w:numPr>
          <w:ilvl w:val="0"/>
          <w:numId w:val="41"/>
        </w:numPr>
        <w:spacing w:line="276" w:lineRule="auto"/>
      </w:pPr>
      <w:r>
        <w:t>poprawa czystości pojazdów i higieny kierowców</w:t>
      </w:r>
      <w:r>
        <w:tab/>
      </w:r>
      <w:r>
        <w:tab/>
        <w:t>– 5 osób</w:t>
      </w:r>
    </w:p>
    <w:p w:rsidR="00867094" w:rsidRDefault="00867094" w:rsidP="00867094">
      <w:pPr>
        <w:pStyle w:val="Tekstpodstawowywcity"/>
        <w:spacing w:line="276" w:lineRule="auto"/>
        <w:ind w:firstLine="0"/>
      </w:pPr>
    </w:p>
    <w:p w:rsidR="00867094" w:rsidRDefault="00867094" w:rsidP="00867094">
      <w:pPr>
        <w:jc w:val="both"/>
        <w:rPr>
          <w:sz w:val="24"/>
        </w:rPr>
      </w:pPr>
      <w:r>
        <w:rPr>
          <w:sz w:val="24"/>
        </w:rPr>
        <w:t xml:space="preserve">Ankietowanych poproszono o odpowiedź na pytanie </w:t>
      </w:r>
      <w:r>
        <w:rPr>
          <w:b/>
          <w:bCs/>
          <w:sz w:val="24"/>
        </w:rPr>
        <w:t>jakie ich zadaniem nowe trasy (linie) należało by uruchomić</w:t>
      </w:r>
      <w:r>
        <w:rPr>
          <w:sz w:val="24"/>
        </w:rPr>
        <w:t>. W sumie respondenci zaproponowali 21 nowych tras. Należy jednak zauważyć, iż część tras stanowi odcinki innych tras o dłuższym przebiegu, zaproponowanych do uruchomienia. Ponadto duża część tras aktualnie już jest wykonywana.</w:t>
      </w:r>
    </w:p>
    <w:p w:rsidR="00867094" w:rsidRDefault="00867094" w:rsidP="00867094">
      <w:pPr>
        <w:jc w:val="both"/>
        <w:rPr>
          <w:sz w:val="24"/>
        </w:rPr>
      </w:pPr>
    </w:p>
    <w:p w:rsidR="00867094" w:rsidRDefault="00867094" w:rsidP="00867094">
      <w:pPr>
        <w:jc w:val="both"/>
        <w:rPr>
          <w:sz w:val="24"/>
        </w:rPr>
      </w:pPr>
      <w:r>
        <w:rPr>
          <w:sz w:val="24"/>
        </w:rPr>
        <w:t>Otrzymane propozycje wraz z ilością osób, które je zgłaszało zestawiono w tabeli nr 4</w:t>
      </w:r>
      <w:r w:rsidR="00202216">
        <w:rPr>
          <w:sz w:val="24"/>
        </w:rPr>
        <w:t>1</w:t>
      </w:r>
      <w:r>
        <w:rPr>
          <w:sz w:val="24"/>
        </w:rPr>
        <w:t xml:space="preserve"> </w:t>
      </w:r>
      <w:r w:rsidR="00AD16F8">
        <w:rPr>
          <w:sz w:val="24"/>
        </w:rPr>
        <w:t>poniżej</w:t>
      </w:r>
      <w:r>
        <w:rPr>
          <w:sz w:val="24"/>
        </w:rPr>
        <w:t>.</w:t>
      </w:r>
    </w:p>
    <w:tbl>
      <w:tblPr>
        <w:tblW w:w="4580" w:type="dxa"/>
        <w:jc w:val="center"/>
        <w:tblCellMar>
          <w:left w:w="70" w:type="dxa"/>
          <w:right w:w="70" w:type="dxa"/>
        </w:tblCellMar>
        <w:tblLook w:val="04A0" w:firstRow="1" w:lastRow="0" w:firstColumn="1" w:lastColumn="0" w:noHBand="0" w:noVBand="1"/>
      </w:tblPr>
      <w:tblGrid>
        <w:gridCol w:w="440"/>
        <w:gridCol w:w="3120"/>
        <w:gridCol w:w="1020"/>
      </w:tblGrid>
      <w:tr w:rsidR="00867094" w:rsidTr="00867094">
        <w:trPr>
          <w:trHeight w:val="585"/>
          <w:jc w:val="center"/>
        </w:trPr>
        <w:tc>
          <w:tcPr>
            <w:tcW w:w="440" w:type="dxa"/>
            <w:tcBorders>
              <w:top w:val="single" w:sz="4" w:space="0" w:color="auto"/>
              <w:left w:val="single" w:sz="4" w:space="0" w:color="auto"/>
              <w:bottom w:val="single" w:sz="4" w:space="0" w:color="auto"/>
              <w:right w:val="single" w:sz="4" w:space="0" w:color="auto"/>
            </w:tcBorders>
            <w:shd w:val="clear" w:color="auto" w:fill="00CCFF"/>
            <w:vAlign w:val="center"/>
            <w:hideMark/>
          </w:tcPr>
          <w:p w:rsidR="00867094" w:rsidRDefault="00867094">
            <w:pPr>
              <w:spacing w:after="0" w:line="240" w:lineRule="auto"/>
              <w:jc w:val="center"/>
              <w:rPr>
                <w:rFonts w:cs="Calibri"/>
                <w:b/>
                <w:bCs/>
                <w:color w:val="000000"/>
                <w:lang w:eastAsia="en-US"/>
              </w:rPr>
            </w:pPr>
            <w:r>
              <w:rPr>
                <w:rFonts w:cs="Calibri"/>
                <w:b/>
                <w:bCs/>
                <w:color w:val="000000"/>
                <w:lang w:eastAsia="en-US"/>
              </w:rPr>
              <w:t>Lp.</w:t>
            </w:r>
          </w:p>
        </w:tc>
        <w:tc>
          <w:tcPr>
            <w:tcW w:w="3120" w:type="dxa"/>
            <w:tcBorders>
              <w:top w:val="single" w:sz="4" w:space="0" w:color="auto"/>
              <w:left w:val="nil"/>
              <w:bottom w:val="single" w:sz="4" w:space="0" w:color="auto"/>
              <w:right w:val="single" w:sz="4" w:space="0" w:color="auto"/>
            </w:tcBorders>
            <w:shd w:val="clear" w:color="auto" w:fill="00CCFF"/>
            <w:vAlign w:val="center"/>
            <w:hideMark/>
          </w:tcPr>
          <w:p w:rsidR="00867094" w:rsidRDefault="00867094">
            <w:pPr>
              <w:spacing w:after="0" w:line="240" w:lineRule="auto"/>
              <w:jc w:val="center"/>
              <w:rPr>
                <w:rFonts w:cs="Calibri"/>
                <w:b/>
                <w:bCs/>
                <w:color w:val="000000"/>
                <w:lang w:eastAsia="en-US"/>
              </w:rPr>
            </w:pPr>
            <w:r>
              <w:rPr>
                <w:rFonts w:cs="Calibri"/>
                <w:b/>
                <w:bCs/>
                <w:color w:val="000000"/>
                <w:lang w:eastAsia="en-US"/>
              </w:rPr>
              <w:t>Trasa</w:t>
            </w:r>
          </w:p>
        </w:tc>
        <w:tc>
          <w:tcPr>
            <w:tcW w:w="1020" w:type="dxa"/>
            <w:tcBorders>
              <w:top w:val="single" w:sz="4" w:space="0" w:color="auto"/>
              <w:left w:val="nil"/>
              <w:bottom w:val="single" w:sz="4" w:space="0" w:color="auto"/>
              <w:right w:val="single" w:sz="4" w:space="0" w:color="auto"/>
            </w:tcBorders>
            <w:shd w:val="clear" w:color="auto" w:fill="00CCFF"/>
            <w:vAlign w:val="center"/>
            <w:hideMark/>
          </w:tcPr>
          <w:p w:rsidR="00867094" w:rsidRDefault="00867094">
            <w:pPr>
              <w:spacing w:after="0" w:line="240" w:lineRule="auto"/>
              <w:jc w:val="center"/>
              <w:rPr>
                <w:rFonts w:cs="Calibri"/>
                <w:b/>
                <w:bCs/>
                <w:color w:val="000000"/>
                <w:lang w:eastAsia="en-US"/>
              </w:rPr>
            </w:pPr>
            <w:r>
              <w:rPr>
                <w:rFonts w:cs="Calibri"/>
                <w:b/>
                <w:bCs/>
                <w:color w:val="000000"/>
                <w:lang w:eastAsia="en-US"/>
              </w:rPr>
              <w:t>Ilość osób</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Słupsk</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13</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Bytów</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8</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Miastko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5</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4</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Modrzejewo - Bytów</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5</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Kościerzyna</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6</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Piaszno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7</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Ciemno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8</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Zagony - Bytów</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9</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Piaszno - Bytów</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10</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Masłowiczki - Bytów</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11</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Masłowiczki - Tuchomie</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12</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Masłowiczki - Kramarzyny</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13</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Modrzejewo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14</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Gdańsk</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15</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Gdynia</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16</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Gostkowo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17</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Nowe Huty - Biały Bór</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18</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Nowy Dwór Gdański</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19</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Kramarzyny - Wałdowo</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20</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Piaszczyna</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21</w:t>
            </w:r>
          </w:p>
        </w:tc>
        <w:tc>
          <w:tcPr>
            <w:tcW w:w="3120" w:type="dxa"/>
            <w:tcBorders>
              <w:top w:val="nil"/>
              <w:left w:val="nil"/>
              <w:bottom w:val="single" w:sz="4" w:space="0" w:color="auto"/>
              <w:right w:val="single" w:sz="4" w:space="0" w:color="auto"/>
            </w:tcBorders>
            <w:vAlign w:val="center"/>
            <w:hideMark/>
          </w:tcPr>
          <w:p w:rsidR="00867094" w:rsidRDefault="00867094">
            <w:pPr>
              <w:spacing w:after="0" w:line="240" w:lineRule="auto"/>
              <w:rPr>
                <w:rFonts w:cs="Calibri"/>
                <w:color w:val="000000"/>
                <w:lang w:eastAsia="en-US"/>
              </w:rPr>
            </w:pPr>
            <w:r>
              <w:rPr>
                <w:rFonts w:cs="Calibri"/>
                <w:color w:val="000000"/>
                <w:lang w:eastAsia="en-US"/>
              </w:rPr>
              <w:t>Tuchomie - Koszalin</w:t>
            </w:r>
          </w:p>
        </w:tc>
        <w:tc>
          <w:tcPr>
            <w:tcW w:w="1020" w:type="dxa"/>
            <w:tcBorders>
              <w:top w:val="nil"/>
              <w:left w:val="nil"/>
              <w:bottom w:val="single" w:sz="4" w:space="0" w:color="auto"/>
              <w:right w:val="single" w:sz="4" w:space="0" w:color="auto"/>
            </w:tcBorders>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440" w:type="dxa"/>
            <w:tcBorders>
              <w:top w:val="nil"/>
              <w:left w:val="single" w:sz="4" w:space="0" w:color="auto"/>
              <w:bottom w:val="single" w:sz="4" w:space="0" w:color="auto"/>
              <w:right w:val="single" w:sz="4" w:space="0" w:color="auto"/>
            </w:tcBorders>
            <w:noWrap/>
            <w:vAlign w:val="bottom"/>
            <w:hideMark/>
          </w:tcPr>
          <w:p w:rsidR="00867094" w:rsidRDefault="00867094">
            <w:pPr>
              <w:spacing w:after="0" w:line="240" w:lineRule="auto"/>
              <w:jc w:val="right"/>
              <w:rPr>
                <w:rFonts w:cs="Calibri"/>
                <w:color w:val="000000"/>
                <w:lang w:eastAsia="en-US"/>
              </w:rPr>
            </w:pPr>
            <w:r>
              <w:rPr>
                <w:rFonts w:cs="Calibri"/>
                <w:color w:val="000000"/>
                <w:lang w:eastAsia="en-US"/>
              </w:rPr>
              <w:t>22</w:t>
            </w:r>
          </w:p>
        </w:tc>
        <w:tc>
          <w:tcPr>
            <w:tcW w:w="3120" w:type="dxa"/>
            <w:tcBorders>
              <w:top w:val="nil"/>
              <w:left w:val="nil"/>
              <w:bottom w:val="single" w:sz="4" w:space="0" w:color="auto"/>
              <w:right w:val="single" w:sz="4" w:space="0" w:color="auto"/>
            </w:tcBorders>
            <w:noWrap/>
            <w:vAlign w:val="bottom"/>
            <w:hideMark/>
          </w:tcPr>
          <w:p w:rsidR="00867094" w:rsidRDefault="00867094">
            <w:pPr>
              <w:spacing w:after="0" w:line="240" w:lineRule="auto"/>
              <w:rPr>
                <w:rFonts w:cs="Calibri"/>
                <w:color w:val="000000"/>
                <w:lang w:eastAsia="en-US"/>
              </w:rPr>
            </w:pPr>
            <w:r>
              <w:rPr>
                <w:rFonts w:cs="Calibri"/>
                <w:color w:val="000000"/>
                <w:lang w:eastAsia="en-US"/>
              </w:rPr>
              <w:t> </w:t>
            </w:r>
          </w:p>
        </w:tc>
        <w:tc>
          <w:tcPr>
            <w:tcW w:w="1020" w:type="dxa"/>
            <w:tcBorders>
              <w:top w:val="nil"/>
              <w:left w:val="nil"/>
              <w:bottom w:val="single" w:sz="4" w:space="0" w:color="auto"/>
              <w:right w:val="single" w:sz="4" w:space="0" w:color="auto"/>
            </w:tcBorders>
            <w:noWrap/>
            <w:vAlign w:val="bottom"/>
            <w:hideMark/>
          </w:tcPr>
          <w:p w:rsidR="00867094" w:rsidRDefault="00867094">
            <w:pPr>
              <w:spacing w:after="0" w:line="240" w:lineRule="auto"/>
              <w:jc w:val="right"/>
              <w:rPr>
                <w:rFonts w:cs="Calibri"/>
                <w:color w:val="000000"/>
                <w:lang w:eastAsia="en-US"/>
              </w:rPr>
            </w:pPr>
            <w:r>
              <w:rPr>
                <w:rFonts w:cs="Calibri"/>
                <w:color w:val="000000"/>
                <w:lang w:eastAsia="en-US"/>
              </w:rPr>
              <w:t>49</w:t>
            </w:r>
          </w:p>
        </w:tc>
      </w:tr>
    </w:tbl>
    <w:p w:rsidR="00867094" w:rsidRDefault="00867094" w:rsidP="00867094">
      <w:pPr>
        <w:pStyle w:val="Tekstpodstawowy"/>
        <w:spacing w:line="276" w:lineRule="auto"/>
        <w:jc w:val="center"/>
      </w:pPr>
      <w:r>
        <w:t>Tabela 41. Linie komunikacyjne proponowane do uruchomienia</w:t>
      </w:r>
    </w:p>
    <w:p w:rsidR="00867094" w:rsidRDefault="00867094" w:rsidP="00867094">
      <w:pPr>
        <w:spacing w:after="0"/>
        <w:jc w:val="center"/>
        <w:rPr>
          <w:i/>
          <w:sz w:val="24"/>
          <w:szCs w:val="24"/>
        </w:rPr>
      </w:pPr>
      <w:r>
        <w:rPr>
          <w:i/>
          <w:sz w:val="24"/>
          <w:szCs w:val="24"/>
        </w:rPr>
        <w:t>Źródło: opracowanie własne na podstawie badań ankietowych</w:t>
      </w:r>
    </w:p>
    <w:p w:rsidR="00867094" w:rsidRDefault="00867094" w:rsidP="00867094">
      <w:pPr>
        <w:pStyle w:val="Tekstpodstawowy"/>
        <w:spacing w:line="276" w:lineRule="auto"/>
        <w:rPr>
          <w:color w:val="999999"/>
          <w:highlight w:val="yellow"/>
        </w:rPr>
      </w:pPr>
    </w:p>
    <w:p w:rsidR="00867094" w:rsidRDefault="00867094" w:rsidP="00867094">
      <w:pPr>
        <w:pStyle w:val="Tekstpodstawowy"/>
        <w:spacing w:line="276" w:lineRule="auto"/>
      </w:pPr>
      <w:r>
        <w:t>Spośród wymienionych wyżej propozycji nowych tras najczęściej pojawiały się: Tuchomie – Słupsk (13 osób); Tuchomie - Bytów (8 osób) oraz Tuchomie – Miastko (5 osób).</w:t>
      </w:r>
    </w:p>
    <w:p w:rsidR="00867094" w:rsidRDefault="00867094" w:rsidP="00867094">
      <w:pPr>
        <w:pStyle w:val="Tekstpodstawowy"/>
        <w:spacing w:line="276" w:lineRule="auto"/>
      </w:pPr>
    </w:p>
    <w:p w:rsidR="00867094" w:rsidRDefault="00867094" w:rsidP="00867094">
      <w:pPr>
        <w:pStyle w:val="Tekstpodstawowy"/>
        <w:spacing w:line="276" w:lineRule="auto"/>
      </w:pPr>
      <w:r>
        <w:lastRenderedPageBreak/>
        <w:t>Spośród wymienionych propozycji uruchomienia nowych tras, część jest już aktualnie wykonywana. Zamiarem ankietowanych mogło być zatem zwiększenie oferty przewozowej na wymienionych trasach.</w:t>
      </w:r>
    </w:p>
    <w:p w:rsidR="00867094" w:rsidRDefault="00867094" w:rsidP="00867094">
      <w:pPr>
        <w:pStyle w:val="Tekstpodstawowy"/>
        <w:spacing w:line="276" w:lineRule="auto"/>
      </w:pPr>
    </w:p>
    <w:p w:rsidR="00867094" w:rsidRDefault="00867094" w:rsidP="00867094">
      <w:pPr>
        <w:pStyle w:val="Tekstpodstawowy"/>
        <w:spacing w:line="276" w:lineRule="auto"/>
      </w:pPr>
      <w:r>
        <w:t>Jak wykazały badania respondenci braki komunikacyjne dostrzegli głównie na trasach w obrębie województwa lub w obrębie powiatu</w:t>
      </w:r>
      <w:r w:rsidR="00202216">
        <w:t>,</w:t>
      </w:r>
      <w:r>
        <w:t xml:space="preserve"> tj. na liniach na których Wójt Gminy Tuchomie nie ma możliwości uruchomienia komunikacji.</w:t>
      </w:r>
    </w:p>
    <w:p w:rsidR="00867094" w:rsidRDefault="00867094" w:rsidP="00867094">
      <w:pPr>
        <w:pStyle w:val="Tekstpodstawowy"/>
        <w:spacing w:line="276" w:lineRule="auto"/>
      </w:pPr>
    </w:p>
    <w:p w:rsidR="00867094" w:rsidRDefault="00867094" w:rsidP="00867094">
      <w:pPr>
        <w:pStyle w:val="Tekstpodstawowy"/>
        <w:spacing w:line="276" w:lineRule="auto"/>
        <w:rPr>
          <w:rFonts w:asciiTheme="minorHAnsi" w:hAnsiTheme="minorHAnsi"/>
        </w:rPr>
      </w:pPr>
      <w:r>
        <w:rPr>
          <w:rFonts w:asciiTheme="minorHAnsi" w:hAnsiTheme="minorHAnsi"/>
        </w:rPr>
        <w:t xml:space="preserve">Oprócz określenia nowych tras respondenci zostali poproszeni o </w:t>
      </w:r>
      <w:r>
        <w:rPr>
          <w:rFonts w:asciiTheme="minorHAnsi" w:hAnsiTheme="minorHAnsi"/>
          <w:b/>
          <w:bCs/>
        </w:rPr>
        <w:t>określenie na jakich trasach możliwości dojazdu są utrudnione</w:t>
      </w:r>
      <w:r>
        <w:rPr>
          <w:rFonts w:asciiTheme="minorHAnsi" w:hAnsiTheme="minorHAnsi"/>
        </w:rPr>
        <w:t xml:space="preserve"> i występuje potrzeba utworzenia nowych kursów oraz w jakich godzinach i </w:t>
      </w:r>
      <w:r>
        <w:rPr>
          <w:rFonts w:asciiTheme="minorHAnsi" w:hAnsiTheme="minorHAnsi"/>
          <w:b/>
          <w:bCs/>
        </w:rPr>
        <w:t>na czym te utrudnienia polegają</w:t>
      </w:r>
      <w:r>
        <w:rPr>
          <w:rFonts w:asciiTheme="minorHAnsi" w:hAnsiTheme="minorHAnsi"/>
        </w:rPr>
        <w:t xml:space="preserve">. 174 ankietowanych zgłosiło swoje propozycje zmian w ilości przynajmniej jednej </w:t>
      </w:r>
      <w:r>
        <w:rPr>
          <w:rFonts w:asciiTheme="minorHAnsi" w:hAnsiTheme="minorHAnsi"/>
          <w:b/>
          <w:bCs/>
        </w:rPr>
        <w:t>propozycji</w:t>
      </w:r>
      <w:r>
        <w:rPr>
          <w:rFonts w:asciiTheme="minorHAnsi" w:hAnsiTheme="minorHAnsi"/>
        </w:rPr>
        <w:t xml:space="preserve">, które zostały brane pod uwagę w projekcie Planu Transportowego dla Gminy Tuchomie. W tym miejscu należy jeszcze dodać, iż bardzo dużą część ze zgłaszanych postulatów dotyczy komunikacji pozostającej poza kompetencjami </w:t>
      </w:r>
      <w:r w:rsidR="00DE6BD6">
        <w:rPr>
          <w:rFonts w:asciiTheme="minorHAnsi" w:hAnsiTheme="minorHAnsi"/>
        </w:rPr>
        <w:t>Wójta</w:t>
      </w:r>
      <w:r>
        <w:rPr>
          <w:rFonts w:asciiTheme="minorHAnsi" w:hAnsiTheme="minorHAnsi"/>
        </w:rPr>
        <w:t xml:space="preserve"> a dotyczącej głównie komunikacji wojewódzkiej lub powiatowej.</w:t>
      </w:r>
    </w:p>
    <w:p w:rsidR="00867094" w:rsidRDefault="00867094" w:rsidP="00867094">
      <w:pPr>
        <w:pStyle w:val="Tekstpodstawowy"/>
        <w:spacing w:line="276" w:lineRule="auto"/>
        <w:rPr>
          <w:rFonts w:asciiTheme="minorHAnsi" w:hAnsiTheme="minorHAnsi"/>
        </w:rPr>
      </w:pPr>
    </w:p>
    <w:p w:rsidR="00867094" w:rsidRDefault="00867094" w:rsidP="00867094">
      <w:pPr>
        <w:pStyle w:val="Tekstpodstawowy"/>
        <w:spacing w:line="276" w:lineRule="auto"/>
        <w:rPr>
          <w:rFonts w:asciiTheme="minorHAnsi" w:hAnsiTheme="minorHAnsi"/>
        </w:rPr>
      </w:pPr>
      <w:r>
        <w:rPr>
          <w:rFonts w:asciiTheme="minorHAnsi" w:hAnsiTheme="minorHAnsi"/>
        </w:rPr>
        <w:t>Podróżni określając na czym w/w utrudnienia w komunikacji polegają wskazywali:</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brak połączeń lub ich niewystarczająca ilość</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ograniczoną komunikację w weekendy lub jej całkowity brak</w:t>
      </w:r>
    </w:p>
    <w:p w:rsidR="00867094" w:rsidRDefault="00867094" w:rsidP="00867094">
      <w:pPr>
        <w:pStyle w:val="Tekstpodstawowy"/>
        <w:numPr>
          <w:ilvl w:val="0"/>
          <w:numId w:val="42"/>
        </w:numPr>
        <w:spacing w:line="276" w:lineRule="auto"/>
        <w:rPr>
          <w:rFonts w:asciiTheme="minorHAnsi" w:hAnsiTheme="minorHAnsi"/>
        </w:rPr>
      </w:pPr>
      <w:r>
        <w:t>brak komunikacji w wakacje</w:t>
      </w:r>
    </w:p>
    <w:p w:rsidR="00867094" w:rsidRDefault="00867094" w:rsidP="00867094">
      <w:pPr>
        <w:pStyle w:val="Tekstpodstawowy"/>
        <w:numPr>
          <w:ilvl w:val="0"/>
          <w:numId w:val="42"/>
        </w:numPr>
        <w:spacing w:line="276" w:lineRule="auto"/>
        <w:rPr>
          <w:rFonts w:asciiTheme="minorHAnsi" w:hAnsiTheme="minorHAnsi"/>
        </w:rPr>
      </w:pPr>
      <w:r>
        <w:t>zbyt długi czas oczekiwania na autobus</w:t>
      </w:r>
    </w:p>
    <w:p w:rsidR="00867094" w:rsidRDefault="00867094" w:rsidP="00867094">
      <w:pPr>
        <w:pStyle w:val="Tekstpodstawowy"/>
        <w:numPr>
          <w:ilvl w:val="0"/>
          <w:numId w:val="42"/>
        </w:numPr>
        <w:spacing w:line="276" w:lineRule="auto"/>
        <w:rPr>
          <w:rFonts w:asciiTheme="minorHAnsi" w:hAnsiTheme="minorHAnsi"/>
        </w:rPr>
      </w:pPr>
      <w:r>
        <w:t>zbyt wysokie ceny biletów, zwłaszcza na krótkich trasach</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zbyt małą ilość kursów w godzinach rannych i popołudniowych, co utrudnia dojazd do szkół, pracy i powrót do domu</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niedostateczną punktualność komunikacji istniejącej</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brak przystanków na obrzeżach miejscowości</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brak informacji o rozkładach jazdy na przystankach</w:t>
      </w:r>
    </w:p>
    <w:p w:rsidR="00867094" w:rsidRDefault="00867094" w:rsidP="00867094">
      <w:pPr>
        <w:pStyle w:val="Tekstpodstawowy"/>
        <w:numPr>
          <w:ilvl w:val="0"/>
          <w:numId w:val="42"/>
        </w:numPr>
        <w:spacing w:line="276" w:lineRule="auto"/>
        <w:rPr>
          <w:rFonts w:asciiTheme="minorHAnsi" w:hAnsiTheme="minorHAnsi"/>
        </w:rPr>
      </w:pPr>
      <w:r>
        <w:rPr>
          <w:rFonts w:asciiTheme="minorHAnsi" w:hAnsiTheme="minorHAnsi"/>
        </w:rPr>
        <w:t>wysokie ceny biletów</w:t>
      </w:r>
    </w:p>
    <w:p w:rsidR="00867094" w:rsidRDefault="00867094" w:rsidP="00867094">
      <w:pPr>
        <w:pStyle w:val="Tekstpodstawowy"/>
        <w:spacing w:line="276" w:lineRule="auto"/>
      </w:pPr>
    </w:p>
    <w:p w:rsidR="00867094" w:rsidRDefault="00867094" w:rsidP="00867094">
      <w:pPr>
        <w:spacing w:after="0"/>
        <w:jc w:val="both"/>
        <w:rPr>
          <w:sz w:val="24"/>
        </w:rPr>
      </w:pPr>
      <w:r>
        <w:rPr>
          <w:sz w:val="24"/>
        </w:rPr>
        <w:t xml:space="preserve">Poproszono respondentów o ocenę </w:t>
      </w:r>
      <w:r>
        <w:rPr>
          <w:b/>
          <w:bCs/>
          <w:sz w:val="24"/>
        </w:rPr>
        <w:t>przebiegu istniejących linii komunikacyjnych,</w:t>
      </w:r>
      <w:r>
        <w:rPr>
          <w:sz w:val="24"/>
        </w:rPr>
        <w:t xml:space="preserve"> i jeżeli konieczne są zmiany, to poproszono o wskazanie ich rodzaju. Na to pytanie odpowiedzi udzieliło </w:t>
      </w:r>
      <w:r w:rsidR="00AD16F8">
        <w:rPr>
          <w:sz w:val="24"/>
        </w:rPr>
        <w:t>194</w:t>
      </w:r>
      <w:r>
        <w:rPr>
          <w:sz w:val="24"/>
        </w:rPr>
        <w:t xml:space="preserve"> ankietowanych.</w:t>
      </w:r>
    </w:p>
    <w:p w:rsidR="00867094" w:rsidRDefault="00867094" w:rsidP="00867094">
      <w:pPr>
        <w:spacing w:after="0"/>
        <w:jc w:val="both"/>
        <w:rPr>
          <w:b/>
          <w:bCs/>
          <w:sz w:val="24"/>
        </w:rPr>
      </w:pPr>
    </w:p>
    <w:p w:rsidR="00867094" w:rsidRDefault="00867094" w:rsidP="00867094">
      <w:pPr>
        <w:spacing w:after="0"/>
        <w:ind w:left="709"/>
        <w:jc w:val="both"/>
        <w:rPr>
          <w:sz w:val="24"/>
        </w:rPr>
      </w:pPr>
      <w:r>
        <w:rPr>
          <w:b/>
          <w:bCs/>
          <w:sz w:val="24"/>
        </w:rPr>
        <w:t>61,18 %</w:t>
      </w:r>
      <w:r>
        <w:rPr>
          <w:sz w:val="24"/>
        </w:rPr>
        <w:tab/>
      </w:r>
      <w:r>
        <w:rPr>
          <w:sz w:val="24"/>
        </w:rPr>
        <w:tab/>
        <w:t xml:space="preserve">uznało, że przebieg jest </w:t>
      </w:r>
      <w:r>
        <w:rPr>
          <w:b/>
          <w:bCs/>
          <w:sz w:val="24"/>
          <w:u w:val="single"/>
        </w:rPr>
        <w:t>właściwy</w:t>
      </w:r>
      <w:r>
        <w:rPr>
          <w:b/>
          <w:bCs/>
          <w:sz w:val="24"/>
        </w:rPr>
        <w:tab/>
      </w:r>
      <w:r>
        <w:rPr>
          <w:b/>
          <w:bCs/>
          <w:sz w:val="24"/>
        </w:rPr>
        <w:tab/>
        <w:t>(156)</w:t>
      </w:r>
    </w:p>
    <w:p w:rsidR="00867094" w:rsidRDefault="00867094" w:rsidP="00867094">
      <w:pPr>
        <w:spacing w:after="0"/>
        <w:ind w:left="709"/>
        <w:jc w:val="both"/>
        <w:rPr>
          <w:sz w:val="24"/>
        </w:rPr>
      </w:pPr>
      <w:r>
        <w:rPr>
          <w:b/>
          <w:bCs/>
          <w:sz w:val="24"/>
        </w:rPr>
        <w:t>14,90 %</w:t>
      </w:r>
      <w:r>
        <w:rPr>
          <w:b/>
          <w:bCs/>
          <w:sz w:val="24"/>
        </w:rPr>
        <w:tab/>
      </w:r>
      <w:r>
        <w:rPr>
          <w:b/>
          <w:bCs/>
          <w:sz w:val="24"/>
        </w:rPr>
        <w:tab/>
      </w:r>
      <w:r>
        <w:rPr>
          <w:sz w:val="24"/>
        </w:rPr>
        <w:t xml:space="preserve">uznało, że przebieg jest </w:t>
      </w:r>
      <w:r>
        <w:rPr>
          <w:b/>
          <w:bCs/>
          <w:sz w:val="24"/>
          <w:u w:val="single"/>
        </w:rPr>
        <w:t>niewłaściwy</w:t>
      </w:r>
      <w:r w:rsidR="00AD16F8">
        <w:rPr>
          <w:b/>
          <w:bCs/>
          <w:sz w:val="24"/>
          <w:u w:val="single"/>
        </w:rPr>
        <w:tab/>
      </w:r>
      <w:r>
        <w:rPr>
          <w:b/>
          <w:bCs/>
          <w:sz w:val="24"/>
        </w:rPr>
        <w:tab/>
        <w:t>(38)</w:t>
      </w:r>
    </w:p>
    <w:p w:rsidR="00867094" w:rsidRDefault="00867094" w:rsidP="00867094">
      <w:pPr>
        <w:spacing w:after="0"/>
        <w:ind w:left="709"/>
        <w:jc w:val="both"/>
        <w:rPr>
          <w:sz w:val="24"/>
        </w:rPr>
      </w:pPr>
      <w:r>
        <w:rPr>
          <w:b/>
          <w:bCs/>
          <w:sz w:val="24"/>
        </w:rPr>
        <w:t xml:space="preserve">23.92 % </w:t>
      </w:r>
      <w:r>
        <w:rPr>
          <w:b/>
          <w:bCs/>
          <w:sz w:val="24"/>
        </w:rPr>
        <w:tab/>
      </w:r>
      <w:r>
        <w:rPr>
          <w:b/>
          <w:bCs/>
          <w:sz w:val="24"/>
        </w:rPr>
        <w:tab/>
      </w:r>
      <w:r>
        <w:rPr>
          <w:sz w:val="24"/>
        </w:rPr>
        <w:t>nie miało zdania na ten temat</w:t>
      </w:r>
      <w:r>
        <w:rPr>
          <w:sz w:val="24"/>
        </w:rPr>
        <w:tab/>
      </w:r>
      <w:r>
        <w:rPr>
          <w:sz w:val="24"/>
        </w:rPr>
        <w:tab/>
        <w:t>(61)</w:t>
      </w:r>
    </w:p>
    <w:p w:rsidR="00867094" w:rsidRDefault="00867094" w:rsidP="00867094">
      <w:pPr>
        <w:spacing w:after="0"/>
        <w:jc w:val="both"/>
        <w:rPr>
          <w:color w:val="FF0000"/>
          <w:sz w:val="24"/>
        </w:rPr>
      </w:pPr>
    </w:p>
    <w:p w:rsidR="00867094" w:rsidRDefault="00867094" w:rsidP="00867094">
      <w:pPr>
        <w:pStyle w:val="Tekstpodstawowy2"/>
        <w:jc w:val="both"/>
        <w:rPr>
          <w:rFonts w:asciiTheme="minorHAnsi" w:hAnsiTheme="minorHAnsi"/>
          <w:sz w:val="24"/>
        </w:rPr>
      </w:pPr>
      <w:r>
        <w:rPr>
          <w:rFonts w:asciiTheme="minorHAnsi" w:hAnsiTheme="minorHAnsi"/>
          <w:sz w:val="24"/>
        </w:rPr>
        <w:t>Niewielu ankietowanych potrafiło jednak wskazać jakie zmiany w przebiegu linii komunikacyjnych są konieczne. Zaproponowano</w:t>
      </w:r>
      <w:r w:rsidR="00AD16F8">
        <w:rPr>
          <w:rFonts w:asciiTheme="minorHAnsi" w:hAnsiTheme="minorHAnsi"/>
          <w:sz w:val="24"/>
        </w:rPr>
        <w:t xml:space="preserve"> m.in.</w:t>
      </w:r>
      <w:r>
        <w:rPr>
          <w:rFonts w:asciiTheme="minorHAnsi" w:hAnsiTheme="minorHAnsi"/>
          <w:sz w:val="24"/>
        </w:rPr>
        <w:t>:</w:t>
      </w:r>
    </w:p>
    <w:p w:rsidR="00867094" w:rsidRDefault="00867094" w:rsidP="00867094">
      <w:pPr>
        <w:pStyle w:val="Tekstpodstawowy2"/>
        <w:jc w:val="both"/>
        <w:rPr>
          <w:rFonts w:asciiTheme="minorHAnsi" w:hAnsiTheme="minorHAnsi"/>
          <w:sz w:val="24"/>
        </w:rPr>
      </w:pPr>
    </w:p>
    <w:p w:rsidR="00867094" w:rsidRDefault="00867094" w:rsidP="00867094">
      <w:pPr>
        <w:pStyle w:val="Akapitzlist"/>
        <w:numPr>
          <w:ilvl w:val="0"/>
          <w:numId w:val="43"/>
        </w:numPr>
        <w:spacing w:after="0"/>
        <w:jc w:val="both"/>
        <w:rPr>
          <w:rFonts w:asciiTheme="minorHAnsi" w:hAnsiTheme="minorHAnsi"/>
          <w:sz w:val="24"/>
        </w:rPr>
      </w:pPr>
      <w:r>
        <w:rPr>
          <w:rFonts w:asciiTheme="minorHAnsi" w:hAnsiTheme="minorHAnsi"/>
          <w:sz w:val="24"/>
        </w:rPr>
        <w:t>zwiększenie ilości kursów w szczególności w przewozach szkolnych i do miejsc pracy</w:t>
      </w:r>
    </w:p>
    <w:p w:rsidR="00867094" w:rsidRDefault="00867094" w:rsidP="00867094">
      <w:pPr>
        <w:pStyle w:val="Akapitzlist"/>
        <w:numPr>
          <w:ilvl w:val="0"/>
          <w:numId w:val="43"/>
        </w:numPr>
        <w:spacing w:after="0"/>
        <w:jc w:val="both"/>
        <w:rPr>
          <w:rFonts w:asciiTheme="minorHAnsi" w:hAnsiTheme="minorHAnsi"/>
          <w:sz w:val="24"/>
        </w:rPr>
      </w:pPr>
      <w:r>
        <w:rPr>
          <w:rFonts w:asciiTheme="minorHAnsi" w:hAnsiTheme="minorHAnsi"/>
          <w:sz w:val="24"/>
        </w:rPr>
        <w:lastRenderedPageBreak/>
        <w:t>uruchamianie nowych tras przejazdu</w:t>
      </w:r>
    </w:p>
    <w:p w:rsidR="00867094" w:rsidRDefault="00867094" w:rsidP="00867094">
      <w:pPr>
        <w:pStyle w:val="Akapitzlist"/>
        <w:numPr>
          <w:ilvl w:val="0"/>
          <w:numId w:val="43"/>
        </w:numPr>
        <w:spacing w:after="0"/>
        <w:jc w:val="both"/>
        <w:rPr>
          <w:rFonts w:asciiTheme="minorHAnsi" w:hAnsiTheme="minorHAnsi"/>
          <w:sz w:val="24"/>
        </w:rPr>
      </w:pPr>
      <w:r>
        <w:rPr>
          <w:rFonts w:asciiTheme="minorHAnsi" w:hAnsiTheme="minorHAnsi"/>
          <w:sz w:val="24"/>
        </w:rPr>
        <w:t>optymalizacja istniejących połączeń w tym bez przesiadkowe połączenia z</w:t>
      </w:r>
      <w:r w:rsidR="00DE6BD6">
        <w:rPr>
          <w:rFonts w:asciiTheme="minorHAnsi" w:hAnsiTheme="minorHAnsi"/>
          <w:sz w:val="24"/>
        </w:rPr>
        <w:t>e</w:t>
      </w:r>
      <w:r>
        <w:rPr>
          <w:rFonts w:asciiTheme="minorHAnsi" w:hAnsiTheme="minorHAnsi"/>
          <w:sz w:val="24"/>
        </w:rPr>
        <w:t xml:space="preserve"> wsi do </w:t>
      </w:r>
      <w:r w:rsidR="00DE6BD6">
        <w:rPr>
          <w:rFonts w:asciiTheme="minorHAnsi" w:hAnsiTheme="minorHAnsi"/>
          <w:sz w:val="24"/>
        </w:rPr>
        <w:t>Tuchomia</w:t>
      </w:r>
    </w:p>
    <w:p w:rsidR="00867094" w:rsidRDefault="00867094" w:rsidP="00867094">
      <w:pPr>
        <w:pStyle w:val="Akapitzlist"/>
        <w:numPr>
          <w:ilvl w:val="0"/>
          <w:numId w:val="43"/>
        </w:numPr>
        <w:spacing w:after="0"/>
        <w:jc w:val="both"/>
        <w:rPr>
          <w:rFonts w:asciiTheme="minorHAnsi" w:hAnsiTheme="minorHAnsi"/>
          <w:sz w:val="24"/>
        </w:rPr>
      </w:pPr>
      <w:r>
        <w:rPr>
          <w:rFonts w:asciiTheme="minorHAnsi" w:hAnsiTheme="minorHAnsi"/>
          <w:sz w:val="24"/>
        </w:rPr>
        <w:t>zwiększenie ilości kursów w relacji powrotnej ze szkół</w:t>
      </w:r>
    </w:p>
    <w:p w:rsidR="00867094" w:rsidRDefault="00867094" w:rsidP="00867094">
      <w:pPr>
        <w:pStyle w:val="Akapitzlist"/>
        <w:numPr>
          <w:ilvl w:val="0"/>
          <w:numId w:val="43"/>
        </w:numPr>
        <w:spacing w:after="0"/>
        <w:jc w:val="both"/>
        <w:rPr>
          <w:rFonts w:asciiTheme="minorHAnsi" w:hAnsiTheme="minorHAnsi"/>
          <w:sz w:val="24"/>
        </w:rPr>
      </w:pPr>
      <w:r>
        <w:rPr>
          <w:rFonts w:asciiTheme="minorHAnsi" w:hAnsiTheme="minorHAnsi"/>
          <w:sz w:val="24"/>
        </w:rPr>
        <w:t>zwiększenie ilości połączeń do dużych miast w regionie (Słupsk, Gdańsk)</w:t>
      </w:r>
    </w:p>
    <w:p w:rsidR="00867094" w:rsidRDefault="00867094" w:rsidP="00867094">
      <w:pPr>
        <w:spacing w:after="0"/>
        <w:jc w:val="both"/>
        <w:rPr>
          <w:color w:val="FF0000"/>
          <w:sz w:val="24"/>
        </w:rPr>
      </w:pPr>
    </w:p>
    <w:p w:rsidR="00867094" w:rsidRDefault="00867094" w:rsidP="00867094">
      <w:pPr>
        <w:spacing w:after="0"/>
        <w:jc w:val="both"/>
        <w:rPr>
          <w:sz w:val="24"/>
        </w:rPr>
      </w:pPr>
      <w:r>
        <w:rPr>
          <w:sz w:val="24"/>
        </w:rPr>
        <w:t>Potrzeba zmian wynikała przede wszystkim z konieczności dojazdu do:</w:t>
      </w:r>
    </w:p>
    <w:p w:rsidR="00867094" w:rsidRDefault="00867094" w:rsidP="00867094">
      <w:pPr>
        <w:pStyle w:val="Akapitzlist"/>
        <w:numPr>
          <w:ilvl w:val="0"/>
          <w:numId w:val="44"/>
        </w:numPr>
        <w:spacing w:after="0"/>
        <w:jc w:val="both"/>
        <w:rPr>
          <w:sz w:val="24"/>
        </w:rPr>
      </w:pPr>
      <w:r>
        <w:rPr>
          <w:sz w:val="24"/>
        </w:rPr>
        <w:t xml:space="preserve">szkół dla </w:t>
      </w:r>
      <w:r>
        <w:rPr>
          <w:bCs/>
          <w:sz w:val="24"/>
        </w:rPr>
        <w:t>119 osób</w:t>
      </w:r>
    </w:p>
    <w:p w:rsidR="00867094" w:rsidRDefault="00867094" w:rsidP="00867094">
      <w:pPr>
        <w:pStyle w:val="Akapitzlist"/>
        <w:numPr>
          <w:ilvl w:val="0"/>
          <w:numId w:val="44"/>
        </w:numPr>
        <w:spacing w:after="0"/>
        <w:jc w:val="both"/>
        <w:rPr>
          <w:sz w:val="24"/>
        </w:rPr>
      </w:pPr>
      <w:r>
        <w:rPr>
          <w:sz w:val="24"/>
        </w:rPr>
        <w:t>pracy dla 20 osób</w:t>
      </w:r>
    </w:p>
    <w:p w:rsidR="00867094" w:rsidRDefault="00867094" w:rsidP="00867094">
      <w:pPr>
        <w:pStyle w:val="Akapitzlist"/>
        <w:numPr>
          <w:ilvl w:val="0"/>
          <w:numId w:val="44"/>
        </w:numPr>
        <w:spacing w:after="0"/>
        <w:jc w:val="both"/>
        <w:rPr>
          <w:sz w:val="24"/>
        </w:rPr>
      </w:pPr>
      <w:r>
        <w:rPr>
          <w:bCs/>
          <w:sz w:val="24"/>
        </w:rPr>
        <w:t>innych miejsc takich jak</w:t>
      </w:r>
      <w:r>
        <w:rPr>
          <w:sz w:val="24"/>
        </w:rPr>
        <w:t xml:space="preserve"> dojazd do lekarza, szpitala, urzędów, czy w celach towarzyskich </w:t>
      </w:r>
      <w:r>
        <w:rPr>
          <w:bCs/>
          <w:sz w:val="24"/>
        </w:rPr>
        <w:t xml:space="preserve">(19 </w:t>
      </w:r>
      <w:r>
        <w:rPr>
          <w:sz w:val="24"/>
        </w:rPr>
        <w:t>osób</w:t>
      </w:r>
      <w:r>
        <w:rPr>
          <w:bCs/>
          <w:sz w:val="24"/>
        </w:rPr>
        <w:t>)</w:t>
      </w:r>
    </w:p>
    <w:p w:rsidR="00867094" w:rsidRDefault="00867094" w:rsidP="00867094">
      <w:pPr>
        <w:spacing w:after="0"/>
        <w:jc w:val="both"/>
        <w:rPr>
          <w:sz w:val="24"/>
        </w:rPr>
      </w:pPr>
      <w:r>
        <w:rPr>
          <w:sz w:val="24"/>
        </w:rPr>
        <w:t>Niektórzy ankietowani pod</w:t>
      </w:r>
      <w:r w:rsidR="00AD16F8">
        <w:rPr>
          <w:sz w:val="24"/>
        </w:rPr>
        <w:t>a</w:t>
      </w:r>
      <w:r>
        <w:rPr>
          <w:sz w:val="24"/>
        </w:rPr>
        <w:t>wali potrzeby zmian wynikające z kilku powodów.</w:t>
      </w:r>
    </w:p>
    <w:p w:rsidR="00867094" w:rsidRDefault="00867094" w:rsidP="00867094">
      <w:pPr>
        <w:pStyle w:val="Tekstpodstawowy"/>
        <w:suppressAutoHyphens/>
        <w:spacing w:line="276" w:lineRule="auto"/>
      </w:pPr>
    </w:p>
    <w:p w:rsidR="00867094" w:rsidRDefault="00867094" w:rsidP="00867094">
      <w:pPr>
        <w:spacing w:after="0"/>
        <w:jc w:val="both"/>
        <w:rPr>
          <w:sz w:val="24"/>
        </w:rPr>
      </w:pPr>
      <w:r>
        <w:rPr>
          <w:sz w:val="24"/>
        </w:rPr>
        <w:t xml:space="preserve">Spytano respondentów </w:t>
      </w:r>
      <w:r>
        <w:rPr>
          <w:b/>
          <w:bCs/>
          <w:sz w:val="24"/>
        </w:rPr>
        <w:t xml:space="preserve">czy po uruchomieniu zaproponowanych tras są skłonni zrezygnować z korzystania z własnego samochodu osobowego? </w:t>
      </w:r>
      <w:r>
        <w:rPr>
          <w:sz w:val="24"/>
        </w:rPr>
        <w:t>77% ankietowanych (197) udzieliło odpowiedzi na to pytanie, a odpowiedzi przedstawiają się następująco:</w:t>
      </w:r>
    </w:p>
    <w:p w:rsidR="00867094" w:rsidRDefault="00867094" w:rsidP="00867094">
      <w:pPr>
        <w:spacing w:after="0"/>
        <w:jc w:val="both"/>
        <w:rPr>
          <w:sz w:val="24"/>
        </w:rPr>
      </w:pPr>
    </w:p>
    <w:p w:rsidR="00867094" w:rsidRDefault="00867094" w:rsidP="00867094">
      <w:pPr>
        <w:spacing w:after="0"/>
        <w:ind w:left="709"/>
        <w:jc w:val="both"/>
        <w:rPr>
          <w:sz w:val="24"/>
        </w:rPr>
      </w:pPr>
      <w:r>
        <w:rPr>
          <w:b/>
          <w:bCs/>
          <w:sz w:val="24"/>
        </w:rPr>
        <w:t>15,29 %</w:t>
      </w:r>
      <w:r>
        <w:rPr>
          <w:sz w:val="24"/>
        </w:rPr>
        <w:tab/>
      </w:r>
      <w:r>
        <w:rPr>
          <w:sz w:val="24"/>
        </w:rPr>
        <w:tab/>
        <w:t>zrezygnuje</w:t>
      </w:r>
      <w:r>
        <w:rPr>
          <w:sz w:val="24"/>
        </w:rPr>
        <w:tab/>
      </w:r>
      <w:r>
        <w:rPr>
          <w:sz w:val="24"/>
        </w:rPr>
        <w:tab/>
      </w:r>
      <w:r>
        <w:rPr>
          <w:sz w:val="24"/>
        </w:rPr>
        <w:tab/>
        <w:t>(39)</w:t>
      </w:r>
    </w:p>
    <w:p w:rsidR="00867094" w:rsidRDefault="00867094" w:rsidP="00867094">
      <w:pPr>
        <w:spacing w:after="0"/>
        <w:ind w:left="709"/>
        <w:jc w:val="both"/>
        <w:rPr>
          <w:sz w:val="24"/>
        </w:rPr>
      </w:pPr>
      <w:r>
        <w:rPr>
          <w:b/>
          <w:bCs/>
          <w:sz w:val="24"/>
        </w:rPr>
        <w:t>21,57 %</w:t>
      </w:r>
      <w:r>
        <w:rPr>
          <w:sz w:val="24"/>
        </w:rPr>
        <w:tab/>
      </w:r>
      <w:r>
        <w:rPr>
          <w:sz w:val="24"/>
        </w:rPr>
        <w:tab/>
        <w:t>raczej zrezygnuje</w:t>
      </w:r>
      <w:r>
        <w:rPr>
          <w:sz w:val="24"/>
        </w:rPr>
        <w:tab/>
      </w:r>
      <w:r>
        <w:rPr>
          <w:sz w:val="24"/>
        </w:rPr>
        <w:tab/>
        <w:t>(55)</w:t>
      </w:r>
    </w:p>
    <w:p w:rsidR="00867094" w:rsidRDefault="00867094" w:rsidP="00867094">
      <w:pPr>
        <w:spacing w:after="0"/>
        <w:ind w:left="709"/>
        <w:jc w:val="both"/>
        <w:rPr>
          <w:sz w:val="24"/>
        </w:rPr>
      </w:pPr>
      <w:r>
        <w:rPr>
          <w:b/>
          <w:bCs/>
          <w:sz w:val="24"/>
        </w:rPr>
        <w:t>40,39 %</w:t>
      </w:r>
      <w:r>
        <w:rPr>
          <w:sz w:val="24"/>
        </w:rPr>
        <w:tab/>
      </w:r>
      <w:r>
        <w:rPr>
          <w:sz w:val="24"/>
        </w:rPr>
        <w:tab/>
        <w:t>na pewno nie zrezygnuje</w:t>
      </w:r>
      <w:r>
        <w:rPr>
          <w:sz w:val="24"/>
        </w:rPr>
        <w:tab/>
        <w:t>(103)</w:t>
      </w:r>
    </w:p>
    <w:p w:rsidR="00867094" w:rsidRDefault="00867094" w:rsidP="00867094">
      <w:pPr>
        <w:spacing w:after="0"/>
        <w:ind w:left="709"/>
        <w:jc w:val="both"/>
        <w:rPr>
          <w:sz w:val="24"/>
        </w:rPr>
      </w:pPr>
      <w:r>
        <w:rPr>
          <w:b/>
          <w:bCs/>
          <w:sz w:val="24"/>
        </w:rPr>
        <w:t>22,75 %</w:t>
      </w:r>
      <w:r>
        <w:rPr>
          <w:sz w:val="24"/>
        </w:rPr>
        <w:tab/>
      </w:r>
      <w:r>
        <w:rPr>
          <w:sz w:val="24"/>
        </w:rPr>
        <w:tab/>
        <w:t>nie udzieliło odpowiedzi</w:t>
      </w:r>
      <w:r>
        <w:rPr>
          <w:sz w:val="24"/>
        </w:rPr>
        <w:tab/>
        <w:t>(58)</w:t>
      </w:r>
    </w:p>
    <w:p w:rsidR="00867094" w:rsidRDefault="00867094" w:rsidP="00867094">
      <w:pPr>
        <w:spacing w:after="0"/>
        <w:ind w:left="709"/>
        <w:jc w:val="both"/>
        <w:rPr>
          <w:sz w:val="24"/>
        </w:rPr>
      </w:pPr>
    </w:p>
    <w:p w:rsidR="00867094" w:rsidRDefault="00867094" w:rsidP="00867094">
      <w:pPr>
        <w:spacing w:after="0"/>
        <w:jc w:val="both"/>
        <w:rPr>
          <w:sz w:val="24"/>
        </w:rPr>
      </w:pPr>
      <w:r>
        <w:rPr>
          <w:sz w:val="24"/>
        </w:rPr>
        <w:t xml:space="preserve">Duża grupa osób, bo w sumie prawie 37% zadeklarowała chęć rezygnacji z indywidualnego transportu samochodowego na rzecz komunikacji publicznej po uruchomieniu zaproponowanych przez siebie tras. Jest to bardzo optymistyczny wynik, biorąc pod uwagę, że obecnie w krajowym transporcie zbiorowym panuje raczej tendencja do rezygnacji z komunikacji publicznej. Notuje się znaczny odpływ pasażerów i konieczność likwidacji nierentownych połączeń. Należy zatem zwrócić szczególną uwagę na potrzeby komunikacyjne tej grupy pasażerów i dołożyć wszelkich starań, aby komunikacja publiczna była na tyle atrakcyjna, żeby tą tendencję, do rezygnacji z korzystania z komunikacji publicznej, na terenie  </w:t>
      </w:r>
      <w:r w:rsidR="00DE6BD6">
        <w:rPr>
          <w:sz w:val="24"/>
        </w:rPr>
        <w:t xml:space="preserve">Gminy Tuchomie i </w:t>
      </w:r>
      <w:r>
        <w:rPr>
          <w:sz w:val="24"/>
        </w:rPr>
        <w:t xml:space="preserve">Powiatu </w:t>
      </w:r>
      <w:r w:rsidR="00DE6BD6">
        <w:rPr>
          <w:sz w:val="24"/>
        </w:rPr>
        <w:t>Bytowskiego</w:t>
      </w:r>
      <w:r>
        <w:rPr>
          <w:sz w:val="24"/>
        </w:rPr>
        <w:t xml:space="preserve"> odwrócić.</w:t>
      </w:r>
    </w:p>
    <w:p w:rsidR="00867094" w:rsidRDefault="00867094" w:rsidP="00867094">
      <w:pPr>
        <w:pStyle w:val="Tekstpodstawowywcity"/>
        <w:spacing w:line="276" w:lineRule="auto"/>
        <w:ind w:firstLine="0"/>
        <w:rPr>
          <w:color w:val="999999"/>
        </w:rPr>
      </w:pPr>
      <w:r>
        <w:rPr>
          <w:color w:val="999999"/>
        </w:rPr>
        <w:tab/>
      </w:r>
    </w:p>
    <w:p w:rsidR="00867094" w:rsidRDefault="00867094" w:rsidP="00867094">
      <w:pPr>
        <w:pStyle w:val="Tekstpodstawowywcity"/>
        <w:spacing w:line="276" w:lineRule="auto"/>
        <w:ind w:firstLine="0"/>
        <w:rPr>
          <w:rFonts w:asciiTheme="minorHAnsi" w:hAnsiTheme="minorHAnsi"/>
        </w:rPr>
      </w:pPr>
      <w:r>
        <w:rPr>
          <w:rFonts w:asciiTheme="minorHAnsi" w:hAnsiTheme="minorHAnsi"/>
        </w:rPr>
        <w:t xml:space="preserve">W przeprowadzonej ankiecie respondenci określili również </w:t>
      </w:r>
      <w:r>
        <w:rPr>
          <w:rFonts w:asciiTheme="minorHAnsi" w:hAnsiTheme="minorHAnsi"/>
          <w:b/>
          <w:bCs/>
        </w:rPr>
        <w:t>jaką odległość muszą pokonać od miejsca zamieszkania do przystanków autobusowych i kolejowych</w:t>
      </w:r>
      <w:r>
        <w:rPr>
          <w:rFonts w:asciiTheme="minorHAnsi" w:hAnsiTheme="minorHAnsi"/>
        </w:rPr>
        <w:t xml:space="preserve"> oraz </w:t>
      </w:r>
      <w:r>
        <w:rPr>
          <w:rFonts w:asciiTheme="minorHAnsi" w:hAnsiTheme="minorHAnsi"/>
          <w:b/>
          <w:bCs/>
        </w:rPr>
        <w:t>ocenili czy ich ilość jest wystarczająca</w:t>
      </w:r>
      <w:r>
        <w:rPr>
          <w:rFonts w:asciiTheme="minorHAnsi" w:hAnsiTheme="minorHAnsi"/>
        </w:rPr>
        <w:t>. Ankietowani w ilości 148 osób określili odległości od przystanków autobusowych, tylko 2 osoby od kolejowych. Część z osób (63) nie określiła jakiego rodzaju przystanku odpowiedź dotyczy. Otrzymane dane prezentuje poniższy wykres.</w:t>
      </w:r>
    </w:p>
    <w:p w:rsidR="00867094" w:rsidRDefault="00867094" w:rsidP="00867094">
      <w:pPr>
        <w:pStyle w:val="Tekstpodstawowywcity"/>
        <w:spacing w:line="276" w:lineRule="auto"/>
        <w:ind w:firstLine="0"/>
        <w:rPr>
          <w:color w:val="999999"/>
        </w:rPr>
      </w:pPr>
    </w:p>
    <w:p w:rsidR="00867094" w:rsidRDefault="00867094" w:rsidP="00867094">
      <w:pPr>
        <w:pStyle w:val="Tekstpodstawowywcity"/>
        <w:spacing w:line="276" w:lineRule="auto"/>
        <w:ind w:firstLine="0"/>
        <w:rPr>
          <w:color w:val="999999"/>
        </w:rPr>
      </w:pPr>
      <w:r>
        <w:rPr>
          <w:noProof/>
        </w:rPr>
        <w:lastRenderedPageBreak/>
        <w:drawing>
          <wp:inline distT="0" distB="0" distL="0" distR="0">
            <wp:extent cx="5764530" cy="3736975"/>
            <wp:effectExtent l="0" t="0" r="0" b="0"/>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67094" w:rsidRDefault="00867094" w:rsidP="00867094">
      <w:pPr>
        <w:spacing w:after="0"/>
        <w:jc w:val="center"/>
        <w:rPr>
          <w:sz w:val="24"/>
          <w:szCs w:val="24"/>
        </w:rPr>
      </w:pPr>
      <w:r>
        <w:rPr>
          <w:sz w:val="24"/>
          <w:szCs w:val="24"/>
        </w:rPr>
        <w:t>Wykres 19. Odległość przystanków od miejsca zamieszkania ankietowanych</w:t>
      </w:r>
    </w:p>
    <w:p w:rsidR="00867094" w:rsidRDefault="00867094" w:rsidP="00867094">
      <w:pPr>
        <w:spacing w:after="0"/>
        <w:jc w:val="center"/>
        <w:rPr>
          <w:i/>
        </w:rPr>
      </w:pPr>
      <w:r>
        <w:rPr>
          <w:i/>
        </w:rPr>
        <w:t>Źródło: Opracowanie własne na podstawie badań ankietowych</w:t>
      </w:r>
    </w:p>
    <w:p w:rsidR="00867094" w:rsidRDefault="00867094" w:rsidP="00867094">
      <w:pPr>
        <w:tabs>
          <w:tab w:val="left" w:pos="5640"/>
        </w:tabs>
        <w:jc w:val="both"/>
        <w:rPr>
          <w:color w:val="999999"/>
          <w:sz w:val="24"/>
          <w:szCs w:val="24"/>
        </w:rPr>
      </w:pPr>
    </w:p>
    <w:p w:rsidR="00867094" w:rsidRDefault="00867094" w:rsidP="00867094">
      <w:pPr>
        <w:jc w:val="both"/>
        <w:rPr>
          <w:sz w:val="24"/>
          <w:szCs w:val="24"/>
        </w:rPr>
      </w:pPr>
      <w:r>
        <w:rPr>
          <w:sz w:val="24"/>
          <w:szCs w:val="24"/>
        </w:rPr>
        <w:t xml:space="preserve">Prawie 84% (213 osób), udzieliło odpowiedzi na to pytanie. 113 osób (53,05%) ma do pokonania odległość maksymalnie </w:t>
      </w:r>
      <w:smartTag w:uri="urn:schemas-microsoft-com:office:smarttags" w:element="metricconverter">
        <w:smartTagPr>
          <w:attr w:name="ProductID" w:val="500 m"/>
        </w:smartTagPr>
        <w:r>
          <w:rPr>
            <w:sz w:val="24"/>
            <w:szCs w:val="24"/>
          </w:rPr>
          <w:t>500 m</w:t>
        </w:r>
      </w:smartTag>
      <w:r>
        <w:rPr>
          <w:sz w:val="24"/>
          <w:szCs w:val="24"/>
        </w:rPr>
        <w:t xml:space="preserve"> do przystanku autobusowego. 16,90 % respondentów mieszka w odległości do </w:t>
      </w:r>
      <w:smartTag w:uri="urn:schemas-microsoft-com:office:smarttags" w:element="metricconverter">
        <w:smartTagPr>
          <w:attr w:name="ProductID" w:val="1 km"/>
        </w:smartTagPr>
        <w:r>
          <w:rPr>
            <w:sz w:val="24"/>
            <w:szCs w:val="24"/>
          </w:rPr>
          <w:t>1 km</w:t>
        </w:r>
      </w:smartTag>
      <w:r>
        <w:rPr>
          <w:sz w:val="24"/>
          <w:szCs w:val="24"/>
        </w:rPr>
        <w:t xml:space="preserve"> od przystanku (36 osób),  13,62% musi pokonać do 1,5 km (29 osób). 16,43% respondentów (35 osób) zmuszone są przebyć ponad </w:t>
      </w:r>
      <w:smartTag w:uri="urn:schemas-microsoft-com:office:smarttags" w:element="metricconverter">
        <w:smartTagPr>
          <w:attr w:name="ProductID" w:val="3 km"/>
        </w:smartTagPr>
        <w:r>
          <w:rPr>
            <w:sz w:val="24"/>
            <w:szCs w:val="24"/>
          </w:rPr>
          <w:t>3 km</w:t>
        </w:r>
      </w:smartTag>
      <w:r>
        <w:rPr>
          <w:sz w:val="24"/>
          <w:szCs w:val="24"/>
        </w:rPr>
        <w:t>, aby dotrzeć do przystanku autobusowego.</w:t>
      </w:r>
    </w:p>
    <w:p w:rsidR="00867094" w:rsidRDefault="00867094" w:rsidP="00867094">
      <w:pPr>
        <w:pStyle w:val="Tekstpodstawowy"/>
        <w:tabs>
          <w:tab w:val="left" w:pos="5640"/>
        </w:tabs>
        <w:spacing w:line="276" w:lineRule="auto"/>
      </w:pPr>
      <w:r>
        <w:t>Odległości te ankietowani pokonują:</w:t>
      </w:r>
    </w:p>
    <w:p w:rsidR="00867094" w:rsidRDefault="00867094" w:rsidP="00867094">
      <w:pPr>
        <w:pStyle w:val="Tekstpodstawowy"/>
        <w:tabs>
          <w:tab w:val="left" w:pos="5640"/>
        </w:tabs>
        <w:spacing w:line="276" w:lineRule="auto"/>
      </w:pPr>
    </w:p>
    <w:p w:rsidR="00867094" w:rsidRDefault="00867094" w:rsidP="00867094">
      <w:pPr>
        <w:spacing w:after="0"/>
        <w:ind w:left="709"/>
        <w:jc w:val="both"/>
        <w:rPr>
          <w:bCs/>
          <w:sz w:val="24"/>
          <w:szCs w:val="24"/>
        </w:rPr>
      </w:pPr>
      <w:r>
        <w:rPr>
          <w:b/>
          <w:bCs/>
          <w:sz w:val="24"/>
          <w:szCs w:val="24"/>
        </w:rPr>
        <w:t>86,74 %</w:t>
      </w:r>
      <w:r>
        <w:rPr>
          <w:b/>
          <w:sz w:val="24"/>
          <w:szCs w:val="24"/>
        </w:rPr>
        <w:tab/>
      </w:r>
      <w:r>
        <w:rPr>
          <w:b/>
          <w:sz w:val="24"/>
          <w:szCs w:val="24"/>
        </w:rPr>
        <w:tab/>
      </w:r>
      <w:r>
        <w:rPr>
          <w:sz w:val="24"/>
          <w:szCs w:val="24"/>
        </w:rPr>
        <w:t>pieszo</w:t>
      </w:r>
      <w:r>
        <w:rPr>
          <w:sz w:val="24"/>
          <w:szCs w:val="24"/>
        </w:rPr>
        <w:tab/>
      </w:r>
      <w:r>
        <w:rPr>
          <w:sz w:val="24"/>
          <w:szCs w:val="24"/>
        </w:rPr>
        <w:tab/>
        <w:t>(157)</w:t>
      </w:r>
    </w:p>
    <w:p w:rsidR="00867094" w:rsidRDefault="00867094" w:rsidP="00867094">
      <w:pPr>
        <w:spacing w:after="0"/>
        <w:ind w:left="709"/>
        <w:jc w:val="both"/>
        <w:rPr>
          <w:sz w:val="24"/>
          <w:szCs w:val="24"/>
        </w:rPr>
      </w:pPr>
      <w:r>
        <w:rPr>
          <w:b/>
          <w:bCs/>
          <w:sz w:val="24"/>
          <w:szCs w:val="24"/>
        </w:rPr>
        <w:t>13,26 %</w:t>
      </w:r>
      <w:r>
        <w:rPr>
          <w:sz w:val="24"/>
          <w:szCs w:val="24"/>
        </w:rPr>
        <w:tab/>
      </w:r>
      <w:r>
        <w:rPr>
          <w:sz w:val="24"/>
          <w:szCs w:val="24"/>
        </w:rPr>
        <w:tab/>
        <w:t>rowerem</w:t>
      </w:r>
      <w:r>
        <w:rPr>
          <w:sz w:val="24"/>
          <w:szCs w:val="24"/>
        </w:rPr>
        <w:tab/>
        <w:t>(24)</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Zapytano ankietowanych, </w:t>
      </w:r>
      <w:r>
        <w:rPr>
          <w:b/>
          <w:bCs/>
          <w:sz w:val="24"/>
        </w:rPr>
        <w:t>czy obecna ilość przystanków jest wystarczająca</w:t>
      </w:r>
      <w:r>
        <w:rPr>
          <w:sz w:val="24"/>
        </w:rPr>
        <w:t>, jeżeli nie to w jakich miejscach konieczne jest utworzenie przystanków.</w:t>
      </w:r>
    </w:p>
    <w:p w:rsidR="00867094" w:rsidRDefault="00867094" w:rsidP="00867094">
      <w:pPr>
        <w:spacing w:after="0"/>
        <w:jc w:val="both"/>
        <w:rPr>
          <w:sz w:val="24"/>
        </w:rPr>
      </w:pPr>
    </w:p>
    <w:p w:rsidR="00867094" w:rsidRDefault="00867094" w:rsidP="00867094">
      <w:pPr>
        <w:spacing w:after="0"/>
        <w:ind w:firstLine="708"/>
        <w:jc w:val="both"/>
        <w:rPr>
          <w:sz w:val="24"/>
        </w:rPr>
      </w:pPr>
      <w:r>
        <w:rPr>
          <w:b/>
          <w:bCs/>
          <w:sz w:val="24"/>
        </w:rPr>
        <w:t>54,90 %</w:t>
      </w:r>
      <w:r>
        <w:rPr>
          <w:sz w:val="24"/>
        </w:rPr>
        <w:tab/>
      </w:r>
      <w:r>
        <w:rPr>
          <w:sz w:val="24"/>
        </w:rPr>
        <w:tab/>
        <w:t>uznało, ilość przystanków za wystarczającą</w:t>
      </w:r>
      <w:r>
        <w:rPr>
          <w:sz w:val="24"/>
        </w:rPr>
        <w:tab/>
      </w:r>
      <w:r>
        <w:rPr>
          <w:sz w:val="24"/>
        </w:rPr>
        <w:tab/>
        <w:t>(140)</w:t>
      </w:r>
    </w:p>
    <w:p w:rsidR="00867094" w:rsidRDefault="00867094" w:rsidP="00867094">
      <w:pPr>
        <w:spacing w:after="0"/>
        <w:ind w:firstLine="708"/>
        <w:jc w:val="both"/>
        <w:rPr>
          <w:sz w:val="24"/>
        </w:rPr>
      </w:pPr>
      <w:r>
        <w:rPr>
          <w:b/>
          <w:bCs/>
          <w:sz w:val="24"/>
        </w:rPr>
        <w:t>27,84 %</w:t>
      </w:r>
      <w:r>
        <w:rPr>
          <w:sz w:val="24"/>
        </w:rPr>
        <w:tab/>
      </w:r>
      <w:r>
        <w:rPr>
          <w:sz w:val="24"/>
        </w:rPr>
        <w:tab/>
        <w:t>uznało, że ilość przystanków jest niewystarczająca</w:t>
      </w:r>
      <w:r>
        <w:rPr>
          <w:sz w:val="24"/>
        </w:rPr>
        <w:tab/>
        <w:t>(71)</w:t>
      </w:r>
    </w:p>
    <w:p w:rsidR="00867094" w:rsidRDefault="00867094" w:rsidP="00867094">
      <w:pPr>
        <w:spacing w:after="0"/>
        <w:ind w:firstLine="708"/>
        <w:jc w:val="both"/>
        <w:rPr>
          <w:sz w:val="24"/>
        </w:rPr>
      </w:pPr>
      <w:r>
        <w:rPr>
          <w:b/>
          <w:bCs/>
          <w:sz w:val="24"/>
        </w:rPr>
        <w:t>17,26 %</w:t>
      </w:r>
      <w:r>
        <w:rPr>
          <w:sz w:val="24"/>
        </w:rPr>
        <w:tab/>
      </w:r>
      <w:r>
        <w:rPr>
          <w:sz w:val="24"/>
        </w:rPr>
        <w:tab/>
        <w:t>nie miało zdania na ten temat</w:t>
      </w:r>
      <w:r>
        <w:rPr>
          <w:sz w:val="24"/>
        </w:rPr>
        <w:tab/>
      </w:r>
      <w:r>
        <w:rPr>
          <w:sz w:val="24"/>
        </w:rPr>
        <w:tab/>
      </w:r>
      <w:r>
        <w:rPr>
          <w:sz w:val="24"/>
        </w:rPr>
        <w:tab/>
        <w:t>(44)</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Prawie 55% respondentów uznało obecną ilość przystanków za wystarczającą a około 28% uważa, że jest ich za mało. Prawie 47% badanych ma do pokonania do przystanku </w:t>
      </w:r>
      <w:r>
        <w:rPr>
          <w:sz w:val="24"/>
        </w:rPr>
        <w:lastRenderedPageBreak/>
        <w:t>autobusowego więcej niż 500 m</w:t>
      </w:r>
      <w:r>
        <w:rPr>
          <w:color w:val="FF0000"/>
          <w:sz w:val="24"/>
        </w:rPr>
        <w:t xml:space="preserve">. </w:t>
      </w:r>
      <w:r>
        <w:rPr>
          <w:sz w:val="24"/>
        </w:rPr>
        <w:t xml:space="preserve">Stanowią oni sporą grupę pasażerów, która ma utrudnioną możliwość korzystania z komunikacji, zwłaszcza przy niekorzystnych warunkach pogodowych. Warto zwrócić uwagę na fakt, że większość z respondentów to młodzież dojeżdżająca do szkół, która nie ma możliwości samodzielnego korzystania z innej formy transportu. </w:t>
      </w:r>
    </w:p>
    <w:p w:rsidR="00867094" w:rsidRDefault="00867094" w:rsidP="00867094">
      <w:pPr>
        <w:spacing w:after="0"/>
        <w:jc w:val="both"/>
        <w:rPr>
          <w:color w:val="FF0000"/>
          <w:sz w:val="16"/>
          <w:szCs w:val="16"/>
        </w:rPr>
      </w:pPr>
    </w:p>
    <w:p w:rsidR="00867094" w:rsidRDefault="00867094" w:rsidP="00867094">
      <w:pPr>
        <w:spacing w:after="0"/>
        <w:jc w:val="both"/>
        <w:rPr>
          <w:sz w:val="24"/>
        </w:rPr>
      </w:pPr>
      <w:r>
        <w:rPr>
          <w:sz w:val="24"/>
        </w:rPr>
        <w:t>Zaproponowane lokalizację nowych przystanków:</w:t>
      </w:r>
    </w:p>
    <w:tbl>
      <w:tblPr>
        <w:tblW w:w="4620" w:type="dxa"/>
        <w:jc w:val="center"/>
        <w:tblCellMar>
          <w:left w:w="70" w:type="dxa"/>
          <w:right w:w="70" w:type="dxa"/>
        </w:tblCellMar>
        <w:tblLook w:val="04A0" w:firstRow="1" w:lastRow="0" w:firstColumn="1" w:lastColumn="0" w:noHBand="0" w:noVBand="1"/>
      </w:tblPr>
      <w:tblGrid>
        <w:gridCol w:w="404"/>
        <w:gridCol w:w="3220"/>
        <w:gridCol w:w="1020"/>
      </w:tblGrid>
      <w:tr w:rsidR="00867094" w:rsidTr="00867094">
        <w:trPr>
          <w:trHeight w:val="660"/>
          <w:jc w:val="center"/>
        </w:trPr>
        <w:tc>
          <w:tcPr>
            <w:tcW w:w="380"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Lp.</w:t>
            </w:r>
          </w:p>
        </w:tc>
        <w:tc>
          <w:tcPr>
            <w:tcW w:w="3220" w:type="dxa"/>
            <w:tcBorders>
              <w:top w:val="single" w:sz="4" w:space="0" w:color="auto"/>
              <w:left w:val="nil"/>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Lokalizacja</w:t>
            </w:r>
          </w:p>
        </w:tc>
        <w:tc>
          <w:tcPr>
            <w:tcW w:w="1020" w:type="dxa"/>
            <w:tcBorders>
              <w:top w:val="single" w:sz="4" w:space="0" w:color="auto"/>
              <w:left w:val="nil"/>
              <w:bottom w:val="single" w:sz="4" w:space="0" w:color="auto"/>
              <w:right w:val="single" w:sz="4" w:space="0" w:color="auto"/>
            </w:tcBorders>
            <w:shd w:val="clear" w:color="auto" w:fill="00B0F0"/>
            <w:noWrap/>
            <w:vAlign w:val="center"/>
            <w:hideMark/>
          </w:tcPr>
          <w:p w:rsidR="00867094" w:rsidRDefault="00867094">
            <w:pPr>
              <w:spacing w:after="0" w:line="240" w:lineRule="auto"/>
              <w:jc w:val="center"/>
              <w:rPr>
                <w:rFonts w:cs="Calibri"/>
                <w:color w:val="000000"/>
                <w:lang w:eastAsia="en-US"/>
              </w:rPr>
            </w:pPr>
            <w:r>
              <w:rPr>
                <w:rFonts w:cs="Calibri"/>
                <w:color w:val="000000"/>
                <w:lang w:eastAsia="en-US"/>
              </w:rPr>
              <w:t>Ilość osób</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Modrzejewo, PGR bloki</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6</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2</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Modrzejewo</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6</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Tuchomie</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3</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4</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Masłowice Trzebiatkowskie</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5</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Masłowiczki, od nr 3 do 7</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6</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Małe Piaszno</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7</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Modrzejewo, sklep</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8</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Tuchomie, kier. Piaszno</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9</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Kramarzyny</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10</w:t>
            </w:r>
          </w:p>
        </w:tc>
        <w:tc>
          <w:tcPr>
            <w:tcW w:w="3220" w:type="dxa"/>
            <w:tcBorders>
              <w:top w:val="nil"/>
              <w:left w:val="nil"/>
              <w:bottom w:val="single" w:sz="4" w:space="0" w:color="auto"/>
              <w:right w:val="single" w:sz="4" w:space="0" w:color="auto"/>
            </w:tcBorders>
            <w:noWrap/>
            <w:vAlign w:val="center"/>
            <w:hideMark/>
          </w:tcPr>
          <w:p w:rsidR="00867094" w:rsidRDefault="00867094">
            <w:pPr>
              <w:spacing w:after="0" w:line="240" w:lineRule="auto"/>
              <w:rPr>
                <w:rFonts w:cs="Calibri"/>
                <w:color w:val="000000"/>
                <w:lang w:eastAsia="en-US"/>
              </w:rPr>
            </w:pPr>
            <w:r>
              <w:rPr>
                <w:rFonts w:cs="Calibri"/>
                <w:color w:val="000000"/>
                <w:lang w:eastAsia="en-US"/>
              </w:rPr>
              <w:t>Piaszczyna</w:t>
            </w:r>
          </w:p>
        </w:tc>
        <w:tc>
          <w:tcPr>
            <w:tcW w:w="1020" w:type="dxa"/>
            <w:tcBorders>
              <w:top w:val="nil"/>
              <w:left w:val="nil"/>
              <w:bottom w:val="single" w:sz="4" w:space="0" w:color="auto"/>
              <w:right w:val="single" w:sz="4" w:space="0" w:color="auto"/>
            </w:tcBorders>
            <w:noWrap/>
            <w:vAlign w:val="center"/>
            <w:hideMark/>
          </w:tcPr>
          <w:p w:rsidR="00867094" w:rsidRDefault="00867094">
            <w:pPr>
              <w:spacing w:after="0" w:line="240" w:lineRule="auto"/>
              <w:jc w:val="right"/>
              <w:rPr>
                <w:rFonts w:cs="Calibri"/>
                <w:color w:val="000000"/>
                <w:lang w:eastAsia="en-US"/>
              </w:rPr>
            </w:pPr>
            <w:r>
              <w:rPr>
                <w:rFonts w:cs="Calibri"/>
                <w:color w:val="000000"/>
                <w:lang w:eastAsia="en-US"/>
              </w:rPr>
              <w:t>1</w:t>
            </w:r>
          </w:p>
        </w:tc>
      </w:tr>
      <w:tr w:rsidR="00867094" w:rsidTr="00867094">
        <w:trPr>
          <w:trHeight w:val="300"/>
          <w:jc w:val="center"/>
        </w:trPr>
        <w:tc>
          <w:tcPr>
            <w:tcW w:w="380" w:type="dxa"/>
            <w:tcBorders>
              <w:top w:val="nil"/>
              <w:left w:val="single" w:sz="4" w:space="0" w:color="auto"/>
              <w:bottom w:val="single" w:sz="4" w:space="0" w:color="auto"/>
              <w:right w:val="single" w:sz="4" w:space="0" w:color="auto"/>
            </w:tcBorders>
            <w:noWrap/>
            <w:vAlign w:val="bottom"/>
            <w:hideMark/>
          </w:tcPr>
          <w:p w:rsidR="00867094" w:rsidRDefault="00867094">
            <w:pPr>
              <w:spacing w:after="0" w:line="240" w:lineRule="auto"/>
              <w:rPr>
                <w:rFonts w:cs="Calibri"/>
                <w:color w:val="000000"/>
                <w:lang w:eastAsia="en-US"/>
              </w:rPr>
            </w:pPr>
            <w:r>
              <w:rPr>
                <w:rFonts w:cs="Calibri"/>
                <w:color w:val="000000"/>
                <w:lang w:eastAsia="en-US"/>
              </w:rPr>
              <w:t> </w:t>
            </w:r>
          </w:p>
        </w:tc>
        <w:tc>
          <w:tcPr>
            <w:tcW w:w="3220" w:type="dxa"/>
            <w:tcBorders>
              <w:top w:val="nil"/>
              <w:left w:val="nil"/>
              <w:bottom w:val="single" w:sz="4" w:space="0" w:color="auto"/>
              <w:right w:val="single" w:sz="4" w:space="0" w:color="auto"/>
            </w:tcBorders>
            <w:noWrap/>
            <w:vAlign w:val="bottom"/>
            <w:hideMark/>
          </w:tcPr>
          <w:p w:rsidR="00867094" w:rsidRDefault="00867094">
            <w:pPr>
              <w:spacing w:after="0" w:line="240" w:lineRule="auto"/>
              <w:rPr>
                <w:rFonts w:cs="Calibri"/>
                <w:color w:val="000000"/>
                <w:lang w:eastAsia="en-US"/>
              </w:rPr>
            </w:pPr>
            <w:r>
              <w:rPr>
                <w:rFonts w:cs="Calibri"/>
                <w:color w:val="000000"/>
                <w:lang w:eastAsia="en-US"/>
              </w:rPr>
              <w:t> </w:t>
            </w:r>
          </w:p>
        </w:tc>
        <w:tc>
          <w:tcPr>
            <w:tcW w:w="1020" w:type="dxa"/>
            <w:tcBorders>
              <w:top w:val="nil"/>
              <w:left w:val="nil"/>
              <w:bottom w:val="single" w:sz="4" w:space="0" w:color="auto"/>
              <w:right w:val="single" w:sz="4" w:space="0" w:color="auto"/>
            </w:tcBorders>
            <w:noWrap/>
            <w:vAlign w:val="bottom"/>
            <w:hideMark/>
          </w:tcPr>
          <w:p w:rsidR="00867094" w:rsidRDefault="00867094">
            <w:pPr>
              <w:spacing w:after="0" w:line="240" w:lineRule="auto"/>
              <w:jc w:val="right"/>
              <w:rPr>
                <w:rFonts w:cs="Calibri"/>
                <w:color w:val="000000"/>
                <w:lang w:eastAsia="en-US"/>
              </w:rPr>
            </w:pPr>
            <w:r>
              <w:rPr>
                <w:rFonts w:cs="Calibri"/>
                <w:color w:val="000000"/>
                <w:lang w:eastAsia="en-US"/>
              </w:rPr>
              <w:t>22</w:t>
            </w:r>
          </w:p>
        </w:tc>
      </w:tr>
    </w:tbl>
    <w:p w:rsidR="00867094" w:rsidRDefault="00867094" w:rsidP="00867094">
      <w:pPr>
        <w:spacing w:after="0"/>
        <w:jc w:val="center"/>
        <w:rPr>
          <w:sz w:val="24"/>
        </w:rPr>
      </w:pPr>
      <w:r>
        <w:rPr>
          <w:sz w:val="24"/>
        </w:rPr>
        <w:t>Tabela 42. Przystanki proponowane do uruchomienia na terenie gminy</w:t>
      </w:r>
    </w:p>
    <w:p w:rsidR="00867094" w:rsidRDefault="00867094" w:rsidP="00867094">
      <w:pPr>
        <w:spacing w:after="0"/>
        <w:jc w:val="both"/>
        <w:rPr>
          <w:sz w:val="24"/>
          <w:szCs w:val="24"/>
        </w:rPr>
      </w:pPr>
    </w:p>
    <w:p w:rsidR="00867094" w:rsidRDefault="00867094" w:rsidP="00867094">
      <w:pPr>
        <w:spacing w:after="0"/>
        <w:jc w:val="both"/>
        <w:rPr>
          <w:sz w:val="24"/>
          <w:szCs w:val="24"/>
        </w:rPr>
      </w:pPr>
      <w:r>
        <w:rPr>
          <w:sz w:val="24"/>
          <w:szCs w:val="24"/>
        </w:rPr>
        <w:t>Ankietowaniu wskazali lokalizację nowych przystanków podając 10 nowych lokalizacji. Spośród najczęściej pojawiających się miejsc na uwagę zasługuje miejscowość Modrzejewo ze szczególnym uwzględnieniem lokalizacji koło bloków byłego PGR.</w:t>
      </w:r>
    </w:p>
    <w:p w:rsidR="00867094" w:rsidRDefault="00867094" w:rsidP="00867094">
      <w:pPr>
        <w:spacing w:after="0"/>
        <w:jc w:val="both"/>
        <w:rPr>
          <w:sz w:val="24"/>
          <w:szCs w:val="24"/>
        </w:rPr>
      </w:pPr>
    </w:p>
    <w:p w:rsidR="00867094" w:rsidRDefault="00867094" w:rsidP="00867094">
      <w:pPr>
        <w:spacing w:after="0"/>
        <w:jc w:val="both"/>
        <w:rPr>
          <w:sz w:val="24"/>
        </w:rPr>
      </w:pPr>
      <w:r>
        <w:rPr>
          <w:sz w:val="24"/>
        </w:rPr>
        <w:t xml:space="preserve">Zapytano respondentów </w:t>
      </w:r>
      <w:r>
        <w:rPr>
          <w:b/>
          <w:bCs/>
          <w:sz w:val="24"/>
        </w:rPr>
        <w:t>o to, czy zamierzają w tym roku zrezygnować z transportu zbiorowego na rzecz transportu własnego</w:t>
      </w:r>
      <w:r>
        <w:rPr>
          <w:sz w:val="24"/>
        </w:rPr>
        <w:t>.</w:t>
      </w:r>
    </w:p>
    <w:p w:rsidR="00867094" w:rsidRDefault="00867094" w:rsidP="00867094">
      <w:pPr>
        <w:pStyle w:val="Akapitzlist"/>
        <w:spacing w:after="0"/>
        <w:ind w:left="0"/>
        <w:jc w:val="both"/>
        <w:rPr>
          <w:rFonts w:asciiTheme="minorHAnsi" w:hAnsiTheme="minorHAnsi"/>
          <w:sz w:val="16"/>
          <w:szCs w:val="16"/>
        </w:rPr>
      </w:pPr>
    </w:p>
    <w:p w:rsidR="00867094" w:rsidRDefault="00867094" w:rsidP="00867094">
      <w:pPr>
        <w:pStyle w:val="Akapitzlist"/>
        <w:spacing w:after="0"/>
        <w:ind w:left="709"/>
        <w:jc w:val="both"/>
        <w:rPr>
          <w:rFonts w:asciiTheme="minorHAnsi" w:hAnsiTheme="minorHAnsi"/>
          <w:b/>
          <w:bCs/>
          <w:sz w:val="24"/>
        </w:rPr>
      </w:pPr>
      <w:r>
        <w:rPr>
          <w:rFonts w:asciiTheme="minorHAnsi" w:hAnsiTheme="minorHAnsi"/>
          <w:b/>
          <w:bCs/>
          <w:sz w:val="24"/>
        </w:rPr>
        <w:t xml:space="preserve">22,75 % </w:t>
      </w:r>
      <w:r>
        <w:rPr>
          <w:rFonts w:asciiTheme="minorHAnsi" w:hAnsiTheme="minorHAnsi"/>
          <w:b/>
          <w:bCs/>
          <w:sz w:val="24"/>
        </w:rPr>
        <w:tab/>
        <w:t xml:space="preserve">osób </w:t>
      </w:r>
      <w:r>
        <w:rPr>
          <w:rFonts w:asciiTheme="minorHAnsi" w:hAnsiTheme="minorHAnsi"/>
          <w:b/>
          <w:bCs/>
          <w:sz w:val="24"/>
          <w:u w:val="single"/>
        </w:rPr>
        <w:t>zamierza</w:t>
      </w:r>
      <w:r>
        <w:rPr>
          <w:rFonts w:asciiTheme="minorHAnsi" w:hAnsiTheme="minorHAnsi"/>
          <w:b/>
          <w:bCs/>
          <w:sz w:val="24"/>
        </w:rPr>
        <w:t xml:space="preserve"> zrezygnować z transportu publicznego</w:t>
      </w:r>
      <w:r>
        <w:rPr>
          <w:rFonts w:asciiTheme="minorHAnsi" w:hAnsiTheme="minorHAnsi"/>
          <w:b/>
          <w:bCs/>
          <w:sz w:val="24"/>
        </w:rPr>
        <w:tab/>
      </w:r>
      <w:r>
        <w:rPr>
          <w:rFonts w:asciiTheme="minorHAnsi" w:hAnsiTheme="minorHAnsi"/>
          <w:b/>
          <w:bCs/>
          <w:sz w:val="24"/>
        </w:rPr>
        <w:tab/>
        <w:t>(58)</w:t>
      </w:r>
    </w:p>
    <w:p w:rsidR="00867094" w:rsidRDefault="00867094" w:rsidP="00867094">
      <w:pPr>
        <w:pStyle w:val="Akapitzlist"/>
        <w:spacing w:after="0"/>
        <w:ind w:left="709"/>
        <w:jc w:val="both"/>
        <w:rPr>
          <w:rFonts w:asciiTheme="minorHAnsi" w:hAnsiTheme="minorHAnsi"/>
          <w:b/>
          <w:bCs/>
          <w:sz w:val="24"/>
        </w:rPr>
      </w:pPr>
      <w:r>
        <w:rPr>
          <w:rFonts w:asciiTheme="minorHAnsi" w:hAnsiTheme="minorHAnsi"/>
          <w:b/>
          <w:bCs/>
          <w:sz w:val="24"/>
        </w:rPr>
        <w:t xml:space="preserve">55,29 % </w:t>
      </w:r>
      <w:r>
        <w:rPr>
          <w:rFonts w:asciiTheme="minorHAnsi" w:hAnsiTheme="minorHAnsi"/>
          <w:b/>
          <w:bCs/>
          <w:sz w:val="24"/>
        </w:rPr>
        <w:tab/>
        <w:t xml:space="preserve">osób </w:t>
      </w:r>
      <w:r>
        <w:rPr>
          <w:rFonts w:asciiTheme="minorHAnsi" w:hAnsiTheme="minorHAnsi"/>
          <w:b/>
          <w:bCs/>
          <w:sz w:val="24"/>
          <w:u w:val="single"/>
        </w:rPr>
        <w:t>nie zamierza</w:t>
      </w:r>
      <w:r>
        <w:rPr>
          <w:rFonts w:asciiTheme="minorHAnsi" w:hAnsiTheme="minorHAnsi"/>
          <w:b/>
          <w:bCs/>
          <w:sz w:val="24"/>
        </w:rPr>
        <w:t xml:space="preserve"> zrezygnować z transportu publicznego</w:t>
      </w:r>
      <w:r>
        <w:rPr>
          <w:rFonts w:asciiTheme="minorHAnsi" w:hAnsiTheme="minorHAnsi"/>
          <w:b/>
          <w:bCs/>
          <w:sz w:val="24"/>
        </w:rPr>
        <w:tab/>
      </w:r>
      <w:r>
        <w:rPr>
          <w:rFonts w:asciiTheme="minorHAnsi" w:hAnsiTheme="minorHAnsi"/>
          <w:b/>
          <w:bCs/>
          <w:sz w:val="24"/>
        </w:rPr>
        <w:tab/>
        <w:t>(141)</w:t>
      </w:r>
    </w:p>
    <w:p w:rsidR="00867094" w:rsidRDefault="00867094" w:rsidP="00867094">
      <w:pPr>
        <w:pStyle w:val="Akapitzlist"/>
        <w:spacing w:after="0"/>
        <w:ind w:left="709"/>
        <w:jc w:val="both"/>
        <w:rPr>
          <w:rFonts w:asciiTheme="minorHAnsi" w:hAnsiTheme="minorHAnsi"/>
          <w:sz w:val="24"/>
        </w:rPr>
      </w:pPr>
      <w:r>
        <w:rPr>
          <w:rFonts w:asciiTheme="minorHAnsi" w:hAnsiTheme="minorHAnsi"/>
          <w:b/>
          <w:bCs/>
          <w:sz w:val="24"/>
        </w:rPr>
        <w:t>21,96 %</w:t>
      </w:r>
      <w:r>
        <w:rPr>
          <w:rFonts w:asciiTheme="minorHAnsi" w:hAnsiTheme="minorHAnsi"/>
          <w:sz w:val="24"/>
        </w:rPr>
        <w:tab/>
        <w:t>nie ma zdania na ten temat</w:t>
      </w:r>
      <w:r>
        <w:rPr>
          <w:rFonts w:asciiTheme="minorHAnsi" w:hAnsiTheme="minorHAnsi"/>
          <w:sz w:val="24"/>
        </w:rPr>
        <w:tab/>
      </w:r>
      <w:r>
        <w:rPr>
          <w:rFonts w:asciiTheme="minorHAnsi" w:hAnsiTheme="minorHAnsi"/>
          <w:sz w:val="24"/>
        </w:rPr>
        <w:tab/>
      </w:r>
      <w:r>
        <w:rPr>
          <w:rFonts w:asciiTheme="minorHAnsi" w:hAnsiTheme="minorHAnsi"/>
          <w:sz w:val="24"/>
        </w:rPr>
        <w:tab/>
      </w:r>
      <w:r>
        <w:rPr>
          <w:rFonts w:asciiTheme="minorHAnsi" w:hAnsiTheme="minorHAnsi"/>
          <w:sz w:val="24"/>
        </w:rPr>
        <w:tab/>
      </w:r>
      <w:r>
        <w:rPr>
          <w:rFonts w:asciiTheme="minorHAnsi" w:hAnsiTheme="minorHAnsi"/>
          <w:sz w:val="24"/>
        </w:rPr>
        <w:tab/>
      </w:r>
      <w:r>
        <w:rPr>
          <w:rFonts w:asciiTheme="minorHAnsi" w:hAnsiTheme="minorHAnsi"/>
          <w:sz w:val="24"/>
        </w:rPr>
        <w:tab/>
        <w:t>(56)</w:t>
      </w:r>
    </w:p>
    <w:p w:rsidR="00867094" w:rsidRDefault="00867094" w:rsidP="00867094">
      <w:pPr>
        <w:spacing w:after="0"/>
        <w:jc w:val="both"/>
        <w:rPr>
          <w:sz w:val="24"/>
        </w:rPr>
      </w:pPr>
    </w:p>
    <w:p w:rsidR="00867094" w:rsidRDefault="00867094" w:rsidP="00867094">
      <w:pPr>
        <w:spacing w:after="0"/>
        <w:jc w:val="both"/>
        <w:rPr>
          <w:sz w:val="24"/>
        </w:rPr>
      </w:pPr>
      <w:r>
        <w:rPr>
          <w:sz w:val="24"/>
        </w:rPr>
        <w:t xml:space="preserve">Poproszono ankietowanych o opinię </w:t>
      </w:r>
      <w:r>
        <w:rPr>
          <w:b/>
          <w:bCs/>
          <w:sz w:val="24"/>
        </w:rPr>
        <w:t>co ich zdaniem ogranicza dostęp do komunikacji publicznej</w:t>
      </w:r>
      <w:r>
        <w:rPr>
          <w:sz w:val="24"/>
        </w:rPr>
        <w:t>. Respondenci udzielili łącznie 298 odpowiedzi (jeden badany niejednokrotnie wskazał kilka przyczyn). Otrzymano następujące odpowiedzi:</w:t>
      </w:r>
    </w:p>
    <w:p w:rsidR="00867094" w:rsidRDefault="00867094" w:rsidP="00867094">
      <w:pPr>
        <w:spacing w:after="0"/>
        <w:jc w:val="both"/>
        <w:rPr>
          <w:sz w:val="16"/>
          <w:szCs w:val="16"/>
        </w:rPr>
      </w:pPr>
    </w:p>
    <w:p w:rsidR="00867094" w:rsidRDefault="00867094" w:rsidP="00867094">
      <w:pPr>
        <w:spacing w:after="0"/>
        <w:ind w:left="709"/>
        <w:jc w:val="both"/>
        <w:rPr>
          <w:sz w:val="24"/>
        </w:rPr>
      </w:pPr>
      <w:r>
        <w:rPr>
          <w:b/>
          <w:bCs/>
          <w:sz w:val="24"/>
        </w:rPr>
        <w:t>49,33 %</w:t>
      </w:r>
      <w:r>
        <w:rPr>
          <w:sz w:val="24"/>
        </w:rPr>
        <w:tab/>
        <w:t>rozkład jazdy niedopasowany do potrzeb pasażerów</w:t>
      </w:r>
      <w:r>
        <w:rPr>
          <w:sz w:val="24"/>
        </w:rPr>
        <w:tab/>
      </w:r>
      <w:r>
        <w:rPr>
          <w:sz w:val="24"/>
        </w:rPr>
        <w:tab/>
        <w:t>(147)</w:t>
      </w:r>
    </w:p>
    <w:p w:rsidR="00867094" w:rsidRDefault="00867094" w:rsidP="00867094">
      <w:pPr>
        <w:spacing w:after="0"/>
        <w:ind w:left="709"/>
        <w:jc w:val="both"/>
        <w:rPr>
          <w:sz w:val="24"/>
        </w:rPr>
      </w:pPr>
      <w:r>
        <w:rPr>
          <w:b/>
          <w:bCs/>
          <w:sz w:val="24"/>
        </w:rPr>
        <w:t>13,76 %</w:t>
      </w:r>
      <w:r>
        <w:rPr>
          <w:b/>
          <w:bCs/>
          <w:sz w:val="24"/>
        </w:rPr>
        <w:tab/>
      </w:r>
      <w:r>
        <w:rPr>
          <w:sz w:val="24"/>
        </w:rPr>
        <w:t>konieczność korzystania z usług kilku przewoźników</w:t>
      </w:r>
      <w:r>
        <w:rPr>
          <w:sz w:val="24"/>
        </w:rPr>
        <w:tab/>
      </w:r>
      <w:r>
        <w:rPr>
          <w:sz w:val="24"/>
        </w:rPr>
        <w:tab/>
        <w:t>(41)</w:t>
      </w:r>
    </w:p>
    <w:p w:rsidR="00867094" w:rsidRDefault="00867094" w:rsidP="00867094">
      <w:pPr>
        <w:spacing w:after="0"/>
        <w:ind w:left="709"/>
        <w:jc w:val="both"/>
        <w:rPr>
          <w:sz w:val="24"/>
        </w:rPr>
      </w:pPr>
      <w:r>
        <w:rPr>
          <w:b/>
          <w:bCs/>
          <w:sz w:val="24"/>
        </w:rPr>
        <w:t>22,82 %</w:t>
      </w:r>
      <w:r>
        <w:rPr>
          <w:b/>
          <w:bCs/>
          <w:sz w:val="24"/>
        </w:rPr>
        <w:tab/>
      </w:r>
      <w:r>
        <w:rPr>
          <w:sz w:val="24"/>
        </w:rPr>
        <w:t>cena biletu</w:t>
      </w:r>
      <w:r>
        <w:rPr>
          <w:sz w:val="24"/>
        </w:rPr>
        <w:tab/>
      </w:r>
      <w:r>
        <w:rPr>
          <w:sz w:val="24"/>
        </w:rPr>
        <w:tab/>
      </w:r>
      <w:r>
        <w:rPr>
          <w:sz w:val="24"/>
        </w:rPr>
        <w:tab/>
      </w:r>
      <w:r>
        <w:rPr>
          <w:sz w:val="24"/>
        </w:rPr>
        <w:tab/>
      </w:r>
      <w:r>
        <w:rPr>
          <w:sz w:val="24"/>
        </w:rPr>
        <w:tab/>
      </w:r>
      <w:r>
        <w:rPr>
          <w:sz w:val="24"/>
        </w:rPr>
        <w:tab/>
      </w:r>
      <w:r>
        <w:rPr>
          <w:sz w:val="24"/>
        </w:rPr>
        <w:tab/>
      </w:r>
      <w:r>
        <w:rPr>
          <w:sz w:val="24"/>
        </w:rPr>
        <w:tab/>
        <w:t>(68)</w:t>
      </w:r>
    </w:p>
    <w:p w:rsidR="00867094" w:rsidRDefault="00867094" w:rsidP="00867094">
      <w:pPr>
        <w:spacing w:after="0"/>
        <w:ind w:left="709"/>
        <w:jc w:val="both"/>
        <w:rPr>
          <w:sz w:val="24"/>
        </w:rPr>
      </w:pPr>
      <w:r>
        <w:rPr>
          <w:b/>
          <w:bCs/>
          <w:sz w:val="24"/>
        </w:rPr>
        <w:t>12,08 %</w:t>
      </w:r>
      <w:r>
        <w:rPr>
          <w:b/>
          <w:bCs/>
          <w:sz w:val="24"/>
        </w:rPr>
        <w:tab/>
      </w:r>
      <w:r>
        <w:rPr>
          <w:sz w:val="24"/>
        </w:rPr>
        <w:t>odległość od przystanku</w:t>
      </w:r>
      <w:r>
        <w:rPr>
          <w:sz w:val="24"/>
        </w:rPr>
        <w:tab/>
      </w:r>
      <w:r>
        <w:rPr>
          <w:sz w:val="24"/>
        </w:rPr>
        <w:tab/>
      </w:r>
      <w:r>
        <w:rPr>
          <w:sz w:val="24"/>
        </w:rPr>
        <w:tab/>
      </w:r>
      <w:r>
        <w:rPr>
          <w:sz w:val="24"/>
        </w:rPr>
        <w:tab/>
      </w:r>
      <w:r>
        <w:rPr>
          <w:sz w:val="24"/>
        </w:rPr>
        <w:tab/>
      </w:r>
      <w:r>
        <w:rPr>
          <w:sz w:val="24"/>
        </w:rPr>
        <w:tab/>
        <w:t>(36)</w:t>
      </w:r>
    </w:p>
    <w:p w:rsidR="00867094" w:rsidRDefault="00867094" w:rsidP="00867094">
      <w:pPr>
        <w:spacing w:after="0"/>
        <w:ind w:left="709"/>
        <w:jc w:val="both"/>
        <w:rPr>
          <w:sz w:val="24"/>
        </w:rPr>
      </w:pPr>
      <w:r>
        <w:rPr>
          <w:b/>
          <w:bCs/>
          <w:sz w:val="24"/>
        </w:rPr>
        <w:t>2,01 %</w:t>
      </w:r>
      <w:r>
        <w:rPr>
          <w:sz w:val="24"/>
        </w:rPr>
        <w:tab/>
      </w:r>
      <w:r>
        <w:rPr>
          <w:sz w:val="24"/>
        </w:rPr>
        <w:tab/>
        <w:t>inna przyczyna (najczęściej: niewystarczająca liczba połącz.)</w:t>
      </w:r>
      <w:r>
        <w:rPr>
          <w:sz w:val="24"/>
        </w:rPr>
        <w:tab/>
        <w:t>(6)</w:t>
      </w:r>
    </w:p>
    <w:p w:rsidR="00867094" w:rsidRDefault="00867094" w:rsidP="00867094">
      <w:pPr>
        <w:spacing w:after="0"/>
        <w:ind w:left="709"/>
        <w:jc w:val="both"/>
        <w:rPr>
          <w:sz w:val="24"/>
        </w:rPr>
      </w:pPr>
    </w:p>
    <w:p w:rsidR="00867094" w:rsidRDefault="00867094" w:rsidP="00867094">
      <w:pPr>
        <w:jc w:val="both"/>
        <w:rPr>
          <w:color w:val="999999"/>
        </w:rPr>
      </w:pPr>
      <w:r>
        <w:rPr>
          <w:noProof/>
        </w:rPr>
        <w:lastRenderedPageBreak/>
        <w:drawing>
          <wp:inline distT="0" distB="0" distL="0" distR="0">
            <wp:extent cx="5764530" cy="283845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67094" w:rsidRDefault="00867094" w:rsidP="00867094">
      <w:pPr>
        <w:spacing w:after="0"/>
        <w:jc w:val="center"/>
        <w:rPr>
          <w:sz w:val="24"/>
          <w:szCs w:val="24"/>
        </w:rPr>
      </w:pPr>
      <w:r>
        <w:rPr>
          <w:sz w:val="24"/>
          <w:szCs w:val="24"/>
        </w:rPr>
        <w:t>Wykres 20. Ograniczenia w dostępie do komunikacji publicznej</w:t>
      </w:r>
    </w:p>
    <w:p w:rsidR="00867094" w:rsidRDefault="00867094" w:rsidP="00867094">
      <w:pPr>
        <w:spacing w:after="0"/>
        <w:jc w:val="center"/>
        <w:rPr>
          <w:color w:val="FF0000"/>
          <w:sz w:val="24"/>
        </w:rPr>
      </w:pPr>
      <w:r>
        <w:rPr>
          <w:i/>
        </w:rPr>
        <w:t>Źródło: Opracowanie własne na podstawie badań ankietowych</w:t>
      </w:r>
    </w:p>
    <w:p w:rsidR="00867094" w:rsidRDefault="00867094" w:rsidP="00867094">
      <w:pPr>
        <w:spacing w:after="0"/>
        <w:jc w:val="both"/>
        <w:rPr>
          <w:sz w:val="24"/>
        </w:rPr>
      </w:pPr>
    </w:p>
    <w:p w:rsidR="00867094" w:rsidRDefault="00867094" w:rsidP="00867094">
      <w:pPr>
        <w:spacing w:after="0"/>
        <w:jc w:val="both"/>
        <w:rPr>
          <w:sz w:val="24"/>
        </w:rPr>
      </w:pPr>
      <w:r>
        <w:rPr>
          <w:sz w:val="24"/>
        </w:rPr>
        <w:t>Prawie 55% ankietowanych nie zamierza w ciągu najbliższego roku zrezygnować z korzystania z komunikacji publicznej, a 23% zamierza przesiąść się do samochodów</w:t>
      </w:r>
      <w:r>
        <w:rPr>
          <w:color w:val="FF0000"/>
          <w:sz w:val="24"/>
        </w:rPr>
        <w:t xml:space="preserve">. </w:t>
      </w:r>
      <w:r>
        <w:rPr>
          <w:sz w:val="24"/>
        </w:rPr>
        <w:t xml:space="preserve">Jest to korzystny wynik dla komunikacji publicznej. Jednak jednocześnie ponad 49% respondentów wskazuje na to, że rozkłady są niedopasowane do potrzeb pasażerów, ponad 22 % narzeka na zbyt wysokie ceny biletów, natomiast prawie 14% narzeka na konieczność korzystania z usług kilku przewoźników, a 12% na zbyt duże odległości od przystanków. Należy zatem bardzo szczegółowo przeanalizować potrzeby transportowe mieszkańców powiatu i postarać się dostosować komunikację do potrzeb użytkowników oraz znaleźć takie rozwiązania komunikacyjne, które ułatwią podróż pasażerom i jednocześnie zapewnią rentowność połączeń przewoźnikom. </w:t>
      </w:r>
    </w:p>
    <w:p w:rsidR="00867094" w:rsidRDefault="00867094" w:rsidP="00867094">
      <w:pPr>
        <w:spacing w:after="0"/>
        <w:jc w:val="both"/>
        <w:rPr>
          <w:color w:val="FF0000"/>
          <w:sz w:val="24"/>
        </w:rPr>
      </w:pPr>
      <w:r>
        <w:rPr>
          <w:color w:val="FF0000"/>
          <w:sz w:val="24"/>
        </w:rPr>
        <w:tab/>
      </w:r>
    </w:p>
    <w:p w:rsidR="00867094" w:rsidRDefault="00867094" w:rsidP="00867094">
      <w:pPr>
        <w:jc w:val="both"/>
        <w:rPr>
          <w:sz w:val="24"/>
        </w:rPr>
      </w:pPr>
      <w:r>
        <w:rPr>
          <w:sz w:val="24"/>
        </w:rPr>
        <w:t xml:space="preserve">W końcowej części ankiety respondenci oceniali dostosowanie infrastruktury transportowej do potrzeb osób niepełnosprawnych. Ankietowanych proszono, żeby jeżeli są niepełnosprawni lub mają styczność z takimi osobami, określi jakich organów ta niepełnosprawność dotyczy. Na pytanie to odpowiedzi udzieliło 62 osoby, wskazując niekiedy więcej niż jeden niesprawny organ. </w:t>
      </w:r>
      <w:r>
        <w:rPr>
          <w:sz w:val="24"/>
          <w:szCs w:val="24"/>
        </w:rPr>
        <w:t>Procentowo wyniki prezentują się następująco:</w:t>
      </w:r>
    </w:p>
    <w:p w:rsidR="00867094" w:rsidRDefault="00867094" w:rsidP="00867094">
      <w:pPr>
        <w:spacing w:after="0"/>
        <w:ind w:left="709"/>
        <w:jc w:val="both"/>
        <w:rPr>
          <w:sz w:val="24"/>
        </w:rPr>
      </w:pPr>
      <w:r>
        <w:rPr>
          <w:b/>
          <w:bCs/>
          <w:sz w:val="24"/>
        </w:rPr>
        <w:t>32,26 %</w:t>
      </w:r>
      <w:r>
        <w:rPr>
          <w:b/>
          <w:bCs/>
          <w:sz w:val="24"/>
        </w:rPr>
        <w:tab/>
      </w:r>
      <w:r>
        <w:rPr>
          <w:b/>
          <w:bCs/>
          <w:sz w:val="24"/>
        </w:rPr>
        <w:tab/>
      </w:r>
      <w:r>
        <w:rPr>
          <w:sz w:val="24"/>
        </w:rPr>
        <w:t>narząd ruchu</w:t>
      </w:r>
      <w:r>
        <w:rPr>
          <w:sz w:val="24"/>
        </w:rPr>
        <w:tab/>
      </w:r>
      <w:r>
        <w:rPr>
          <w:sz w:val="24"/>
        </w:rPr>
        <w:tab/>
      </w:r>
      <w:r>
        <w:rPr>
          <w:sz w:val="24"/>
        </w:rPr>
        <w:tab/>
      </w:r>
      <w:r>
        <w:rPr>
          <w:sz w:val="24"/>
        </w:rPr>
        <w:tab/>
        <w:t>(20)</w:t>
      </w:r>
    </w:p>
    <w:p w:rsidR="00867094" w:rsidRDefault="00867094" w:rsidP="00867094">
      <w:pPr>
        <w:spacing w:after="0"/>
        <w:ind w:left="709"/>
        <w:jc w:val="both"/>
        <w:rPr>
          <w:sz w:val="24"/>
        </w:rPr>
      </w:pPr>
      <w:r>
        <w:rPr>
          <w:b/>
          <w:bCs/>
          <w:sz w:val="24"/>
        </w:rPr>
        <w:t>19,35 %</w:t>
      </w:r>
      <w:r>
        <w:rPr>
          <w:b/>
          <w:bCs/>
          <w:sz w:val="24"/>
        </w:rPr>
        <w:tab/>
      </w:r>
      <w:r>
        <w:rPr>
          <w:b/>
          <w:bCs/>
          <w:sz w:val="24"/>
        </w:rPr>
        <w:tab/>
      </w:r>
      <w:r>
        <w:rPr>
          <w:sz w:val="24"/>
        </w:rPr>
        <w:t>narząd wzroku</w:t>
      </w:r>
      <w:r>
        <w:rPr>
          <w:sz w:val="24"/>
        </w:rPr>
        <w:tab/>
      </w:r>
      <w:r>
        <w:rPr>
          <w:sz w:val="24"/>
        </w:rPr>
        <w:tab/>
      </w:r>
      <w:r>
        <w:rPr>
          <w:sz w:val="24"/>
        </w:rPr>
        <w:tab/>
        <w:t>(12)</w:t>
      </w:r>
    </w:p>
    <w:p w:rsidR="00867094" w:rsidRDefault="00867094" w:rsidP="00867094">
      <w:pPr>
        <w:spacing w:after="0"/>
        <w:ind w:left="709"/>
        <w:jc w:val="both"/>
        <w:rPr>
          <w:sz w:val="24"/>
        </w:rPr>
      </w:pPr>
      <w:r>
        <w:rPr>
          <w:b/>
          <w:bCs/>
          <w:sz w:val="24"/>
        </w:rPr>
        <w:t>25,81 %</w:t>
      </w:r>
      <w:r>
        <w:rPr>
          <w:b/>
          <w:bCs/>
          <w:sz w:val="24"/>
        </w:rPr>
        <w:tab/>
      </w:r>
      <w:r>
        <w:rPr>
          <w:b/>
          <w:bCs/>
          <w:sz w:val="24"/>
        </w:rPr>
        <w:tab/>
      </w:r>
      <w:r>
        <w:rPr>
          <w:sz w:val="24"/>
        </w:rPr>
        <w:t>narząd słuchu</w:t>
      </w:r>
      <w:r>
        <w:rPr>
          <w:sz w:val="24"/>
        </w:rPr>
        <w:tab/>
      </w:r>
      <w:r>
        <w:rPr>
          <w:sz w:val="24"/>
        </w:rPr>
        <w:tab/>
      </w:r>
      <w:r>
        <w:rPr>
          <w:sz w:val="24"/>
        </w:rPr>
        <w:tab/>
      </w:r>
      <w:r>
        <w:rPr>
          <w:sz w:val="24"/>
        </w:rPr>
        <w:tab/>
        <w:t>(16)</w:t>
      </w:r>
    </w:p>
    <w:p w:rsidR="00867094" w:rsidRDefault="00867094" w:rsidP="00867094">
      <w:pPr>
        <w:spacing w:after="0"/>
        <w:ind w:left="709"/>
        <w:jc w:val="both"/>
        <w:rPr>
          <w:sz w:val="24"/>
        </w:rPr>
      </w:pPr>
      <w:r>
        <w:rPr>
          <w:b/>
          <w:bCs/>
          <w:sz w:val="24"/>
        </w:rPr>
        <w:t>22,58 %</w:t>
      </w:r>
      <w:r>
        <w:rPr>
          <w:b/>
          <w:bCs/>
          <w:sz w:val="24"/>
        </w:rPr>
        <w:tab/>
      </w:r>
      <w:r>
        <w:rPr>
          <w:sz w:val="24"/>
        </w:rPr>
        <w:tab/>
        <w:t>narząd mowy</w:t>
      </w:r>
      <w:r>
        <w:rPr>
          <w:sz w:val="24"/>
        </w:rPr>
        <w:tab/>
      </w:r>
      <w:r>
        <w:rPr>
          <w:sz w:val="24"/>
        </w:rPr>
        <w:tab/>
      </w:r>
      <w:r>
        <w:rPr>
          <w:sz w:val="24"/>
        </w:rPr>
        <w:tab/>
      </w:r>
      <w:r>
        <w:rPr>
          <w:sz w:val="24"/>
        </w:rPr>
        <w:tab/>
        <w:t>(14)</w:t>
      </w:r>
    </w:p>
    <w:p w:rsidR="00867094" w:rsidRDefault="00867094" w:rsidP="00867094">
      <w:pPr>
        <w:jc w:val="both"/>
        <w:rPr>
          <w:sz w:val="24"/>
        </w:rPr>
      </w:pPr>
    </w:p>
    <w:p w:rsidR="00867094" w:rsidRDefault="00867094" w:rsidP="00867094">
      <w:pPr>
        <w:pStyle w:val="Tekstpodstawowy2"/>
        <w:jc w:val="both"/>
        <w:rPr>
          <w:rFonts w:asciiTheme="minorHAnsi" w:hAnsiTheme="minorHAnsi"/>
        </w:rPr>
      </w:pPr>
      <w:r>
        <w:rPr>
          <w:rFonts w:asciiTheme="minorHAnsi" w:hAnsiTheme="minorHAnsi"/>
          <w:sz w:val="24"/>
        </w:rPr>
        <w:lastRenderedPageBreak/>
        <w:t>Pytano również, czy wyżej wymieniona osoba dysponuje przystosowanym pojazdem, wózkiem lub innym środkiem pomocy czy może liczyć tylko na pomoc innych oraz jaki jest status zawodowy takiej osoby. Tutaj udzielono 64 odpowiedzi:</w:t>
      </w:r>
    </w:p>
    <w:p w:rsidR="00867094" w:rsidRDefault="00867094" w:rsidP="00867094">
      <w:pPr>
        <w:spacing w:after="0"/>
        <w:jc w:val="both"/>
        <w:rPr>
          <w:sz w:val="24"/>
        </w:rPr>
      </w:pPr>
    </w:p>
    <w:p w:rsidR="00867094" w:rsidRDefault="00867094" w:rsidP="00867094">
      <w:pPr>
        <w:spacing w:after="0"/>
        <w:ind w:left="2836" w:hanging="2127"/>
        <w:jc w:val="both"/>
        <w:rPr>
          <w:sz w:val="24"/>
        </w:rPr>
      </w:pPr>
      <w:r>
        <w:rPr>
          <w:b/>
          <w:bCs/>
          <w:sz w:val="24"/>
        </w:rPr>
        <w:t>60,94 %</w:t>
      </w:r>
      <w:r>
        <w:rPr>
          <w:sz w:val="24"/>
        </w:rPr>
        <w:tab/>
        <w:t>dysponuje przystosowanym pojazdem, wózkiem lub innym środkiem pomocy</w:t>
      </w:r>
      <w:r>
        <w:rPr>
          <w:sz w:val="24"/>
        </w:rPr>
        <w:tab/>
      </w:r>
      <w:r>
        <w:rPr>
          <w:sz w:val="24"/>
        </w:rPr>
        <w:tab/>
      </w:r>
      <w:r>
        <w:rPr>
          <w:sz w:val="24"/>
        </w:rPr>
        <w:tab/>
        <w:t>(39)</w:t>
      </w:r>
    </w:p>
    <w:p w:rsidR="00867094" w:rsidRDefault="00867094" w:rsidP="00867094">
      <w:pPr>
        <w:spacing w:after="0"/>
        <w:ind w:left="709"/>
        <w:jc w:val="both"/>
        <w:rPr>
          <w:sz w:val="24"/>
        </w:rPr>
      </w:pPr>
      <w:r>
        <w:rPr>
          <w:b/>
          <w:bCs/>
          <w:sz w:val="24"/>
        </w:rPr>
        <w:t>39,06 %</w:t>
      </w:r>
      <w:r>
        <w:rPr>
          <w:b/>
          <w:bCs/>
          <w:sz w:val="24"/>
        </w:rPr>
        <w:tab/>
      </w:r>
      <w:r>
        <w:rPr>
          <w:b/>
          <w:bCs/>
          <w:sz w:val="24"/>
        </w:rPr>
        <w:tab/>
      </w:r>
      <w:r>
        <w:rPr>
          <w:sz w:val="24"/>
        </w:rPr>
        <w:t>może liczyć tylko na pomoc innych</w:t>
      </w:r>
      <w:r>
        <w:rPr>
          <w:sz w:val="24"/>
        </w:rPr>
        <w:tab/>
        <w:t>(25)</w:t>
      </w:r>
    </w:p>
    <w:p w:rsidR="00867094" w:rsidRDefault="00867094" w:rsidP="00867094">
      <w:pPr>
        <w:spacing w:after="0"/>
        <w:jc w:val="both"/>
        <w:rPr>
          <w:color w:val="FF0000"/>
          <w:sz w:val="24"/>
        </w:rPr>
      </w:pPr>
    </w:p>
    <w:p w:rsidR="00867094" w:rsidRDefault="00867094" w:rsidP="00867094">
      <w:pPr>
        <w:pStyle w:val="Tekstpodstawowy"/>
        <w:spacing w:line="276" w:lineRule="auto"/>
        <w:rPr>
          <w:rFonts w:asciiTheme="minorHAnsi" w:hAnsiTheme="minorHAnsi"/>
        </w:rPr>
      </w:pPr>
      <w:r>
        <w:rPr>
          <w:rFonts w:asciiTheme="minorHAnsi" w:hAnsiTheme="minorHAnsi"/>
        </w:rPr>
        <w:t>Na pytanie o status zawodowy wyżej wymienionej osoby otrzymano 65 poniższe odpowiedzi:</w:t>
      </w:r>
    </w:p>
    <w:p w:rsidR="00867094" w:rsidRDefault="00867094" w:rsidP="00867094">
      <w:pPr>
        <w:spacing w:after="0"/>
        <w:jc w:val="both"/>
        <w:rPr>
          <w:sz w:val="24"/>
        </w:rPr>
      </w:pPr>
    </w:p>
    <w:p w:rsidR="00867094" w:rsidRDefault="00867094" w:rsidP="00867094">
      <w:pPr>
        <w:spacing w:after="0"/>
        <w:ind w:left="709"/>
        <w:jc w:val="both"/>
        <w:rPr>
          <w:sz w:val="24"/>
        </w:rPr>
      </w:pPr>
      <w:r>
        <w:rPr>
          <w:b/>
          <w:bCs/>
          <w:sz w:val="24"/>
        </w:rPr>
        <w:t>32,31 %</w:t>
      </w:r>
      <w:r>
        <w:rPr>
          <w:sz w:val="24"/>
        </w:rPr>
        <w:tab/>
      </w:r>
      <w:r>
        <w:rPr>
          <w:sz w:val="24"/>
        </w:rPr>
        <w:tab/>
        <w:t>pracuje</w:t>
      </w:r>
      <w:r>
        <w:rPr>
          <w:sz w:val="24"/>
        </w:rPr>
        <w:tab/>
      </w:r>
      <w:r>
        <w:rPr>
          <w:sz w:val="24"/>
        </w:rPr>
        <w:tab/>
      </w:r>
      <w:r>
        <w:rPr>
          <w:sz w:val="24"/>
        </w:rPr>
        <w:tab/>
      </w:r>
      <w:r>
        <w:rPr>
          <w:sz w:val="24"/>
        </w:rPr>
        <w:tab/>
      </w:r>
      <w:r>
        <w:rPr>
          <w:sz w:val="24"/>
        </w:rPr>
        <w:tab/>
      </w:r>
      <w:r>
        <w:rPr>
          <w:sz w:val="24"/>
        </w:rPr>
        <w:tab/>
        <w:t>(21)</w:t>
      </w:r>
    </w:p>
    <w:p w:rsidR="00867094" w:rsidRDefault="00867094" w:rsidP="00867094">
      <w:pPr>
        <w:spacing w:after="0"/>
        <w:ind w:left="709"/>
        <w:jc w:val="both"/>
        <w:rPr>
          <w:sz w:val="24"/>
        </w:rPr>
      </w:pPr>
      <w:r>
        <w:rPr>
          <w:b/>
          <w:bCs/>
          <w:sz w:val="24"/>
        </w:rPr>
        <w:t>56,92 %</w:t>
      </w:r>
      <w:r>
        <w:rPr>
          <w:sz w:val="24"/>
        </w:rPr>
        <w:tab/>
      </w:r>
      <w:r>
        <w:rPr>
          <w:sz w:val="24"/>
        </w:rPr>
        <w:tab/>
        <w:t>nie pracuje</w:t>
      </w:r>
      <w:r>
        <w:rPr>
          <w:sz w:val="24"/>
        </w:rPr>
        <w:tab/>
      </w:r>
      <w:r>
        <w:rPr>
          <w:sz w:val="24"/>
        </w:rPr>
        <w:tab/>
      </w:r>
      <w:r>
        <w:rPr>
          <w:sz w:val="24"/>
        </w:rPr>
        <w:tab/>
      </w:r>
      <w:r>
        <w:rPr>
          <w:sz w:val="24"/>
        </w:rPr>
        <w:tab/>
      </w:r>
      <w:r>
        <w:rPr>
          <w:sz w:val="24"/>
        </w:rPr>
        <w:tab/>
      </w:r>
      <w:r>
        <w:rPr>
          <w:sz w:val="24"/>
        </w:rPr>
        <w:tab/>
        <w:t>(37)</w:t>
      </w:r>
    </w:p>
    <w:p w:rsidR="00867094" w:rsidRDefault="00867094" w:rsidP="00867094">
      <w:pPr>
        <w:spacing w:after="0"/>
        <w:ind w:left="709"/>
        <w:jc w:val="both"/>
        <w:rPr>
          <w:sz w:val="24"/>
        </w:rPr>
      </w:pPr>
      <w:r>
        <w:rPr>
          <w:b/>
          <w:bCs/>
          <w:sz w:val="24"/>
        </w:rPr>
        <w:t>10,77 %</w:t>
      </w:r>
      <w:r>
        <w:rPr>
          <w:sz w:val="24"/>
        </w:rPr>
        <w:tab/>
      </w:r>
      <w:r>
        <w:rPr>
          <w:sz w:val="24"/>
        </w:rPr>
        <w:tab/>
        <w:t>nie pracuje z braku możliwości dojazdu do pracy</w:t>
      </w:r>
      <w:r>
        <w:rPr>
          <w:sz w:val="24"/>
        </w:rPr>
        <w:tab/>
        <w:t>(7)</w:t>
      </w:r>
    </w:p>
    <w:p w:rsidR="00867094" w:rsidRDefault="00867094" w:rsidP="00867094">
      <w:pPr>
        <w:jc w:val="both"/>
        <w:rPr>
          <w:sz w:val="24"/>
        </w:rPr>
      </w:pPr>
    </w:p>
    <w:p w:rsidR="00867094" w:rsidRDefault="00867094" w:rsidP="00867094">
      <w:pPr>
        <w:jc w:val="both"/>
        <w:rPr>
          <w:rFonts w:cstheme="minorHAnsi"/>
          <w:sz w:val="24"/>
          <w:szCs w:val="24"/>
        </w:rPr>
      </w:pPr>
      <w:r>
        <w:rPr>
          <w:rFonts w:cstheme="minorHAnsi"/>
          <w:sz w:val="24"/>
          <w:szCs w:val="24"/>
        </w:rPr>
        <w:t xml:space="preserve">Infrastrukturę transportową i środki transportu oceniano w skali od 0 - w ogóle nieprzystosowany do 5 - dobrze przystosowany. Respondenci oceniali przystosowanie środków transportu, przystanków na terenie gminy. Z uwagi na brak dworców kolejowego i autobusowego na terenie gminy Tuchomie ocenie poddano jedynie środki transportu i przystanki poza miastami. </w:t>
      </w:r>
    </w:p>
    <w:p w:rsidR="00867094" w:rsidRDefault="00867094" w:rsidP="00867094">
      <w:pPr>
        <w:jc w:val="both"/>
        <w:rPr>
          <w:rFonts w:cstheme="minorHAnsi"/>
          <w:sz w:val="24"/>
          <w:szCs w:val="24"/>
        </w:rPr>
      </w:pPr>
      <w:r>
        <w:rPr>
          <w:rFonts w:cstheme="minorHAnsi"/>
          <w:sz w:val="24"/>
          <w:szCs w:val="24"/>
        </w:rPr>
        <w:t>Łącznie otrzymano 106 ocen, Nie wszyscy respondenci dali odpowiedź na ocenę wszystkich składników infrastruktury.. Ocena respondentów została zebrana w poniższej tabeli.</w:t>
      </w:r>
    </w:p>
    <w:tbl>
      <w:tblPr>
        <w:tblW w:w="9240" w:type="dxa"/>
        <w:jc w:val="center"/>
        <w:tblCellMar>
          <w:left w:w="70" w:type="dxa"/>
          <w:right w:w="70" w:type="dxa"/>
        </w:tblCellMar>
        <w:tblLook w:val="04A0" w:firstRow="1" w:lastRow="0" w:firstColumn="1" w:lastColumn="0" w:noHBand="0" w:noVBand="1"/>
      </w:tblPr>
      <w:tblGrid>
        <w:gridCol w:w="2760"/>
        <w:gridCol w:w="1260"/>
        <w:gridCol w:w="1060"/>
        <w:gridCol w:w="1060"/>
        <w:gridCol w:w="1060"/>
        <w:gridCol w:w="1060"/>
        <w:gridCol w:w="980"/>
      </w:tblGrid>
      <w:tr w:rsidR="00867094" w:rsidTr="00867094">
        <w:trPr>
          <w:trHeight w:val="315"/>
          <w:jc w:val="center"/>
        </w:trPr>
        <w:tc>
          <w:tcPr>
            <w:tcW w:w="2760" w:type="dxa"/>
            <w:tcBorders>
              <w:top w:val="single" w:sz="4" w:space="0" w:color="000000"/>
              <w:left w:val="single" w:sz="4" w:space="0" w:color="000000"/>
              <w:bottom w:val="single" w:sz="4" w:space="0" w:color="000000"/>
              <w:right w:val="single" w:sz="4" w:space="0" w:color="000000"/>
            </w:tcBorders>
            <w:shd w:val="clear" w:color="auto" w:fill="00B0F0"/>
            <w:vAlign w:val="center"/>
            <w:hideMark/>
          </w:tcPr>
          <w:p w:rsidR="00867094" w:rsidRDefault="00867094">
            <w:pPr>
              <w:spacing w:after="0" w:line="240" w:lineRule="auto"/>
              <w:jc w:val="both"/>
              <w:rPr>
                <w:rFonts w:cs="Calibri"/>
                <w:color w:val="000000"/>
                <w:sz w:val="24"/>
                <w:szCs w:val="24"/>
                <w:lang w:eastAsia="en-US"/>
              </w:rPr>
            </w:pPr>
            <w:r>
              <w:rPr>
                <w:rFonts w:cs="Calibri"/>
                <w:color w:val="000000"/>
                <w:sz w:val="24"/>
                <w:szCs w:val="24"/>
                <w:lang w:eastAsia="en-US"/>
              </w:rPr>
              <w:t> </w:t>
            </w:r>
          </w:p>
        </w:tc>
        <w:tc>
          <w:tcPr>
            <w:tcW w:w="6480" w:type="dxa"/>
            <w:gridSpan w:val="6"/>
            <w:tcBorders>
              <w:top w:val="single" w:sz="4" w:space="0" w:color="000000"/>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b/>
                <w:bCs/>
                <w:color w:val="000000"/>
                <w:sz w:val="24"/>
                <w:szCs w:val="24"/>
                <w:lang w:eastAsia="en-US"/>
              </w:rPr>
            </w:pPr>
            <w:r>
              <w:rPr>
                <w:rFonts w:cs="Calibri"/>
                <w:b/>
                <w:bCs/>
                <w:color w:val="000000"/>
                <w:sz w:val="24"/>
                <w:szCs w:val="24"/>
                <w:lang w:eastAsia="en-US"/>
              </w:rPr>
              <w:t>ocena</w:t>
            </w:r>
          </w:p>
        </w:tc>
      </w:tr>
      <w:tr w:rsidR="00867094" w:rsidTr="00867094">
        <w:trPr>
          <w:trHeight w:val="630"/>
          <w:jc w:val="center"/>
        </w:trPr>
        <w:tc>
          <w:tcPr>
            <w:tcW w:w="2760" w:type="dxa"/>
            <w:tcBorders>
              <w:top w:val="nil"/>
              <w:left w:val="single" w:sz="4" w:space="0" w:color="000000"/>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Infrastruktura transportowa</w:t>
            </w:r>
          </w:p>
        </w:tc>
        <w:tc>
          <w:tcPr>
            <w:tcW w:w="126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0</w:t>
            </w:r>
          </w:p>
        </w:tc>
        <w:tc>
          <w:tcPr>
            <w:tcW w:w="106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1</w:t>
            </w:r>
          </w:p>
        </w:tc>
        <w:tc>
          <w:tcPr>
            <w:tcW w:w="106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2</w:t>
            </w:r>
          </w:p>
        </w:tc>
        <w:tc>
          <w:tcPr>
            <w:tcW w:w="106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3</w:t>
            </w:r>
          </w:p>
        </w:tc>
        <w:tc>
          <w:tcPr>
            <w:tcW w:w="106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4</w:t>
            </w:r>
          </w:p>
        </w:tc>
        <w:tc>
          <w:tcPr>
            <w:tcW w:w="980" w:type="dxa"/>
            <w:tcBorders>
              <w:top w:val="nil"/>
              <w:left w:val="nil"/>
              <w:bottom w:val="single" w:sz="4" w:space="0" w:color="000000"/>
              <w:right w:val="single" w:sz="4" w:space="0" w:color="000000"/>
            </w:tcBorders>
            <w:shd w:val="clear" w:color="auto" w:fill="00B0F0"/>
            <w:vAlign w:val="center"/>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5</w:t>
            </w:r>
          </w:p>
        </w:tc>
      </w:tr>
      <w:tr w:rsidR="00867094" w:rsidTr="00867094">
        <w:trPr>
          <w:trHeight w:val="315"/>
          <w:jc w:val="center"/>
        </w:trPr>
        <w:tc>
          <w:tcPr>
            <w:tcW w:w="2760" w:type="dxa"/>
            <w:tcBorders>
              <w:top w:val="nil"/>
              <w:left w:val="single" w:sz="4" w:space="0" w:color="000000"/>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 </w:t>
            </w:r>
          </w:p>
        </w:tc>
        <w:tc>
          <w:tcPr>
            <w:tcW w:w="6480" w:type="dxa"/>
            <w:gridSpan w:val="6"/>
            <w:tcBorders>
              <w:top w:val="single" w:sz="4" w:space="0" w:color="000000"/>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w:t>
            </w:r>
          </w:p>
        </w:tc>
      </w:tr>
      <w:tr w:rsidR="00867094" w:rsidTr="00867094">
        <w:trPr>
          <w:trHeight w:val="315"/>
          <w:jc w:val="center"/>
        </w:trPr>
        <w:tc>
          <w:tcPr>
            <w:tcW w:w="2760" w:type="dxa"/>
            <w:tcBorders>
              <w:top w:val="nil"/>
              <w:left w:val="single" w:sz="4" w:space="0" w:color="000000"/>
              <w:bottom w:val="single" w:sz="4" w:space="0" w:color="000000"/>
              <w:right w:val="single" w:sz="4" w:space="0" w:color="000000"/>
            </w:tcBorders>
            <w:hideMark/>
          </w:tcPr>
          <w:p w:rsidR="00867094" w:rsidRDefault="00867094">
            <w:pPr>
              <w:spacing w:after="0" w:line="240" w:lineRule="auto"/>
              <w:jc w:val="both"/>
              <w:rPr>
                <w:rFonts w:cs="Calibri"/>
                <w:color w:val="000000"/>
                <w:sz w:val="24"/>
                <w:szCs w:val="24"/>
                <w:lang w:eastAsia="en-US"/>
              </w:rPr>
            </w:pPr>
            <w:r>
              <w:rPr>
                <w:rFonts w:cs="Calibri"/>
                <w:color w:val="000000"/>
                <w:sz w:val="24"/>
                <w:szCs w:val="24"/>
                <w:lang w:eastAsia="en-US"/>
              </w:rPr>
              <w:t>Środki transportu</w:t>
            </w:r>
          </w:p>
        </w:tc>
        <w:tc>
          <w:tcPr>
            <w:tcW w:w="12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16,36</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56,36</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10,91</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5,45</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1,82</w:t>
            </w:r>
          </w:p>
        </w:tc>
        <w:tc>
          <w:tcPr>
            <w:tcW w:w="98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9,09</w:t>
            </w:r>
          </w:p>
        </w:tc>
      </w:tr>
      <w:tr w:rsidR="00867094" w:rsidTr="00867094">
        <w:trPr>
          <w:trHeight w:val="315"/>
          <w:jc w:val="center"/>
        </w:trPr>
        <w:tc>
          <w:tcPr>
            <w:tcW w:w="2760" w:type="dxa"/>
            <w:tcBorders>
              <w:top w:val="nil"/>
              <w:left w:val="single" w:sz="4" w:space="0" w:color="000000"/>
              <w:bottom w:val="single" w:sz="4" w:space="0" w:color="000000"/>
              <w:right w:val="single" w:sz="4" w:space="0" w:color="000000"/>
            </w:tcBorders>
            <w:hideMark/>
          </w:tcPr>
          <w:p w:rsidR="00867094" w:rsidRDefault="00867094">
            <w:pPr>
              <w:spacing w:after="0" w:line="240" w:lineRule="auto"/>
              <w:jc w:val="both"/>
              <w:rPr>
                <w:rFonts w:cs="Calibri"/>
                <w:color w:val="000000"/>
                <w:sz w:val="24"/>
                <w:szCs w:val="24"/>
                <w:lang w:eastAsia="en-US"/>
              </w:rPr>
            </w:pPr>
            <w:r>
              <w:rPr>
                <w:rFonts w:cs="Calibri"/>
                <w:color w:val="000000"/>
                <w:sz w:val="24"/>
                <w:szCs w:val="24"/>
                <w:lang w:eastAsia="en-US"/>
              </w:rPr>
              <w:t>Przystanki poza miastami</w:t>
            </w:r>
          </w:p>
        </w:tc>
        <w:tc>
          <w:tcPr>
            <w:tcW w:w="12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49,02</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21,57</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3,92</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13,73</w:t>
            </w:r>
          </w:p>
        </w:tc>
        <w:tc>
          <w:tcPr>
            <w:tcW w:w="106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5,88</w:t>
            </w:r>
          </w:p>
        </w:tc>
        <w:tc>
          <w:tcPr>
            <w:tcW w:w="980" w:type="dxa"/>
            <w:tcBorders>
              <w:top w:val="nil"/>
              <w:left w:val="nil"/>
              <w:bottom w:val="single" w:sz="4" w:space="0" w:color="000000"/>
              <w:right w:val="single" w:sz="4" w:space="0" w:color="000000"/>
            </w:tcBorders>
            <w:hideMark/>
          </w:tcPr>
          <w:p w:rsidR="00867094" w:rsidRDefault="00867094">
            <w:pPr>
              <w:spacing w:after="0" w:line="240" w:lineRule="auto"/>
              <w:jc w:val="center"/>
              <w:rPr>
                <w:rFonts w:cs="Calibri"/>
                <w:color w:val="000000"/>
                <w:sz w:val="24"/>
                <w:szCs w:val="24"/>
                <w:lang w:eastAsia="en-US"/>
              </w:rPr>
            </w:pPr>
            <w:r>
              <w:rPr>
                <w:rFonts w:cs="Calibri"/>
                <w:color w:val="000000"/>
                <w:sz w:val="24"/>
                <w:szCs w:val="24"/>
                <w:lang w:eastAsia="en-US"/>
              </w:rPr>
              <w:t>5,88</w:t>
            </w:r>
          </w:p>
        </w:tc>
      </w:tr>
    </w:tbl>
    <w:p w:rsidR="00867094" w:rsidRDefault="00867094" w:rsidP="00867094">
      <w:pPr>
        <w:pStyle w:val="Tekstpodstawowy"/>
        <w:jc w:val="center"/>
        <w:rPr>
          <w:rFonts w:asciiTheme="minorHAnsi" w:hAnsiTheme="minorHAnsi" w:cstheme="minorHAnsi"/>
        </w:rPr>
      </w:pPr>
      <w:r>
        <w:rPr>
          <w:rFonts w:asciiTheme="minorHAnsi" w:hAnsiTheme="minorHAnsi" w:cstheme="minorHAnsi"/>
        </w:rPr>
        <w:t>Tabela 43. Ocena infrastruktury transportowej powiatu</w:t>
      </w:r>
    </w:p>
    <w:p w:rsidR="00867094" w:rsidRDefault="00867094" w:rsidP="00867094">
      <w:pPr>
        <w:spacing w:after="0" w:line="240" w:lineRule="auto"/>
        <w:jc w:val="center"/>
        <w:rPr>
          <w:rFonts w:cstheme="minorHAnsi"/>
          <w:i/>
          <w:sz w:val="24"/>
          <w:szCs w:val="24"/>
        </w:rPr>
      </w:pPr>
      <w:r>
        <w:rPr>
          <w:rFonts w:cstheme="minorHAnsi"/>
          <w:i/>
          <w:sz w:val="24"/>
          <w:szCs w:val="24"/>
        </w:rPr>
        <w:t>Źródło: opracowanie własne na podstawie badań ankietowych</w:t>
      </w:r>
    </w:p>
    <w:p w:rsidR="00867094" w:rsidRDefault="00867094" w:rsidP="00867094">
      <w:pPr>
        <w:spacing w:line="360" w:lineRule="auto"/>
        <w:jc w:val="both"/>
        <w:rPr>
          <w:rFonts w:cstheme="minorHAnsi"/>
          <w:sz w:val="24"/>
          <w:szCs w:val="24"/>
        </w:rPr>
      </w:pPr>
    </w:p>
    <w:p w:rsidR="00867094" w:rsidRDefault="00867094" w:rsidP="00867094">
      <w:pPr>
        <w:jc w:val="both"/>
      </w:pPr>
      <w:r>
        <w:rPr>
          <w:rFonts w:cstheme="minorHAnsi"/>
          <w:sz w:val="24"/>
          <w:szCs w:val="24"/>
        </w:rPr>
        <w:t xml:space="preserve">Analizując otrzymane wyniki z powyższej tabeli nasuwa się jeden wniosek, że </w:t>
      </w:r>
      <w:r>
        <w:rPr>
          <w:rFonts w:cstheme="minorHAnsi"/>
          <w:b/>
          <w:sz w:val="24"/>
          <w:szCs w:val="24"/>
        </w:rPr>
        <w:t>stan przystosowania środków transportu i przystanków oceniono bardzo źle.</w:t>
      </w:r>
      <w:r>
        <w:rPr>
          <w:rFonts w:cstheme="minorHAnsi"/>
          <w:sz w:val="24"/>
          <w:szCs w:val="24"/>
        </w:rPr>
        <w:t xml:space="preserve"> Zdecydowana większość pytanych, mając do dyspozycji skalę oceny od 0 do 5 dokonała oceny stanu infrastruktury stosując dwa najniższe stopnie skali. Ocena wykazała więc iż infrastruktura transportowa i środki transportu w większości w ogóle lub tylko w niewielkim stopniu są przystosowane do obsługi pasażerów niepełnosprawnych. Brak podjazdów i wind, brak informacji dla osób niewidomych i głuchoniemych. Transport obsługiwany jest przez autobusy, które w żaden sposób nie są przystosowane do osób poruszających się na wózkach inwalidzkich. Skazuje to osoby niepełnosprawne na korzystanie z własnych środków </w:t>
      </w:r>
      <w:r>
        <w:rPr>
          <w:rFonts w:cstheme="minorHAnsi"/>
          <w:sz w:val="24"/>
          <w:szCs w:val="24"/>
        </w:rPr>
        <w:lastRenderedPageBreak/>
        <w:t>transportu, którymi w większości przypadków nie dysponują lub życzliwość i pomoc rodziny, bądź znajomych. Brak możliwości korzystania z transportu zbiorowego nie tylko utrudnia ludziom niepełnosprawnym życie codzienne (zakupy, wizyty u lekarzy itp.), ale w znacznym stopniu utrudnia aktywizację zawodową przez brak możliwości dojazdu do miejsca pracy.</w:t>
      </w:r>
    </w:p>
    <w:p w:rsidR="00E5527E" w:rsidRDefault="00E5527E" w:rsidP="00EA2839">
      <w:pPr>
        <w:spacing w:after="0"/>
        <w:jc w:val="both"/>
        <w:rPr>
          <w:rFonts w:cstheme="minorHAnsi"/>
          <w:sz w:val="24"/>
          <w:szCs w:val="24"/>
        </w:rPr>
      </w:pPr>
    </w:p>
    <w:p w:rsidR="00E5527E" w:rsidRPr="00E5047F" w:rsidRDefault="00E5527E" w:rsidP="00E5047F">
      <w:pPr>
        <w:pStyle w:val="Nagwek3"/>
        <w:numPr>
          <w:ilvl w:val="2"/>
          <w:numId w:val="33"/>
        </w:numPr>
        <w:rPr>
          <w:rFonts w:asciiTheme="minorHAnsi" w:hAnsiTheme="minorHAnsi"/>
          <w:color w:val="auto"/>
          <w:sz w:val="24"/>
          <w:szCs w:val="24"/>
        </w:rPr>
      </w:pPr>
      <w:bookmarkStart w:id="78" w:name="_Toc437509392"/>
      <w:r w:rsidRPr="00E5047F">
        <w:rPr>
          <w:rFonts w:asciiTheme="minorHAnsi" w:hAnsiTheme="minorHAnsi"/>
          <w:color w:val="auto"/>
          <w:sz w:val="24"/>
          <w:szCs w:val="24"/>
        </w:rPr>
        <w:t>Ocena badań potoków pasażerskich</w:t>
      </w:r>
      <w:bookmarkEnd w:id="78"/>
    </w:p>
    <w:p w:rsidR="00E5527E" w:rsidRPr="00496523" w:rsidRDefault="00E5527E" w:rsidP="00496523">
      <w:pPr>
        <w:pStyle w:val="Nagwek3"/>
        <w:rPr>
          <w:rFonts w:ascii="Times New Roman" w:hAnsi="Times New Roman"/>
          <w:color w:val="auto"/>
          <w:sz w:val="24"/>
          <w:szCs w:val="24"/>
        </w:rPr>
      </w:pPr>
    </w:p>
    <w:p w:rsidR="00E5527E" w:rsidRDefault="00E5527E" w:rsidP="00E5527E">
      <w:pPr>
        <w:spacing w:after="0"/>
        <w:jc w:val="both"/>
        <w:rPr>
          <w:rFonts w:asciiTheme="minorHAnsi" w:hAnsiTheme="minorHAnsi"/>
          <w:sz w:val="24"/>
          <w:szCs w:val="24"/>
        </w:rPr>
      </w:pPr>
      <w:r>
        <w:rPr>
          <w:rFonts w:asciiTheme="minorHAnsi" w:hAnsiTheme="minorHAnsi"/>
          <w:sz w:val="24"/>
          <w:szCs w:val="24"/>
        </w:rPr>
        <w:t xml:space="preserve">Dane dotyczące ilości pasażerów przewożonych na terenie gminy opracowano na podstawie informacji zebranych przez Urząd </w:t>
      </w:r>
      <w:r w:rsidR="00BC232B">
        <w:rPr>
          <w:rFonts w:asciiTheme="minorHAnsi" w:hAnsiTheme="minorHAnsi"/>
          <w:sz w:val="24"/>
          <w:szCs w:val="24"/>
        </w:rPr>
        <w:t>Gminy Tuchomie</w:t>
      </w:r>
      <w:r>
        <w:rPr>
          <w:rFonts w:asciiTheme="minorHAnsi" w:hAnsiTheme="minorHAnsi"/>
          <w:sz w:val="24"/>
          <w:szCs w:val="24"/>
        </w:rPr>
        <w:t xml:space="preserve"> od przewoźnik</w:t>
      </w:r>
      <w:r w:rsidR="00BC232B">
        <w:rPr>
          <w:rFonts w:asciiTheme="minorHAnsi" w:hAnsiTheme="minorHAnsi"/>
          <w:sz w:val="24"/>
          <w:szCs w:val="24"/>
        </w:rPr>
        <w:t>ów</w:t>
      </w:r>
      <w:r>
        <w:rPr>
          <w:rFonts w:asciiTheme="minorHAnsi" w:hAnsiTheme="minorHAnsi"/>
          <w:sz w:val="24"/>
          <w:szCs w:val="24"/>
        </w:rPr>
        <w:t xml:space="preserve"> realizując</w:t>
      </w:r>
      <w:r w:rsidR="00BC232B">
        <w:rPr>
          <w:rFonts w:asciiTheme="minorHAnsi" w:hAnsiTheme="minorHAnsi"/>
          <w:sz w:val="24"/>
          <w:szCs w:val="24"/>
        </w:rPr>
        <w:t>ych</w:t>
      </w:r>
      <w:r>
        <w:rPr>
          <w:rFonts w:asciiTheme="minorHAnsi" w:hAnsiTheme="minorHAnsi"/>
          <w:sz w:val="24"/>
          <w:szCs w:val="24"/>
        </w:rPr>
        <w:t xml:space="preserve"> linie autobusowe </w:t>
      </w:r>
      <w:r w:rsidR="00BC232B">
        <w:rPr>
          <w:rFonts w:asciiTheme="minorHAnsi" w:hAnsiTheme="minorHAnsi"/>
          <w:sz w:val="24"/>
          <w:szCs w:val="24"/>
        </w:rPr>
        <w:t>na terenie gminy</w:t>
      </w:r>
      <w:r>
        <w:rPr>
          <w:rFonts w:asciiTheme="minorHAnsi" w:hAnsiTheme="minorHAnsi"/>
          <w:sz w:val="24"/>
          <w:szCs w:val="24"/>
        </w:rPr>
        <w:t>.</w:t>
      </w:r>
    </w:p>
    <w:p w:rsidR="00E5527E" w:rsidRDefault="00E5527E" w:rsidP="00E5527E">
      <w:pPr>
        <w:spacing w:after="0"/>
        <w:jc w:val="both"/>
        <w:rPr>
          <w:rFonts w:asciiTheme="minorHAnsi" w:hAnsiTheme="minorHAnsi"/>
          <w:sz w:val="24"/>
          <w:szCs w:val="24"/>
        </w:rPr>
      </w:pPr>
    </w:p>
    <w:p w:rsidR="00E5527E" w:rsidRPr="00E5527E" w:rsidRDefault="00F45418" w:rsidP="00E5527E">
      <w:pPr>
        <w:spacing w:after="0"/>
        <w:jc w:val="both"/>
        <w:rPr>
          <w:rFonts w:asciiTheme="minorHAnsi" w:hAnsiTheme="minorHAnsi"/>
          <w:sz w:val="24"/>
          <w:szCs w:val="24"/>
        </w:rPr>
      </w:pPr>
      <w:r>
        <w:rPr>
          <w:rFonts w:asciiTheme="minorHAnsi" w:hAnsiTheme="minorHAnsi"/>
          <w:sz w:val="24"/>
          <w:szCs w:val="24"/>
        </w:rPr>
        <w:t>Komunikację na terenie gminy wykonuje trzech przewoźników: PKS Bytów S.A., Usługi Transportowo – Osobowe Jerzy Wójcik (77-143 Studzienice; Prosta 6) oraz Transport i Handel „GOCHY” Józef Gawin (77-130 Lipnica, Wojsk 6A).</w:t>
      </w:r>
    </w:p>
    <w:p w:rsidR="00E5527E" w:rsidRDefault="00E5527E" w:rsidP="00E5527E">
      <w:pPr>
        <w:spacing w:after="0"/>
        <w:jc w:val="both"/>
        <w:rPr>
          <w:rFonts w:asciiTheme="minorHAnsi" w:hAnsiTheme="minorHAnsi"/>
          <w:sz w:val="24"/>
          <w:szCs w:val="24"/>
        </w:rPr>
      </w:pPr>
    </w:p>
    <w:p w:rsidR="00F45418" w:rsidRDefault="00F45418" w:rsidP="00E5527E">
      <w:pPr>
        <w:spacing w:after="0"/>
        <w:jc w:val="both"/>
        <w:rPr>
          <w:rFonts w:asciiTheme="minorHAnsi" w:hAnsiTheme="minorHAnsi"/>
          <w:sz w:val="24"/>
          <w:szCs w:val="24"/>
        </w:rPr>
      </w:pPr>
      <w:r>
        <w:rPr>
          <w:rFonts w:asciiTheme="minorHAnsi" w:hAnsiTheme="minorHAnsi"/>
          <w:sz w:val="24"/>
          <w:szCs w:val="24"/>
        </w:rPr>
        <w:t>Informacji nt. wykonywanych przewozów udzieli</w:t>
      </w:r>
      <w:r w:rsidR="001C69B2">
        <w:rPr>
          <w:rFonts w:asciiTheme="minorHAnsi" w:hAnsiTheme="minorHAnsi"/>
          <w:sz w:val="24"/>
          <w:szCs w:val="24"/>
        </w:rPr>
        <w:t>li</w:t>
      </w:r>
      <w:r>
        <w:rPr>
          <w:rFonts w:asciiTheme="minorHAnsi" w:hAnsiTheme="minorHAnsi"/>
          <w:sz w:val="24"/>
          <w:szCs w:val="24"/>
        </w:rPr>
        <w:t xml:space="preserve"> </w:t>
      </w:r>
      <w:r w:rsidR="001C69B2">
        <w:rPr>
          <w:rFonts w:asciiTheme="minorHAnsi" w:hAnsiTheme="minorHAnsi"/>
          <w:sz w:val="24"/>
          <w:szCs w:val="24"/>
        </w:rPr>
        <w:t>wszyscy przewoźnicy</w:t>
      </w:r>
      <w:r>
        <w:rPr>
          <w:rFonts w:asciiTheme="minorHAnsi" w:hAnsiTheme="minorHAnsi"/>
          <w:sz w:val="24"/>
          <w:szCs w:val="24"/>
        </w:rPr>
        <w:t>.</w:t>
      </w:r>
    </w:p>
    <w:p w:rsidR="00F45418" w:rsidRDefault="00F45418" w:rsidP="00E5527E">
      <w:pPr>
        <w:spacing w:after="0"/>
        <w:jc w:val="both"/>
        <w:rPr>
          <w:rFonts w:asciiTheme="minorHAnsi" w:hAnsiTheme="minorHAnsi"/>
          <w:sz w:val="24"/>
          <w:szCs w:val="24"/>
        </w:rPr>
      </w:pPr>
    </w:p>
    <w:p w:rsidR="00E5527E" w:rsidRDefault="00E5527E" w:rsidP="00E5527E">
      <w:pPr>
        <w:spacing w:after="0"/>
        <w:jc w:val="both"/>
        <w:rPr>
          <w:rFonts w:asciiTheme="minorHAnsi" w:hAnsiTheme="minorHAnsi"/>
          <w:sz w:val="24"/>
          <w:szCs w:val="24"/>
        </w:rPr>
      </w:pPr>
      <w:r>
        <w:rPr>
          <w:rFonts w:asciiTheme="minorHAnsi" w:hAnsiTheme="minorHAnsi"/>
          <w:sz w:val="24"/>
          <w:szCs w:val="24"/>
        </w:rPr>
        <w:t xml:space="preserve">Z otrzymanych informacji obliczono ile pasażerów przewożonych jest na terenie </w:t>
      </w:r>
      <w:r w:rsidR="003D4CAE">
        <w:rPr>
          <w:rFonts w:asciiTheme="minorHAnsi" w:hAnsiTheme="minorHAnsi"/>
          <w:sz w:val="24"/>
          <w:szCs w:val="24"/>
        </w:rPr>
        <w:t>gminy</w:t>
      </w:r>
      <w:r>
        <w:rPr>
          <w:rFonts w:asciiTheme="minorHAnsi" w:hAnsiTheme="minorHAnsi"/>
          <w:sz w:val="24"/>
          <w:szCs w:val="24"/>
        </w:rPr>
        <w:t xml:space="preserve"> w ci</w:t>
      </w:r>
      <w:r w:rsidR="003D4CAE">
        <w:rPr>
          <w:rFonts w:asciiTheme="minorHAnsi" w:hAnsiTheme="minorHAnsi"/>
          <w:sz w:val="24"/>
          <w:szCs w:val="24"/>
        </w:rPr>
        <w:t>ągu jednego roku kalendarzowego</w:t>
      </w:r>
      <w:r w:rsidR="00F45418">
        <w:rPr>
          <w:rFonts w:asciiTheme="minorHAnsi" w:hAnsiTheme="minorHAnsi"/>
          <w:sz w:val="24"/>
          <w:szCs w:val="24"/>
        </w:rPr>
        <w:t xml:space="preserve"> (2014)</w:t>
      </w:r>
      <w:r w:rsidR="003D4CAE">
        <w:rPr>
          <w:rFonts w:asciiTheme="minorHAnsi" w:hAnsiTheme="minorHAnsi"/>
          <w:sz w:val="24"/>
          <w:szCs w:val="24"/>
        </w:rPr>
        <w:t>:</w:t>
      </w:r>
    </w:p>
    <w:p w:rsidR="001C69B2" w:rsidRDefault="001C69B2" w:rsidP="00E5527E">
      <w:pPr>
        <w:spacing w:after="0"/>
        <w:jc w:val="both"/>
        <w:rPr>
          <w:rFonts w:asciiTheme="minorHAnsi" w:hAnsiTheme="minorHAnsi"/>
          <w:sz w:val="24"/>
          <w:szCs w:val="24"/>
        </w:rPr>
      </w:pPr>
    </w:p>
    <w:tbl>
      <w:tblPr>
        <w:tblW w:w="3860" w:type="dxa"/>
        <w:jc w:val="center"/>
        <w:tblCellMar>
          <w:left w:w="70" w:type="dxa"/>
          <w:right w:w="70" w:type="dxa"/>
        </w:tblCellMar>
        <w:tblLook w:val="04A0" w:firstRow="1" w:lastRow="0" w:firstColumn="1" w:lastColumn="0" w:noHBand="0" w:noVBand="1"/>
      </w:tblPr>
      <w:tblGrid>
        <w:gridCol w:w="1180"/>
        <w:gridCol w:w="2680"/>
      </w:tblGrid>
      <w:tr w:rsidR="001C69B2" w:rsidRPr="001C69B2" w:rsidTr="001C69B2">
        <w:trPr>
          <w:trHeight w:val="600"/>
          <w:jc w:val="center"/>
        </w:trPr>
        <w:tc>
          <w:tcPr>
            <w:tcW w:w="1180" w:type="dxa"/>
            <w:tcBorders>
              <w:top w:val="single" w:sz="4" w:space="0" w:color="auto"/>
              <w:left w:val="single" w:sz="4" w:space="0" w:color="auto"/>
              <w:bottom w:val="nil"/>
              <w:right w:val="single" w:sz="4" w:space="0" w:color="auto"/>
            </w:tcBorders>
            <w:shd w:val="clear" w:color="000000" w:fill="00B0F0"/>
            <w:noWrap/>
            <w:vAlign w:val="center"/>
            <w:hideMark/>
          </w:tcPr>
          <w:p w:rsidR="001C69B2" w:rsidRPr="001C69B2" w:rsidRDefault="001C69B2" w:rsidP="001C69B2">
            <w:pPr>
              <w:spacing w:after="0" w:line="240" w:lineRule="auto"/>
              <w:jc w:val="center"/>
              <w:rPr>
                <w:rFonts w:cs="Calibri"/>
                <w:color w:val="000000"/>
              </w:rPr>
            </w:pPr>
            <w:r w:rsidRPr="001C69B2">
              <w:rPr>
                <w:rFonts w:cs="Calibri"/>
                <w:color w:val="000000"/>
              </w:rPr>
              <w:t>Lp.</w:t>
            </w:r>
          </w:p>
        </w:tc>
        <w:tc>
          <w:tcPr>
            <w:tcW w:w="2680" w:type="dxa"/>
            <w:tcBorders>
              <w:top w:val="single" w:sz="4" w:space="0" w:color="auto"/>
              <w:left w:val="nil"/>
              <w:bottom w:val="single" w:sz="4" w:space="0" w:color="auto"/>
              <w:right w:val="single" w:sz="4" w:space="0" w:color="auto"/>
            </w:tcBorders>
            <w:shd w:val="clear" w:color="000000" w:fill="00B0F0"/>
            <w:vAlign w:val="center"/>
            <w:hideMark/>
          </w:tcPr>
          <w:p w:rsidR="001C69B2" w:rsidRPr="001C69B2" w:rsidRDefault="001C69B2" w:rsidP="001C69B2">
            <w:pPr>
              <w:spacing w:after="0" w:line="240" w:lineRule="auto"/>
              <w:jc w:val="center"/>
              <w:rPr>
                <w:rFonts w:cs="Calibri"/>
                <w:color w:val="000000"/>
              </w:rPr>
            </w:pPr>
            <w:r w:rsidRPr="001C69B2">
              <w:rPr>
                <w:rFonts w:cs="Calibri"/>
                <w:color w:val="000000"/>
              </w:rPr>
              <w:t>Ilość pasażerów przewieziona w roku 2014</w:t>
            </w:r>
          </w:p>
        </w:tc>
      </w:tr>
      <w:tr w:rsidR="001C69B2" w:rsidRPr="001C69B2" w:rsidTr="001C69B2">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Styczeń</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2716</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Luty</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2790</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Marzec</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3414</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Kwiecień</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2467</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Maj</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2930</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Czerwiec</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2420</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Lipiec</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751</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Sierpień</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736</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Wrzesień</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2365</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Październik</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2320</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Listopad</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3046</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Grudzień</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color w:val="000000"/>
              </w:rPr>
            </w:pPr>
            <w:r w:rsidRPr="001C69B2">
              <w:rPr>
                <w:rFonts w:cs="Calibri"/>
                <w:color w:val="000000"/>
              </w:rPr>
              <w:t>1842</w:t>
            </w:r>
          </w:p>
        </w:tc>
      </w:tr>
      <w:tr w:rsidR="001C69B2" w:rsidRPr="001C69B2" w:rsidTr="001C69B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rPr>
                <w:rFonts w:cs="Calibri"/>
                <w:color w:val="000000"/>
              </w:rPr>
            </w:pPr>
            <w:r w:rsidRPr="001C69B2">
              <w:rPr>
                <w:rFonts w:cs="Calibri"/>
                <w:color w:val="000000"/>
              </w:rPr>
              <w:t>RAZEM</w:t>
            </w:r>
          </w:p>
        </w:tc>
        <w:tc>
          <w:tcPr>
            <w:tcW w:w="2680" w:type="dxa"/>
            <w:tcBorders>
              <w:top w:val="nil"/>
              <w:left w:val="nil"/>
              <w:bottom w:val="single" w:sz="4" w:space="0" w:color="auto"/>
              <w:right w:val="single" w:sz="4" w:space="0" w:color="auto"/>
            </w:tcBorders>
            <w:shd w:val="clear" w:color="auto" w:fill="auto"/>
            <w:noWrap/>
            <w:vAlign w:val="bottom"/>
            <w:hideMark/>
          </w:tcPr>
          <w:p w:rsidR="001C69B2" w:rsidRPr="001C69B2" w:rsidRDefault="001C69B2" w:rsidP="001C69B2">
            <w:pPr>
              <w:spacing w:after="0" w:line="240" w:lineRule="auto"/>
              <w:jc w:val="center"/>
              <w:rPr>
                <w:rFonts w:cs="Calibri"/>
                <w:b/>
                <w:bCs/>
                <w:color w:val="000000"/>
              </w:rPr>
            </w:pPr>
            <w:r w:rsidRPr="001C69B2">
              <w:rPr>
                <w:rFonts w:cs="Calibri"/>
                <w:b/>
                <w:bCs/>
                <w:color w:val="000000"/>
              </w:rPr>
              <w:t>27 797</w:t>
            </w:r>
          </w:p>
        </w:tc>
      </w:tr>
    </w:tbl>
    <w:p w:rsidR="003D4CAE" w:rsidRPr="00CD0925" w:rsidRDefault="003D4CAE" w:rsidP="003D4CAE">
      <w:pPr>
        <w:pStyle w:val="Tekstpodstawowy"/>
        <w:jc w:val="center"/>
        <w:rPr>
          <w:rFonts w:asciiTheme="minorHAnsi" w:hAnsiTheme="minorHAnsi" w:cstheme="minorHAnsi"/>
        </w:rPr>
      </w:pPr>
      <w:r w:rsidRPr="00CD0925">
        <w:rPr>
          <w:rFonts w:asciiTheme="minorHAnsi" w:hAnsiTheme="minorHAnsi" w:cstheme="minorHAnsi"/>
        </w:rPr>
        <w:t xml:space="preserve">Tabela </w:t>
      </w:r>
      <w:r w:rsidR="00F45418">
        <w:rPr>
          <w:rFonts w:asciiTheme="minorHAnsi" w:hAnsiTheme="minorHAnsi" w:cstheme="minorHAnsi"/>
        </w:rPr>
        <w:t>44</w:t>
      </w:r>
      <w:r w:rsidRPr="00CD0925">
        <w:rPr>
          <w:rFonts w:asciiTheme="minorHAnsi" w:hAnsiTheme="minorHAnsi" w:cstheme="minorHAnsi"/>
        </w:rPr>
        <w:t xml:space="preserve">. </w:t>
      </w:r>
      <w:r>
        <w:rPr>
          <w:rFonts w:asciiTheme="minorHAnsi" w:hAnsiTheme="minorHAnsi" w:cstheme="minorHAnsi"/>
        </w:rPr>
        <w:t>Iloś</w:t>
      </w:r>
      <w:r w:rsidR="00867094">
        <w:rPr>
          <w:rFonts w:asciiTheme="minorHAnsi" w:hAnsiTheme="minorHAnsi" w:cstheme="minorHAnsi"/>
        </w:rPr>
        <w:t>ć</w:t>
      </w:r>
      <w:r>
        <w:rPr>
          <w:rFonts w:asciiTheme="minorHAnsi" w:hAnsiTheme="minorHAnsi" w:cstheme="minorHAnsi"/>
        </w:rPr>
        <w:t xml:space="preserve"> </w:t>
      </w:r>
      <w:r w:rsidR="00867094">
        <w:rPr>
          <w:rFonts w:asciiTheme="minorHAnsi" w:hAnsiTheme="minorHAnsi" w:cstheme="minorHAnsi"/>
        </w:rPr>
        <w:t xml:space="preserve">pasażerów </w:t>
      </w:r>
      <w:r>
        <w:rPr>
          <w:rFonts w:asciiTheme="minorHAnsi" w:hAnsiTheme="minorHAnsi" w:cstheme="minorHAnsi"/>
        </w:rPr>
        <w:t>przew</w:t>
      </w:r>
      <w:r w:rsidR="00867094">
        <w:rPr>
          <w:rFonts w:asciiTheme="minorHAnsi" w:hAnsiTheme="minorHAnsi" w:cstheme="minorHAnsi"/>
        </w:rPr>
        <w:t>iezionych</w:t>
      </w:r>
      <w:r>
        <w:rPr>
          <w:rFonts w:asciiTheme="minorHAnsi" w:hAnsiTheme="minorHAnsi" w:cstheme="minorHAnsi"/>
        </w:rPr>
        <w:t xml:space="preserve"> na terenie gminy </w:t>
      </w:r>
      <w:r w:rsidR="00867094">
        <w:rPr>
          <w:rFonts w:asciiTheme="minorHAnsi" w:hAnsiTheme="minorHAnsi" w:cstheme="minorHAnsi"/>
        </w:rPr>
        <w:t>w roku 2014</w:t>
      </w:r>
    </w:p>
    <w:p w:rsidR="003D4CAE" w:rsidRPr="00CD0925" w:rsidRDefault="003D4CAE" w:rsidP="003D4CAE">
      <w:pPr>
        <w:spacing w:after="0" w:line="240" w:lineRule="auto"/>
        <w:jc w:val="center"/>
        <w:rPr>
          <w:rFonts w:cstheme="minorHAnsi"/>
          <w:i/>
          <w:sz w:val="24"/>
          <w:szCs w:val="24"/>
        </w:rPr>
      </w:pPr>
      <w:r w:rsidRPr="00CD0925">
        <w:rPr>
          <w:rFonts w:cstheme="minorHAnsi"/>
          <w:i/>
          <w:sz w:val="24"/>
          <w:szCs w:val="24"/>
        </w:rPr>
        <w:t>Źródło: opracowanie własne na podstawie badań ankietowych</w:t>
      </w:r>
    </w:p>
    <w:p w:rsidR="003D4CAE" w:rsidRDefault="003D4CAE" w:rsidP="00E5527E">
      <w:pPr>
        <w:spacing w:after="0"/>
        <w:jc w:val="both"/>
        <w:rPr>
          <w:rFonts w:asciiTheme="minorHAnsi" w:hAnsiTheme="minorHAnsi"/>
          <w:sz w:val="24"/>
          <w:szCs w:val="24"/>
        </w:rPr>
      </w:pPr>
    </w:p>
    <w:p w:rsidR="00E5527E" w:rsidRDefault="001C69B2" w:rsidP="00E5527E">
      <w:pPr>
        <w:spacing w:after="0"/>
        <w:jc w:val="both"/>
        <w:rPr>
          <w:rFonts w:asciiTheme="minorHAnsi" w:hAnsiTheme="minorHAnsi"/>
          <w:sz w:val="24"/>
          <w:szCs w:val="24"/>
        </w:rPr>
      </w:pPr>
      <w:r>
        <w:rPr>
          <w:rFonts w:asciiTheme="minorHAnsi" w:hAnsiTheme="minorHAnsi"/>
          <w:sz w:val="24"/>
          <w:szCs w:val="24"/>
        </w:rPr>
        <w:t xml:space="preserve">Obliczenia wykazały iż </w:t>
      </w:r>
      <w:r w:rsidR="00F45418">
        <w:rPr>
          <w:rFonts w:asciiTheme="minorHAnsi" w:hAnsiTheme="minorHAnsi"/>
          <w:sz w:val="24"/>
          <w:szCs w:val="24"/>
        </w:rPr>
        <w:t xml:space="preserve">na obszarze gminy przewozi się rocznie </w:t>
      </w:r>
      <w:r w:rsidR="00C93270">
        <w:rPr>
          <w:rFonts w:asciiTheme="minorHAnsi" w:hAnsiTheme="minorHAnsi"/>
          <w:sz w:val="24"/>
          <w:szCs w:val="24"/>
        </w:rPr>
        <w:t xml:space="preserve">ok. </w:t>
      </w:r>
      <w:r>
        <w:rPr>
          <w:rFonts w:asciiTheme="minorHAnsi" w:hAnsiTheme="minorHAnsi"/>
          <w:sz w:val="24"/>
          <w:szCs w:val="24"/>
        </w:rPr>
        <w:t>28</w:t>
      </w:r>
      <w:r w:rsidR="00C93270">
        <w:rPr>
          <w:rFonts w:asciiTheme="minorHAnsi" w:hAnsiTheme="minorHAnsi"/>
          <w:sz w:val="24"/>
          <w:szCs w:val="24"/>
        </w:rPr>
        <w:t xml:space="preserve"> tys. pasażerów.</w:t>
      </w:r>
      <w:r w:rsidR="003D4CAE" w:rsidRPr="009A3213">
        <w:rPr>
          <w:rFonts w:asciiTheme="minorHAnsi" w:hAnsiTheme="minorHAnsi"/>
          <w:sz w:val="24"/>
          <w:szCs w:val="24"/>
        </w:rPr>
        <w:t xml:space="preserve"> </w:t>
      </w:r>
      <w:r w:rsidR="00C93270">
        <w:rPr>
          <w:rFonts w:asciiTheme="minorHAnsi" w:hAnsiTheme="minorHAnsi"/>
          <w:sz w:val="24"/>
          <w:szCs w:val="24"/>
        </w:rPr>
        <w:t>Wartość</w:t>
      </w:r>
      <w:r w:rsidR="003D4CAE" w:rsidRPr="009A3213">
        <w:rPr>
          <w:rFonts w:asciiTheme="minorHAnsi" w:hAnsiTheme="minorHAnsi"/>
          <w:sz w:val="24"/>
          <w:szCs w:val="24"/>
        </w:rPr>
        <w:t xml:space="preserve"> ta może być obarczona pewnym błędem obliczeniowym a pełniejsze informacje nt. faktycznej ilości przewożonych pasażerów mogły by dać przeprowadzone w terenie badania </w:t>
      </w:r>
      <w:r w:rsidR="003D4CAE" w:rsidRPr="009A3213">
        <w:rPr>
          <w:rFonts w:asciiTheme="minorHAnsi" w:hAnsiTheme="minorHAnsi"/>
          <w:sz w:val="24"/>
          <w:szCs w:val="24"/>
        </w:rPr>
        <w:lastRenderedPageBreak/>
        <w:t xml:space="preserve">potoków pasażerskich, w kilku różnych miesiącach, z uwzględnieniem sezonowości przepływu potoków, których niniejsze opracowanie nie zawiera. </w:t>
      </w:r>
    </w:p>
    <w:p w:rsidR="003D4CAE" w:rsidRDefault="003D4CAE" w:rsidP="003D4CAE">
      <w:pPr>
        <w:spacing w:after="0"/>
        <w:jc w:val="both"/>
        <w:rPr>
          <w:rFonts w:asciiTheme="minorHAnsi" w:hAnsiTheme="minorHAnsi"/>
          <w:sz w:val="24"/>
          <w:szCs w:val="24"/>
        </w:rPr>
      </w:pPr>
    </w:p>
    <w:p w:rsidR="003D4CAE" w:rsidRPr="00752402" w:rsidRDefault="003D4CAE" w:rsidP="003D4CAE">
      <w:pPr>
        <w:spacing w:after="0"/>
        <w:jc w:val="both"/>
        <w:rPr>
          <w:rFonts w:asciiTheme="minorHAnsi" w:hAnsiTheme="minorHAnsi"/>
          <w:sz w:val="24"/>
          <w:szCs w:val="24"/>
        </w:rPr>
      </w:pPr>
      <w:r w:rsidRPr="00752402">
        <w:rPr>
          <w:rFonts w:asciiTheme="minorHAnsi" w:hAnsiTheme="minorHAnsi"/>
          <w:sz w:val="24"/>
          <w:szCs w:val="24"/>
        </w:rPr>
        <w:t>Ogólną tendencją,</w:t>
      </w:r>
      <w:r>
        <w:rPr>
          <w:rFonts w:asciiTheme="minorHAnsi" w:hAnsiTheme="minorHAnsi"/>
          <w:sz w:val="24"/>
          <w:szCs w:val="24"/>
        </w:rPr>
        <w:t xml:space="preserve"> </w:t>
      </w:r>
      <w:r w:rsidRPr="00752402">
        <w:rPr>
          <w:rFonts w:asciiTheme="minorHAnsi" w:hAnsiTheme="minorHAnsi"/>
          <w:sz w:val="24"/>
          <w:szCs w:val="24"/>
        </w:rPr>
        <w:t>obserwowaną na podstawie badań GUS oraz takich organizacji jak Polska Izba Gospodarcza Transportu Samochodowego i Spedycji w Warszawie, w ilości pasażerów korzystających z przewozów regularnych na terenie całego kraju</w:t>
      </w:r>
      <w:r w:rsidR="00DE6BD6">
        <w:rPr>
          <w:rFonts w:asciiTheme="minorHAnsi" w:hAnsiTheme="minorHAnsi"/>
          <w:sz w:val="24"/>
          <w:szCs w:val="24"/>
        </w:rPr>
        <w:t>,</w:t>
      </w:r>
      <w:r>
        <w:rPr>
          <w:rFonts w:asciiTheme="minorHAnsi" w:hAnsiTheme="minorHAnsi"/>
          <w:sz w:val="24"/>
          <w:szCs w:val="24"/>
        </w:rPr>
        <w:t xml:space="preserve"> </w:t>
      </w:r>
      <w:r w:rsidRPr="00752402">
        <w:rPr>
          <w:rFonts w:asciiTheme="minorHAnsi" w:hAnsiTheme="minorHAnsi"/>
          <w:sz w:val="24"/>
          <w:szCs w:val="24"/>
        </w:rPr>
        <w:t>w tym również województwa pomorskiego</w:t>
      </w:r>
      <w:r>
        <w:rPr>
          <w:rFonts w:asciiTheme="minorHAnsi" w:hAnsiTheme="minorHAnsi"/>
          <w:sz w:val="24"/>
          <w:szCs w:val="24"/>
        </w:rPr>
        <w:t xml:space="preserve"> oraz powiatu </w:t>
      </w:r>
      <w:r w:rsidR="00F37C26">
        <w:rPr>
          <w:rFonts w:asciiTheme="minorHAnsi" w:hAnsiTheme="minorHAnsi"/>
          <w:sz w:val="24"/>
          <w:szCs w:val="24"/>
        </w:rPr>
        <w:t>bytowskiego</w:t>
      </w:r>
      <w:r w:rsidRPr="00752402">
        <w:rPr>
          <w:rFonts w:asciiTheme="minorHAnsi" w:hAnsiTheme="minorHAnsi"/>
          <w:sz w:val="24"/>
          <w:szCs w:val="24"/>
        </w:rPr>
        <w:t>, w ujęciu rocznym jest niewielki aczkolwiek stały spadek. Na taki stan rzeczy niewątpliwie wpływ mają:</w:t>
      </w:r>
    </w:p>
    <w:p w:rsidR="003D4CAE" w:rsidRDefault="003D4CAE" w:rsidP="003D4CAE">
      <w:pPr>
        <w:pStyle w:val="Akapitzlist"/>
        <w:spacing w:after="0"/>
        <w:jc w:val="both"/>
        <w:rPr>
          <w:rFonts w:asciiTheme="minorHAnsi" w:hAnsiTheme="minorHAnsi"/>
          <w:sz w:val="24"/>
          <w:szCs w:val="24"/>
        </w:rPr>
      </w:pPr>
    </w:p>
    <w:p w:rsidR="003D4CAE" w:rsidRPr="00752402" w:rsidRDefault="003D4CAE" w:rsidP="003D4CAE">
      <w:pPr>
        <w:pStyle w:val="Akapitzlist"/>
        <w:numPr>
          <w:ilvl w:val="0"/>
          <w:numId w:val="28"/>
        </w:numPr>
        <w:spacing w:after="0"/>
        <w:jc w:val="both"/>
        <w:rPr>
          <w:rFonts w:asciiTheme="minorHAnsi" w:hAnsiTheme="minorHAnsi"/>
          <w:sz w:val="24"/>
          <w:szCs w:val="24"/>
        </w:rPr>
      </w:pPr>
      <w:r>
        <w:rPr>
          <w:rFonts w:asciiTheme="minorHAnsi" w:hAnsiTheme="minorHAnsi"/>
          <w:sz w:val="24"/>
          <w:szCs w:val="24"/>
        </w:rPr>
        <w:t>s</w:t>
      </w:r>
      <w:r w:rsidRPr="00752402">
        <w:rPr>
          <w:rFonts w:asciiTheme="minorHAnsi" w:hAnsiTheme="minorHAnsi"/>
          <w:sz w:val="24"/>
          <w:szCs w:val="24"/>
        </w:rPr>
        <w:t>ystematyczny wzrost ilości samochodów osobowych zarejestrowanych na terenie województwa</w:t>
      </w:r>
      <w:r w:rsidR="00DE6BD6">
        <w:rPr>
          <w:rFonts w:asciiTheme="minorHAnsi" w:hAnsiTheme="minorHAnsi"/>
          <w:sz w:val="24"/>
          <w:szCs w:val="24"/>
        </w:rPr>
        <w:t>,</w:t>
      </w:r>
      <w:r w:rsidRPr="00752402">
        <w:rPr>
          <w:rFonts w:asciiTheme="minorHAnsi" w:hAnsiTheme="minorHAnsi"/>
          <w:sz w:val="24"/>
          <w:szCs w:val="24"/>
        </w:rPr>
        <w:t xml:space="preserve"> powiatu </w:t>
      </w:r>
      <w:r w:rsidR="00532EDA">
        <w:rPr>
          <w:rFonts w:asciiTheme="minorHAnsi" w:hAnsiTheme="minorHAnsi"/>
          <w:sz w:val="24"/>
          <w:szCs w:val="24"/>
        </w:rPr>
        <w:t>bytowskiego</w:t>
      </w:r>
      <w:r w:rsidR="00DE6BD6">
        <w:rPr>
          <w:rFonts w:asciiTheme="minorHAnsi" w:hAnsiTheme="minorHAnsi"/>
          <w:sz w:val="24"/>
          <w:szCs w:val="24"/>
        </w:rPr>
        <w:t xml:space="preserve"> i gminy Tuchomie</w:t>
      </w:r>
      <w:r w:rsidRPr="00752402">
        <w:rPr>
          <w:rFonts w:asciiTheme="minorHAnsi" w:hAnsiTheme="minorHAnsi"/>
          <w:sz w:val="24"/>
          <w:szCs w:val="24"/>
        </w:rPr>
        <w:t>,</w:t>
      </w:r>
    </w:p>
    <w:p w:rsidR="003D4CAE" w:rsidRPr="00752402" w:rsidRDefault="003D4CAE" w:rsidP="003D4CAE">
      <w:pPr>
        <w:pStyle w:val="Akapitzlist"/>
        <w:numPr>
          <w:ilvl w:val="0"/>
          <w:numId w:val="28"/>
        </w:numPr>
        <w:spacing w:after="0"/>
        <w:jc w:val="both"/>
        <w:rPr>
          <w:rFonts w:asciiTheme="minorHAnsi" w:hAnsiTheme="minorHAnsi"/>
          <w:sz w:val="24"/>
          <w:szCs w:val="24"/>
        </w:rPr>
      </w:pPr>
      <w:r w:rsidRPr="00752402">
        <w:rPr>
          <w:rFonts w:asciiTheme="minorHAnsi" w:hAnsiTheme="minorHAnsi"/>
          <w:sz w:val="24"/>
          <w:szCs w:val="24"/>
        </w:rPr>
        <w:t>rosnące koszty obsługi linii komunikacyjnych skutkujące zmniejszaniem ilości oferowanych połączeń przez co rozkład jazdy staje się nie atrakcyjny z uwagi na niewystarczającą liczbę połączeń,</w:t>
      </w:r>
    </w:p>
    <w:p w:rsidR="003D4CAE" w:rsidRPr="00752402" w:rsidRDefault="003D4CAE" w:rsidP="003D4CAE">
      <w:pPr>
        <w:pStyle w:val="Akapitzlist"/>
        <w:numPr>
          <w:ilvl w:val="0"/>
          <w:numId w:val="28"/>
        </w:numPr>
        <w:spacing w:after="0"/>
        <w:jc w:val="both"/>
        <w:rPr>
          <w:rFonts w:asciiTheme="minorHAnsi" w:hAnsiTheme="minorHAnsi"/>
          <w:sz w:val="24"/>
          <w:szCs w:val="24"/>
        </w:rPr>
      </w:pPr>
      <w:r w:rsidRPr="00752402">
        <w:rPr>
          <w:rFonts w:asciiTheme="minorHAnsi" w:hAnsiTheme="minorHAnsi"/>
          <w:sz w:val="24"/>
          <w:szCs w:val="24"/>
        </w:rPr>
        <w:t>niedofinansowanie połączeń  komunikacyjnych ze strony samorządów właściwych ze względu na przebieg linii komunikacyjnych skutkujące zamykaniem części połączeń.</w:t>
      </w:r>
    </w:p>
    <w:p w:rsidR="003D4CAE" w:rsidRPr="00752402" w:rsidRDefault="003D4CAE" w:rsidP="003D4CAE">
      <w:pPr>
        <w:spacing w:after="0"/>
        <w:jc w:val="both"/>
        <w:rPr>
          <w:rFonts w:asciiTheme="minorHAnsi" w:hAnsiTheme="minorHAnsi"/>
          <w:sz w:val="24"/>
          <w:szCs w:val="24"/>
        </w:rPr>
      </w:pPr>
    </w:p>
    <w:p w:rsidR="001974D9" w:rsidRPr="00C93270" w:rsidRDefault="001974D9" w:rsidP="00C93270">
      <w:pPr>
        <w:pStyle w:val="Nagwek2"/>
        <w:numPr>
          <w:ilvl w:val="1"/>
          <w:numId w:val="33"/>
        </w:numPr>
        <w:rPr>
          <w:rFonts w:asciiTheme="minorHAnsi" w:hAnsiTheme="minorHAnsi"/>
          <w:color w:val="auto"/>
          <w:sz w:val="28"/>
          <w:szCs w:val="28"/>
        </w:rPr>
      </w:pPr>
      <w:bookmarkStart w:id="79" w:name="_Toc424806786"/>
      <w:bookmarkStart w:id="80" w:name="_Toc437509393"/>
      <w:r w:rsidRPr="00C93270">
        <w:rPr>
          <w:rFonts w:asciiTheme="minorHAnsi" w:hAnsiTheme="minorHAnsi"/>
          <w:color w:val="auto"/>
          <w:sz w:val="28"/>
          <w:szCs w:val="28"/>
        </w:rPr>
        <w:t>Ogólna ocena i podsumowanie istniejącego stanu.</w:t>
      </w:r>
      <w:bookmarkEnd w:id="79"/>
      <w:bookmarkEnd w:id="80"/>
    </w:p>
    <w:p w:rsidR="00783E77" w:rsidRDefault="00783E77" w:rsidP="00651602">
      <w:pPr>
        <w:spacing w:after="0"/>
        <w:jc w:val="both"/>
        <w:rPr>
          <w:sz w:val="24"/>
          <w:szCs w:val="24"/>
        </w:rPr>
      </w:pPr>
    </w:p>
    <w:p w:rsidR="001974D9" w:rsidRPr="00C11663" w:rsidRDefault="001974D9" w:rsidP="00651602">
      <w:pPr>
        <w:spacing w:after="0"/>
        <w:jc w:val="both"/>
        <w:rPr>
          <w:sz w:val="24"/>
          <w:szCs w:val="24"/>
        </w:rPr>
      </w:pPr>
      <w:r w:rsidRPr="00C11663">
        <w:rPr>
          <w:sz w:val="24"/>
          <w:szCs w:val="24"/>
        </w:rPr>
        <w:t xml:space="preserve">Aktualna komunikacja na terenie </w:t>
      </w:r>
      <w:r w:rsidR="009D3A3B" w:rsidRPr="00C11663">
        <w:rPr>
          <w:sz w:val="24"/>
          <w:szCs w:val="24"/>
        </w:rPr>
        <w:t>G</w:t>
      </w:r>
      <w:r w:rsidR="009E386B" w:rsidRPr="00C11663">
        <w:rPr>
          <w:sz w:val="24"/>
          <w:szCs w:val="24"/>
        </w:rPr>
        <w:t xml:space="preserve">miny </w:t>
      </w:r>
      <w:r w:rsidR="00AF4FE5">
        <w:rPr>
          <w:sz w:val="24"/>
          <w:szCs w:val="24"/>
        </w:rPr>
        <w:t>Tuchomie</w:t>
      </w:r>
      <w:r w:rsidRPr="00C11663">
        <w:rPr>
          <w:sz w:val="24"/>
          <w:szCs w:val="24"/>
        </w:rPr>
        <w:t xml:space="preserve"> przez większość przewoźników wykonywana jest głównymi ciągami komunikacyjnymi </w:t>
      </w:r>
      <w:r w:rsidR="00AF4FE5">
        <w:rPr>
          <w:sz w:val="24"/>
          <w:szCs w:val="24"/>
        </w:rPr>
        <w:t>wzdłuż drogi krajowej nr 20</w:t>
      </w:r>
      <w:r w:rsidR="00CD6C62">
        <w:rPr>
          <w:sz w:val="24"/>
          <w:szCs w:val="24"/>
        </w:rPr>
        <w:t xml:space="preserve"> </w:t>
      </w:r>
      <w:r w:rsidR="00AF4FE5">
        <w:rPr>
          <w:sz w:val="24"/>
          <w:szCs w:val="24"/>
        </w:rPr>
        <w:t>i</w:t>
      </w:r>
      <w:r w:rsidR="006E0AC3">
        <w:rPr>
          <w:sz w:val="24"/>
          <w:szCs w:val="24"/>
        </w:rPr>
        <w:t xml:space="preserve"> częściowo</w:t>
      </w:r>
      <w:r w:rsidRPr="00C11663">
        <w:rPr>
          <w:sz w:val="24"/>
          <w:szCs w:val="24"/>
        </w:rPr>
        <w:t xml:space="preserve"> </w:t>
      </w:r>
      <w:r w:rsidR="00AF4FE5">
        <w:rPr>
          <w:sz w:val="24"/>
          <w:szCs w:val="24"/>
        </w:rPr>
        <w:t xml:space="preserve">na drogach </w:t>
      </w:r>
      <w:r w:rsidRPr="00C11663">
        <w:rPr>
          <w:sz w:val="24"/>
          <w:szCs w:val="24"/>
        </w:rPr>
        <w:t>powiatowych,</w:t>
      </w:r>
      <w:r w:rsidR="00E5047F">
        <w:rPr>
          <w:sz w:val="24"/>
          <w:szCs w:val="24"/>
        </w:rPr>
        <w:t xml:space="preserve"> a</w:t>
      </w:r>
      <w:r w:rsidRPr="00C11663">
        <w:rPr>
          <w:sz w:val="24"/>
          <w:szCs w:val="24"/>
        </w:rPr>
        <w:t xml:space="preserve"> jedynie w małym stopniu po drogach gminnych, umożliwiając mieszkańcom dojazd do siedzib</w:t>
      </w:r>
      <w:r w:rsidR="009E386B" w:rsidRPr="00C11663">
        <w:rPr>
          <w:sz w:val="24"/>
          <w:szCs w:val="24"/>
        </w:rPr>
        <w:t>y</w:t>
      </w:r>
      <w:r w:rsidRPr="00C11663">
        <w:rPr>
          <w:sz w:val="24"/>
          <w:szCs w:val="24"/>
        </w:rPr>
        <w:t xml:space="preserve"> gmin</w:t>
      </w:r>
      <w:r w:rsidR="009E386B" w:rsidRPr="00C11663">
        <w:rPr>
          <w:sz w:val="24"/>
          <w:szCs w:val="24"/>
        </w:rPr>
        <w:t>y</w:t>
      </w:r>
      <w:r w:rsidRPr="00C11663">
        <w:rPr>
          <w:sz w:val="24"/>
          <w:szCs w:val="24"/>
        </w:rPr>
        <w:t xml:space="preserve"> czy powiatu.</w:t>
      </w:r>
      <w:r w:rsidR="006E0AC3">
        <w:rPr>
          <w:sz w:val="24"/>
          <w:szCs w:val="24"/>
        </w:rPr>
        <w:t xml:space="preserve"> Siatka połączeń w głównej mierze przebiega w kierunku z </w:t>
      </w:r>
      <w:r w:rsidR="000E1BC0">
        <w:rPr>
          <w:sz w:val="24"/>
          <w:szCs w:val="24"/>
        </w:rPr>
        <w:t>północ</w:t>
      </w:r>
      <w:r w:rsidR="00AF4FE5">
        <w:rPr>
          <w:sz w:val="24"/>
          <w:szCs w:val="24"/>
        </w:rPr>
        <w:t xml:space="preserve">nego wschodu </w:t>
      </w:r>
      <w:r w:rsidR="00CD6C62">
        <w:rPr>
          <w:sz w:val="24"/>
          <w:szCs w:val="24"/>
        </w:rPr>
        <w:t xml:space="preserve">od strony </w:t>
      </w:r>
      <w:r w:rsidR="00AF4FE5">
        <w:rPr>
          <w:sz w:val="24"/>
          <w:szCs w:val="24"/>
        </w:rPr>
        <w:t>Bytowa</w:t>
      </w:r>
      <w:r w:rsidR="00CD6C62">
        <w:rPr>
          <w:sz w:val="24"/>
          <w:szCs w:val="24"/>
        </w:rPr>
        <w:t xml:space="preserve"> </w:t>
      </w:r>
      <w:r w:rsidR="00AF4FE5">
        <w:rPr>
          <w:sz w:val="24"/>
          <w:szCs w:val="24"/>
        </w:rPr>
        <w:t>w kierunku zachodnim</w:t>
      </w:r>
      <w:r w:rsidR="00CD6C62">
        <w:rPr>
          <w:sz w:val="24"/>
          <w:szCs w:val="24"/>
        </w:rPr>
        <w:t xml:space="preserve"> przez </w:t>
      </w:r>
      <w:r w:rsidR="00E5047F">
        <w:rPr>
          <w:sz w:val="24"/>
          <w:szCs w:val="24"/>
        </w:rPr>
        <w:t xml:space="preserve">miejscowość </w:t>
      </w:r>
      <w:r w:rsidR="00AF4FE5">
        <w:rPr>
          <w:sz w:val="24"/>
          <w:szCs w:val="24"/>
        </w:rPr>
        <w:t>Tuchomie</w:t>
      </w:r>
      <w:r w:rsidR="00CD6C62">
        <w:rPr>
          <w:sz w:val="24"/>
          <w:szCs w:val="24"/>
        </w:rPr>
        <w:t>.</w:t>
      </w:r>
      <w:r w:rsidR="00996034">
        <w:rPr>
          <w:sz w:val="24"/>
          <w:szCs w:val="24"/>
        </w:rPr>
        <w:t xml:space="preserve"> Sieć połączeń prowadzonych</w:t>
      </w:r>
      <w:r w:rsidR="005030E6">
        <w:rPr>
          <w:sz w:val="24"/>
          <w:szCs w:val="24"/>
        </w:rPr>
        <w:t>,</w:t>
      </w:r>
      <w:r w:rsidR="00996034">
        <w:rPr>
          <w:sz w:val="24"/>
          <w:szCs w:val="24"/>
        </w:rPr>
        <w:t xml:space="preserve"> </w:t>
      </w:r>
      <w:r w:rsidR="005030E6">
        <w:rPr>
          <w:sz w:val="24"/>
          <w:szCs w:val="24"/>
        </w:rPr>
        <w:t xml:space="preserve">głównymi ciągami komunikacyjnymi, </w:t>
      </w:r>
      <w:r w:rsidR="00996034">
        <w:rPr>
          <w:sz w:val="24"/>
          <w:szCs w:val="24"/>
        </w:rPr>
        <w:t>w komunikacji powiatowej lub wojewódzkiej</w:t>
      </w:r>
      <w:r w:rsidR="005030E6">
        <w:rPr>
          <w:sz w:val="24"/>
          <w:szCs w:val="24"/>
        </w:rPr>
        <w:t>,</w:t>
      </w:r>
      <w:r w:rsidR="00996034">
        <w:rPr>
          <w:sz w:val="24"/>
          <w:szCs w:val="24"/>
        </w:rPr>
        <w:t xml:space="preserve"> uzupełnia komunikacja gminna realizowana również drogami gminnymi. Przewozy gminne realizowane są przez jednego przewoźnika </w:t>
      </w:r>
      <w:r w:rsidR="00AF4FE5">
        <w:rPr>
          <w:sz w:val="24"/>
          <w:szCs w:val="24"/>
        </w:rPr>
        <w:t>trzema</w:t>
      </w:r>
      <w:r w:rsidR="00996034">
        <w:rPr>
          <w:sz w:val="24"/>
          <w:szCs w:val="24"/>
        </w:rPr>
        <w:t xml:space="preserve"> liniami w komunikacji regularnej</w:t>
      </w:r>
      <w:r w:rsidR="00AF4FE5">
        <w:rPr>
          <w:sz w:val="24"/>
          <w:szCs w:val="24"/>
        </w:rPr>
        <w:t xml:space="preserve"> na mocy zezwoleń udzielonych przez Wójta Gminy Tuchomie</w:t>
      </w:r>
      <w:r w:rsidR="00996034">
        <w:rPr>
          <w:sz w:val="24"/>
          <w:szCs w:val="24"/>
        </w:rPr>
        <w:t xml:space="preserve">. </w:t>
      </w:r>
      <w:r w:rsidR="008B153B">
        <w:rPr>
          <w:sz w:val="24"/>
          <w:szCs w:val="24"/>
        </w:rPr>
        <w:t xml:space="preserve">W komunikacji gminnej wykonywanych jest ok. </w:t>
      </w:r>
      <w:r w:rsidR="00AF4FE5">
        <w:rPr>
          <w:sz w:val="24"/>
          <w:szCs w:val="24"/>
        </w:rPr>
        <w:t>17,5</w:t>
      </w:r>
      <w:r w:rsidR="008B153B">
        <w:rPr>
          <w:sz w:val="24"/>
          <w:szCs w:val="24"/>
        </w:rPr>
        <w:t xml:space="preserve"> tys. km rocznie</w:t>
      </w:r>
      <w:r w:rsidR="00AF4FE5">
        <w:rPr>
          <w:sz w:val="24"/>
          <w:szCs w:val="24"/>
        </w:rPr>
        <w:t xml:space="preserve"> co stanowi ok</w:t>
      </w:r>
      <w:r w:rsidR="008B153B">
        <w:rPr>
          <w:sz w:val="24"/>
          <w:szCs w:val="24"/>
        </w:rPr>
        <w:t xml:space="preserve">. </w:t>
      </w:r>
      <w:r w:rsidR="00AF4FE5">
        <w:rPr>
          <w:sz w:val="24"/>
          <w:szCs w:val="24"/>
        </w:rPr>
        <w:t>11% całkowitej licz</w:t>
      </w:r>
      <w:r w:rsidR="00AD16F8">
        <w:rPr>
          <w:sz w:val="24"/>
          <w:szCs w:val="24"/>
        </w:rPr>
        <w:t>b</w:t>
      </w:r>
      <w:r w:rsidR="00AF4FE5">
        <w:rPr>
          <w:sz w:val="24"/>
          <w:szCs w:val="24"/>
        </w:rPr>
        <w:t xml:space="preserve">y km wykonywanych w gminie (153.873 km). </w:t>
      </w:r>
      <w:r w:rsidR="00996034">
        <w:rPr>
          <w:sz w:val="24"/>
          <w:szCs w:val="24"/>
        </w:rPr>
        <w:t xml:space="preserve">Sieć połączeń gminnych stanowi uzupełnienie dla sieci połączeń powiatowych i wojewódzkich </w:t>
      </w:r>
      <w:r w:rsidR="00AF4FE5">
        <w:rPr>
          <w:sz w:val="24"/>
          <w:szCs w:val="24"/>
        </w:rPr>
        <w:t>które</w:t>
      </w:r>
      <w:r w:rsidR="00996034">
        <w:rPr>
          <w:sz w:val="24"/>
          <w:szCs w:val="24"/>
        </w:rPr>
        <w:t xml:space="preserve"> łącznie pokrywa</w:t>
      </w:r>
      <w:r w:rsidR="00AF4FE5">
        <w:rPr>
          <w:sz w:val="24"/>
          <w:szCs w:val="24"/>
        </w:rPr>
        <w:t>ją</w:t>
      </w:r>
      <w:r w:rsidR="00996034">
        <w:rPr>
          <w:sz w:val="24"/>
          <w:szCs w:val="24"/>
        </w:rPr>
        <w:t xml:space="preserve"> </w:t>
      </w:r>
      <w:r w:rsidR="00AF4FE5">
        <w:rPr>
          <w:sz w:val="24"/>
          <w:szCs w:val="24"/>
        </w:rPr>
        <w:t>znaczną</w:t>
      </w:r>
      <w:r w:rsidR="00D760CB">
        <w:rPr>
          <w:sz w:val="24"/>
          <w:szCs w:val="24"/>
        </w:rPr>
        <w:t xml:space="preserve"> część</w:t>
      </w:r>
      <w:r w:rsidR="00996034">
        <w:rPr>
          <w:sz w:val="24"/>
          <w:szCs w:val="24"/>
        </w:rPr>
        <w:t xml:space="preserve"> obszaru gminy. Komunikacja gminna prowadzona jest wyłącznie w dni szkolne a</w:t>
      </w:r>
      <w:r w:rsidR="00017654">
        <w:rPr>
          <w:sz w:val="24"/>
          <w:szCs w:val="24"/>
        </w:rPr>
        <w:t xml:space="preserve"> komunikacja powiatowa i wojewódzka</w:t>
      </w:r>
      <w:r w:rsidR="00996034">
        <w:rPr>
          <w:sz w:val="24"/>
          <w:szCs w:val="24"/>
        </w:rPr>
        <w:t xml:space="preserve"> daje możliwości obsługi w dni świąteczne</w:t>
      </w:r>
      <w:r w:rsidR="00017654">
        <w:rPr>
          <w:sz w:val="24"/>
          <w:szCs w:val="24"/>
        </w:rPr>
        <w:t>,</w:t>
      </w:r>
      <w:r w:rsidR="00996034">
        <w:rPr>
          <w:sz w:val="24"/>
          <w:szCs w:val="24"/>
        </w:rPr>
        <w:t xml:space="preserve"> </w:t>
      </w:r>
      <w:r w:rsidR="00D760CB">
        <w:rPr>
          <w:sz w:val="24"/>
          <w:szCs w:val="24"/>
        </w:rPr>
        <w:t>w niektórych relacjach</w:t>
      </w:r>
      <w:r w:rsidR="00996034">
        <w:rPr>
          <w:sz w:val="24"/>
          <w:szCs w:val="24"/>
        </w:rPr>
        <w:t>.</w:t>
      </w:r>
    </w:p>
    <w:p w:rsidR="000E1BC0" w:rsidRDefault="000E1BC0" w:rsidP="00651602">
      <w:pPr>
        <w:spacing w:after="0"/>
        <w:jc w:val="both"/>
        <w:rPr>
          <w:sz w:val="24"/>
          <w:szCs w:val="24"/>
        </w:rPr>
      </w:pPr>
    </w:p>
    <w:p w:rsidR="006E0AC3" w:rsidRDefault="006E0AC3" w:rsidP="00651602">
      <w:pPr>
        <w:spacing w:after="0"/>
        <w:jc w:val="both"/>
        <w:rPr>
          <w:sz w:val="24"/>
          <w:szCs w:val="24"/>
        </w:rPr>
      </w:pPr>
      <w:r>
        <w:rPr>
          <w:sz w:val="24"/>
          <w:szCs w:val="24"/>
        </w:rPr>
        <w:t>Przewozy powiatow</w:t>
      </w:r>
      <w:r w:rsidR="00996034">
        <w:rPr>
          <w:sz w:val="24"/>
          <w:szCs w:val="24"/>
        </w:rPr>
        <w:t>e realizowane przez obszar</w:t>
      </w:r>
      <w:r w:rsidR="008B153B">
        <w:rPr>
          <w:sz w:val="24"/>
          <w:szCs w:val="24"/>
        </w:rPr>
        <w:t xml:space="preserve"> gminy</w:t>
      </w:r>
      <w:r w:rsidR="00352DD5">
        <w:rPr>
          <w:sz w:val="24"/>
          <w:szCs w:val="24"/>
        </w:rPr>
        <w:t xml:space="preserve"> </w:t>
      </w:r>
      <w:r w:rsidR="008B153B">
        <w:rPr>
          <w:sz w:val="24"/>
          <w:szCs w:val="24"/>
        </w:rPr>
        <w:t xml:space="preserve">obejmują </w:t>
      </w:r>
      <w:r w:rsidR="00AF4FE5">
        <w:rPr>
          <w:sz w:val="24"/>
          <w:szCs w:val="24"/>
        </w:rPr>
        <w:t>21</w:t>
      </w:r>
      <w:r>
        <w:rPr>
          <w:sz w:val="24"/>
          <w:szCs w:val="24"/>
        </w:rPr>
        <w:t xml:space="preserve"> linii na podstawie zezwoleń wydanych przez Starostę Bytowskiego</w:t>
      </w:r>
      <w:r w:rsidR="008B153B">
        <w:rPr>
          <w:sz w:val="24"/>
          <w:szCs w:val="24"/>
        </w:rPr>
        <w:t xml:space="preserve"> (</w:t>
      </w:r>
      <w:r w:rsidR="00AF4FE5">
        <w:rPr>
          <w:sz w:val="24"/>
          <w:szCs w:val="24"/>
        </w:rPr>
        <w:t>85,3</w:t>
      </w:r>
      <w:r w:rsidR="008B153B">
        <w:rPr>
          <w:sz w:val="24"/>
          <w:szCs w:val="24"/>
        </w:rPr>
        <w:t xml:space="preserve"> tys. km rocznie)</w:t>
      </w:r>
      <w:r w:rsidR="005030E6">
        <w:rPr>
          <w:sz w:val="24"/>
          <w:szCs w:val="24"/>
        </w:rPr>
        <w:t xml:space="preserve"> </w:t>
      </w:r>
      <w:r w:rsidR="008B153B">
        <w:rPr>
          <w:sz w:val="24"/>
          <w:szCs w:val="24"/>
        </w:rPr>
        <w:t>a przewozy</w:t>
      </w:r>
      <w:r>
        <w:rPr>
          <w:sz w:val="24"/>
          <w:szCs w:val="24"/>
        </w:rPr>
        <w:t xml:space="preserve"> w relacjach wojewódzkich</w:t>
      </w:r>
      <w:r w:rsidR="00017654">
        <w:rPr>
          <w:sz w:val="24"/>
          <w:szCs w:val="24"/>
        </w:rPr>
        <w:t xml:space="preserve">, </w:t>
      </w:r>
      <w:r w:rsidR="008B153B">
        <w:rPr>
          <w:sz w:val="24"/>
          <w:szCs w:val="24"/>
        </w:rPr>
        <w:t xml:space="preserve">to </w:t>
      </w:r>
      <w:r w:rsidR="00AF4FE5">
        <w:rPr>
          <w:sz w:val="24"/>
          <w:szCs w:val="24"/>
        </w:rPr>
        <w:t>4</w:t>
      </w:r>
      <w:r>
        <w:rPr>
          <w:sz w:val="24"/>
          <w:szCs w:val="24"/>
        </w:rPr>
        <w:t xml:space="preserve"> lini</w:t>
      </w:r>
      <w:r w:rsidR="00AF4FE5">
        <w:rPr>
          <w:sz w:val="24"/>
          <w:szCs w:val="24"/>
        </w:rPr>
        <w:t>e</w:t>
      </w:r>
      <w:r>
        <w:rPr>
          <w:sz w:val="24"/>
          <w:szCs w:val="24"/>
        </w:rPr>
        <w:t xml:space="preserve"> na podstawie zezwoleń wydanych przez Marszałka Województwa Pomorskiego</w:t>
      </w:r>
      <w:r w:rsidR="008B153B">
        <w:rPr>
          <w:sz w:val="24"/>
          <w:szCs w:val="24"/>
        </w:rPr>
        <w:t xml:space="preserve"> (</w:t>
      </w:r>
      <w:r w:rsidR="00AF4FE5">
        <w:rPr>
          <w:sz w:val="24"/>
          <w:szCs w:val="24"/>
        </w:rPr>
        <w:t>51</w:t>
      </w:r>
      <w:r w:rsidR="008B153B">
        <w:rPr>
          <w:sz w:val="24"/>
          <w:szCs w:val="24"/>
        </w:rPr>
        <w:t xml:space="preserve"> tys. km rocznie).</w:t>
      </w:r>
      <w:r w:rsidR="00D760CB">
        <w:rPr>
          <w:sz w:val="24"/>
          <w:szCs w:val="24"/>
        </w:rPr>
        <w:t xml:space="preserve"> </w:t>
      </w:r>
      <w:r w:rsidR="008B153B">
        <w:rPr>
          <w:sz w:val="24"/>
          <w:szCs w:val="24"/>
        </w:rPr>
        <w:t>Łączny</w:t>
      </w:r>
      <w:r w:rsidR="00AA7F84" w:rsidRPr="00C11663">
        <w:rPr>
          <w:sz w:val="24"/>
          <w:szCs w:val="24"/>
        </w:rPr>
        <w:t xml:space="preserve"> przebieg roczny </w:t>
      </w:r>
      <w:r w:rsidR="008B153B">
        <w:rPr>
          <w:sz w:val="24"/>
          <w:szCs w:val="24"/>
        </w:rPr>
        <w:t>realizowany</w:t>
      </w:r>
      <w:r w:rsidR="00017654">
        <w:rPr>
          <w:sz w:val="24"/>
          <w:szCs w:val="24"/>
        </w:rPr>
        <w:t>, we wszystkich przewozach regularnych,</w:t>
      </w:r>
      <w:r w:rsidR="008B153B">
        <w:rPr>
          <w:sz w:val="24"/>
          <w:szCs w:val="24"/>
        </w:rPr>
        <w:t xml:space="preserve"> na terenie gminy to</w:t>
      </w:r>
      <w:r w:rsidR="00D760CB">
        <w:rPr>
          <w:sz w:val="24"/>
          <w:szCs w:val="24"/>
        </w:rPr>
        <w:t xml:space="preserve"> </w:t>
      </w:r>
      <w:r w:rsidR="00017654">
        <w:rPr>
          <w:sz w:val="24"/>
          <w:szCs w:val="24"/>
        </w:rPr>
        <w:t>ok.</w:t>
      </w:r>
      <w:r w:rsidR="00D760CB">
        <w:rPr>
          <w:sz w:val="24"/>
          <w:szCs w:val="24"/>
        </w:rPr>
        <w:t xml:space="preserve"> </w:t>
      </w:r>
      <w:r w:rsidR="00AF4FE5">
        <w:rPr>
          <w:sz w:val="24"/>
          <w:szCs w:val="24"/>
        </w:rPr>
        <w:t>154</w:t>
      </w:r>
      <w:r w:rsidRPr="008763D3">
        <w:rPr>
          <w:sz w:val="24"/>
          <w:szCs w:val="24"/>
        </w:rPr>
        <w:t xml:space="preserve"> tys</w:t>
      </w:r>
      <w:r w:rsidR="008763D3">
        <w:rPr>
          <w:sz w:val="24"/>
          <w:szCs w:val="24"/>
        </w:rPr>
        <w:t>.</w:t>
      </w:r>
      <w:r w:rsidRPr="008763D3">
        <w:rPr>
          <w:sz w:val="24"/>
          <w:szCs w:val="24"/>
        </w:rPr>
        <w:t xml:space="preserve"> km</w:t>
      </w:r>
      <w:r w:rsidR="008763D3">
        <w:rPr>
          <w:sz w:val="24"/>
          <w:szCs w:val="24"/>
        </w:rPr>
        <w:t>.</w:t>
      </w:r>
      <w:r w:rsidR="000E1BC0">
        <w:rPr>
          <w:sz w:val="24"/>
          <w:szCs w:val="24"/>
        </w:rPr>
        <w:t xml:space="preserve"> </w:t>
      </w:r>
      <w:r>
        <w:rPr>
          <w:sz w:val="24"/>
          <w:szCs w:val="24"/>
        </w:rPr>
        <w:t>Głównym</w:t>
      </w:r>
      <w:r w:rsidR="00352DD5">
        <w:rPr>
          <w:sz w:val="24"/>
          <w:szCs w:val="24"/>
        </w:rPr>
        <w:t xml:space="preserve"> </w:t>
      </w:r>
      <w:r w:rsidR="008B153B">
        <w:rPr>
          <w:sz w:val="24"/>
          <w:szCs w:val="24"/>
        </w:rPr>
        <w:lastRenderedPageBreak/>
        <w:t>przewoźnik</w:t>
      </w:r>
      <w:r w:rsidR="00D760CB">
        <w:rPr>
          <w:sz w:val="24"/>
          <w:szCs w:val="24"/>
        </w:rPr>
        <w:t>iem</w:t>
      </w:r>
      <w:r>
        <w:rPr>
          <w:sz w:val="24"/>
          <w:szCs w:val="24"/>
        </w:rPr>
        <w:t xml:space="preserve"> realizującym przewozy na terenie gminy</w:t>
      </w:r>
      <w:r w:rsidR="008B153B">
        <w:rPr>
          <w:sz w:val="24"/>
          <w:szCs w:val="24"/>
        </w:rPr>
        <w:t xml:space="preserve"> </w:t>
      </w:r>
      <w:r w:rsidR="00D760CB">
        <w:rPr>
          <w:sz w:val="24"/>
          <w:szCs w:val="24"/>
        </w:rPr>
        <w:t xml:space="preserve">jest </w:t>
      </w:r>
      <w:r>
        <w:rPr>
          <w:sz w:val="24"/>
          <w:szCs w:val="24"/>
        </w:rPr>
        <w:t xml:space="preserve">PKS Bytów </w:t>
      </w:r>
      <w:r w:rsidR="008B153B">
        <w:rPr>
          <w:sz w:val="24"/>
          <w:szCs w:val="24"/>
        </w:rPr>
        <w:t>(</w:t>
      </w:r>
      <w:r w:rsidR="00D760CB">
        <w:rPr>
          <w:sz w:val="24"/>
          <w:szCs w:val="24"/>
        </w:rPr>
        <w:t>9</w:t>
      </w:r>
      <w:r w:rsidR="00AF4FE5">
        <w:rPr>
          <w:sz w:val="24"/>
          <w:szCs w:val="24"/>
        </w:rPr>
        <w:t>4</w:t>
      </w:r>
      <w:r>
        <w:rPr>
          <w:sz w:val="24"/>
          <w:szCs w:val="24"/>
        </w:rPr>
        <w:t xml:space="preserve">% </w:t>
      </w:r>
      <w:r w:rsidR="008B153B">
        <w:rPr>
          <w:sz w:val="24"/>
          <w:szCs w:val="24"/>
        </w:rPr>
        <w:t>ogółu komunikacji)</w:t>
      </w:r>
      <w:r>
        <w:rPr>
          <w:sz w:val="24"/>
          <w:szCs w:val="24"/>
        </w:rPr>
        <w:t>.</w:t>
      </w:r>
    </w:p>
    <w:p w:rsidR="000E1BC0" w:rsidRDefault="000E1BC0" w:rsidP="00651602">
      <w:pPr>
        <w:spacing w:after="0"/>
        <w:jc w:val="both"/>
        <w:rPr>
          <w:b/>
          <w:sz w:val="24"/>
          <w:szCs w:val="24"/>
        </w:rPr>
      </w:pPr>
    </w:p>
    <w:p w:rsidR="001974D9" w:rsidRPr="00C11663" w:rsidRDefault="001974D9" w:rsidP="00651602">
      <w:pPr>
        <w:spacing w:after="0"/>
        <w:jc w:val="both"/>
        <w:rPr>
          <w:sz w:val="24"/>
          <w:szCs w:val="24"/>
        </w:rPr>
      </w:pPr>
      <w:r w:rsidRPr="008B153B">
        <w:rPr>
          <w:b/>
          <w:sz w:val="24"/>
          <w:szCs w:val="24"/>
        </w:rPr>
        <w:t>Na podstawie przeprowadzonych ankiet</w:t>
      </w:r>
      <w:r w:rsidR="008B153B" w:rsidRPr="008B153B">
        <w:rPr>
          <w:b/>
          <w:sz w:val="24"/>
          <w:szCs w:val="24"/>
        </w:rPr>
        <w:t xml:space="preserve">, </w:t>
      </w:r>
      <w:r w:rsidR="006E0AC3" w:rsidRPr="008B153B">
        <w:rPr>
          <w:b/>
          <w:sz w:val="24"/>
          <w:szCs w:val="24"/>
        </w:rPr>
        <w:t>analizy sytuacji społecznej i gospodarczej na terenie gminy</w:t>
      </w:r>
      <w:r w:rsidR="008B153B" w:rsidRPr="008B153B">
        <w:rPr>
          <w:b/>
          <w:sz w:val="24"/>
          <w:szCs w:val="24"/>
        </w:rPr>
        <w:t xml:space="preserve"> a także </w:t>
      </w:r>
      <w:r w:rsidR="008B153B">
        <w:rPr>
          <w:b/>
          <w:sz w:val="24"/>
          <w:szCs w:val="24"/>
        </w:rPr>
        <w:t xml:space="preserve">stanu </w:t>
      </w:r>
      <w:r w:rsidR="008B153B" w:rsidRPr="008B153B">
        <w:rPr>
          <w:b/>
          <w:sz w:val="24"/>
          <w:szCs w:val="24"/>
        </w:rPr>
        <w:t>aktualnie wykonywanej komunikacji</w:t>
      </w:r>
      <w:r w:rsidR="006E0AC3" w:rsidRPr="008B153B">
        <w:rPr>
          <w:b/>
          <w:sz w:val="24"/>
          <w:szCs w:val="24"/>
        </w:rPr>
        <w:t>,</w:t>
      </w:r>
      <w:r w:rsidRPr="008B153B">
        <w:rPr>
          <w:b/>
          <w:sz w:val="24"/>
          <w:szCs w:val="24"/>
        </w:rPr>
        <w:t xml:space="preserve"> można stwierdzić</w:t>
      </w:r>
      <w:r w:rsidR="005030E6">
        <w:rPr>
          <w:b/>
          <w:sz w:val="24"/>
          <w:szCs w:val="24"/>
        </w:rPr>
        <w:t>,</w:t>
      </w:r>
      <w:r w:rsidRPr="008B153B">
        <w:rPr>
          <w:b/>
          <w:sz w:val="24"/>
          <w:szCs w:val="24"/>
        </w:rPr>
        <w:t xml:space="preserve"> że </w:t>
      </w:r>
      <w:r w:rsidR="006E0AC3" w:rsidRPr="008B153B">
        <w:rPr>
          <w:b/>
          <w:sz w:val="24"/>
          <w:szCs w:val="24"/>
        </w:rPr>
        <w:t xml:space="preserve">gminne </w:t>
      </w:r>
      <w:r w:rsidR="00017654" w:rsidRPr="008B153B">
        <w:rPr>
          <w:b/>
          <w:sz w:val="24"/>
          <w:szCs w:val="24"/>
        </w:rPr>
        <w:t xml:space="preserve">ogólnodostępne </w:t>
      </w:r>
      <w:r w:rsidRPr="008B153B">
        <w:rPr>
          <w:b/>
          <w:sz w:val="24"/>
          <w:szCs w:val="24"/>
        </w:rPr>
        <w:t xml:space="preserve">przewozy regularne </w:t>
      </w:r>
      <w:r w:rsidR="006E0AC3" w:rsidRPr="008B153B">
        <w:rPr>
          <w:b/>
          <w:sz w:val="24"/>
          <w:szCs w:val="24"/>
        </w:rPr>
        <w:t>powinny być</w:t>
      </w:r>
      <w:r w:rsidRPr="008B153B">
        <w:rPr>
          <w:b/>
          <w:sz w:val="24"/>
          <w:szCs w:val="24"/>
        </w:rPr>
        <w:t xml:space="preserve"> nakierowane na zaspokojenie potrzeb młodzieży i dzieci jakie wynikają z dowoz</w:t>
      </w:r>
      <w:r w:rsidR="009E386B" w:rsidRPr="008B153B">
        <w:rPr>
          <w:b/>
          <w:sz w:val="24"/>
          <w:szCs w:val="24"/>
        </w:rPr>
        <w:t>u</w:t>
      </w:r>
      <w:r w:rsidR="00D760CB">
        <w:rPr>
          <w:b/>
          <w:sz w:val="24"/>
          <w:szCs w:val="24"/>
        </w:rPr>
        <w:t xml:space="preserve"> ich do szkół zlokalizowanych</w:t>
      </w:r>
      <w:r w:rsidR="006E0AC3" w:rsidRPr="008B153B">
        <w:rPr>
          <w:b/>
          <w:sz w:val="24"/>
          <w:szCs w:val="24"/>
        </w:rPr>
        <w:t xml:space="preserve"> na terenie gminy</w:t>
      </w:r>
      <w:r w:rsidR="00AD16F8">
        <w:rPr>
          <w:sz w:val="24"/>
          <w:szCs w:val="24"/>
        </w:rPr>
        <w:t xml:space="preserve"> oraz dojazdu do instytucji i urzędów a także zakładów pracy zlokalizowanych w miejscowości Tuchomie będącej siedzibą gminy.</w:t>
      </w:r>
    </w:p>
    <w:p w:rsidR="000E1BC0" w:rsidRDefault="000E1BC0" w:rsidP="00651602">
      <w:pPr>
        <w:spacing w:after="0"/>
        <w:jc w:val="both"/>
        <w:rPr>
          <w:sz w:val="24"/>
          <w:szCs w:val="24"/>
        </w:rPr>
      </w:pPr>
    </w:p>
    <w:p w:rsidR="001974D9" w:rsidRPr="00C11663" w:rsidRDefault="001974D9" w:rsidP="00651602">
      <w:pPr>
        <w:spacing w:after="0"/>
        <w:jc w:val="both"/>
        <w:rPr>
          <w:sz w:val="24"/>
          <w:szCs w:val="24"/>
        </w:rPr>
      </w:pPr>
      <w:r w:rsidRPr="00C11663">
        <w:rPr>
          <w:sz w:val="24"/>
          <w:szCs w:val="24"/>
        </w:rPr>
        <w:t>Większość podróżnych korzysta aktualnie z komunikacji publicznej od poniedziałku do piątku, sporadyczn</w:t>
      </w:r>
      <w:r w:rsidR="006E0AC3">
        <w:rPr>
          <w:sz w:val="24"/>
          <w:szCs w:val="24"/>
        </w:rPr>
        <w:t xml:space="preserve">ie w soboty, niedziele i święta </w:t>
      </w:r>
      <w:r w:rsidR="008B153B">
        <w:rPr>
          <w:sz w:val="24"/>
          <w:szCs w:val="24"/>
        </w:rPr>
        <w:t>głównie</w:t>
      </w:r>
      <w:r w:rsidR="00D760CB">
        <w:rPr>
          <w:sz w:val="24"/>
          <w:szCs w:val="24"/>
        </w:rPr>
        <w:t xml:space="preserve"> w kierunkach z </w:t>
      </w:r>
      <w:r w:rsidR="00AF4FE5">
        <w:rPr>
          <w:sz w:val="24"/>
          <w:szCs w:val="24"/>
        </w:rPr>
        <w:t>Tuchomia</w:t>
      </w:r>
      <w:r w:rsidR="00D760CB">
        <w:rPr>
          <w:sz w:val="24"/>
          <w:szCs w:val="24"/>
        </w:rPr>
        <w:t xml:space="preserve"> do większych miast w regionie: </w:t>
      </w:r>
      <w:r w:rsidR="00AF4FE5">
        <w:rPr>
          <w:sz w:val="24"/>
          <w:szCs w:val="24"/>
        </w:rPr>
        <w:t xml:space="preserve">Bytowa, </w:t>
      </w:r>
      <w:r w:rsidR="00AD16F8">
        <w:rPr>
          <w:sz w:val="24"/>
          <w:szCs w:val="24"/>
        </w:rPr>
        <w:t>Gdańska</w:t>
      </w:r>
      <w:r w:rsidR="00D760CB">
        <w:rPr>
          <w:sz w:val="24"/>
          <w:szCs w:val="24"/>
        </w:rPr>
        <w:t xml:space="preserve"> czy </w:t>
      </w:r>
      <w:r w:rsidR="00AD16F8">
        <w:rPr>
          <w:sz w:val="24"/>
          <w:szCs w:val="24"/>
        </w:rPr>
        <w:t>Miastka</w:t>
      </w:r>
      <w:r w:rsidR="006E0AC3">
        <w:rPr>
          <w:sz w:val="24"/>
          <w:szCs w:val="24"/>
        </w:rPr>
        <w:t>.</w:t>
      </w:r>
      <w:r w:rsidR="00005307">
        <w:rPr>
          <w:sz w:val="24"/>
          <w:szCs w:val="24"/>
        </w:rPr>
        <w:t xml:space="preserve"> Podróżni z terenu gminy uważają</w:t>
      </w:r>
      <w:r w:rsidR="005030E6">
        <w:rPr>
          <w:sz w:val="24"/>
          <w:szCs w:val="24"/>
        </w:rPr>
        <w:t>,</w:t>
      </w:r>
      <w:r w:rsidR="00005307">
        <w:rPr>
          <w:sz w:val="24"/>
          <w:szCs w:val="24"/>
        </w:rPr>
        <w:t xml:space="preserve"> iż aktualnie realizowana komunikacja zbiorowa wym</w:t>
      </w:r>
      <w:r w:rsidR="000E1BC0">
        <w:rPr>
          <w:sz w:val="24"/>
          <w:szCs w:val="24"/>
        </w:rPr>
        <w:t>a</w:t>
      </w:r>
      <w:r w:rsidR="00005307">
        <w:rPr>
          <w:sz w:val="24"/>
          <w:szCs w:val="24"/>
        </w:rPr>
        <w:t>ga zmian w związku z nie dopasowaniem do podstawowych potrzeb komunikacyjnych,</w:t>
      </w:r>
    </w:p>
    <w:p w:rsidR="000E1BC0" w:rsidRDefault="000E1BC0" w:rsidP="00651602">
      <w:pPr>
        <w:spacing w:after="0"/>
        <w:jc w:val="both"/>
        <w:rPr>
          <w:sz w:val="24"/>
          <w:szCs w:val="24"/>
        </w:rPr>
      </w:pPr>
    </w:p>
    <w:p w:rsidR="001974D9" w:rsidRPr="00C11663" w:rsidRDefault="001974D9" w:rsidP="00651602">
      <w:pPr>
        <w:spacing w:after="0"/>
        <w:jc w:val="both"/>
        <w:rPr>
          <w:sz w:val="24"/>
          <w:szCs w:val="24"/>
        </w:rPr>
      </w:pPr>
      <w:r w:rsidRPr="00C11663">
        <w:rPr>
          <w:sz w:val="24"/>
          <w:szCs w:val="24"/>
        </w:rPr>
        <w:t xml:space="preserve">Z przeprowadzonych ankiet wynika, że obecna ilość kursów wykonująca przewóz regularny ogólnodostępny jest niewystarczająca oraz że powinny powstać nowe połączenia łączące poszczególne </w:t>
      </w:r>
      <w:r w:rsidR="009E386B" w:rsidRPr="00C11663">
        <w:rPr>
          <w:sz w:val="24"/>
          <w:szCs w:val="24"/>
        </w:rPr>
        <w:t>miejscowości</w:t>
      </w:r>
      <w:r w:rsidR="00352DD5">
        <w:rPr>
          <w:sz w:val="24"/>
          <w:szCs w:val="24"/>
        </w:rPr>
        <w:t xml:space="preserve"> </w:t>
      </w:r>
      <w:r w:rsidR="008B153B">
        <w:rPr>
          <w:sz w:val="24"/>
          <w:szCs w:val="24"/>
        </w:rPr>
        <w:t>głównie w relacjach wychodzących</w:t>
      </w:r>
      <w:r w:rsidRPr="00C11663">
        <w:rPr>
          <w:sz w:val="24"/>
          <w:szCs w:val="24"/>
        </w:rPr>
        <w:t xml:space="preserve"> poza granice </w:t>
      </w:r>
      <w:r w:rsidR="009D3A3B" w:rsidRPr="00C11663">
        <w:rPr>
          <w:sz w:val="24"/>
          <w:szCs w:val="24"/>
        </w:rPr>
        <w:t>G</w:t>
      </w:r>
      <w:r w:rsidR="009E386B" w:rsidRPr="00C11663">
        <w:rPr>
          <w:sz w:val="24"/>
          <w:szCs w:val="24"/>
        </w:rPr>
        <w:t xml:space="preserve">miny czy </w:t>
      </w:r>
      <w:r w:rsidR="009D3A3B" w:rsidRPr="00C11663">
        <w:rPr>
          <w:sz w:val="24"/>
          <w:szCs w:val="24"/>
        </w:rPr>
        <w:t>P</w:t>
      </w:r>
      <w:r w:rsidR="009E386B" w:rsidRPr="00C11663">
        <w:rPr>
          <w:sz w:val="24"/>
          <w:szCs w:val="24"/>
        </w:rPr>
        <w:t>owiatu</w:t>
      </w:r>
      <w:r w:rsidR="009D3A3B" w:rsidRPr="00C11663">
        <w:rPr>
          <w:sz w:val="24"/>
          <w:szCs w:val="24"/>
        </w:rPr>
        <w:t xml:space="preserve"> Bytowskiego</w:t>
      </w:r>
      <w:r w:rsidR="009E386B" w:rsidRPr="00C11663">
        <w:rPr>
          <w:sz w:val="24"/>
          <w:szCs w:val="24"/>
        </w:rPr>
        <w:t>.</w:t>
      </w:r>
    </w:p>
    <w:p w:rsidR="000E1BC0" w:rsidRDefault="000E1BC0" w:rsidP="00651602">
      <w:pPr>
        <w:spacing w:after="0"/>
        <w:jc w:val="both"/>
        <w:rPr>
          <w:sz w:val="24"/>
          <w:szCs w:val="24"/>
        </w:rPr>
      </w:pPr>
    </w:p>
    <w:p w:rsidR="001974D9" w:rsidRPr="00C11663" w:rsidRDefault="001974D9" w:rsidP="00651602">
      <w:pPr>
        <w:spacing w:after="0"/>
        <w:jc w:val="both"/>
        <w:rPr>
          <w:sz w:val="24"/>
          <w:szCs w:val="24"/>
        </w:rPr>
      </w:pPr>
      <w:r w:rsidRPr="00C11663">
        <w:rPr>
          <w:sz w:val="24"/>
          <w:szCs w:val="24"/>
        </w:rPr>
        <w:t>Według ankietowanych powinny powstać również nowe przystanki w dogodnej lokalizacji tak</w:t>
      </w:r>
      <w:r w:rsidR="00017654">
        <w:rPr>
          <w:sz w:val="24"/>
          <w:szCs w:val="24"/>
        </w:rPr>
        <w:t>,</w:t>
      </w:r>
      <w:r w:rsidRPr="00C11663">
        <w:rPr>
          <w:sz w:val="24"/>
          <w:szCs w:val="24"/>
        </w:rPr>
        <w:t xml:space="preserve"> aby pasażerowie mieli do pokonania krótszą drogę od miej</w:t>
      </w:r>
      <w:r w:rsidR="006E0AC3">
        <w:rPr>
          <w:sz w:val="24"/>
          <w:szCs w:val="24"/>
        </w:rPr>
        <w:t>sca zamieszkania do przystanku</w:t>
      </w:r>
      <w:r w:rsidR="00017654">
        <w:rPr>
          <w:sz w:val="24"/>
          <w:szCs w:val="24"/>
        </w:rPr>
        <w:t>,</w:t>
      </w:r>
      <w:r w:rsidR="006E0AC3">
        <w:rPr>
          <w:sz w:val="24"/>
          <w:szCs w:val="24"/>
        </w:rPr>
        <w:t xml:space="preserve"> w tym także na obrzeżach miejscowości.</w:t>
      </w:r>
    </w:p>
    <w:p w:rsidR="000E1BC0" w:rsidRDefault="000E1BC0" w:rsidP="00651602">
      <w:pPr>
        <w:spacing w:after="0"/>
        <w:jc w:val="both"/>
        <w:rPr>
          <w:sz w:val="24"/>
          <w:szCs w:val="24"/>
        </w:rPr>
      </w:pPr>
    </w:p>
    <w:p w:rsidR="001974D9" w:rsidRPr="00C11663" w:rsidRDefault="001974D9" w:rsidP="00651602">
      <w:pPr>
        <w:spacing w:after="0"/>
        <w:jc w:val="both"/>
        <w:rPr>
          <w:sz w:val="24"/>
          <w:szCs w:val="24"/>
        </w:rPr>
      </w:pPr>
      <w:r w:rsidRPr="00C11663">
        <w:rPr>
          <w:sz w:val="24"/>
          <w:szCs w:val="24"/>
        </w:rPr>
        <w:t>Zaobserwowano również oczekiwanie na przywrócenie zlikwidowanych połączeń</w:t>
      </w:r>
      <w:r w:rsidR="006E0AC3">
        <w:rPr>
          <w:sz w:val="24"/>
          <w:szCs w:val="24"/>
        </w:rPr>
        <w:t xml:space="preserve"> lub uruchamianie nowych w relacjach</w:t>
      </w:r>
      <w:r w:rsidR="00017654">
        <w:rPr>
          <w:sz w:val="24"/>
          <w:szCs w:val="24"/>
        </w:rPr>
        <w:t>,</w:t>
      </w:r>
      <w:r w:rsidR="006E0AC3">
        <w:rPr>
          <w:sz w:val="24"/>
          <w:szCs w:val="24"/>
        </w:rPr>
        <w:t xml:space="preserve"> w których aktualnie nie są prowadzone</w:t>
      </w:r>
      <w:r w:rsidR="008B153B">
        <w:rPr>
          <w:sz w:val="24"/>
          <w:szCs w:val="24"/>
        </w:rPr>
        <w:t>. Dotyczy to również głównie przewozów w komunikacji powiatowej czy wojewódzkiej</w:t>
      </w:r>
      <w:r w:rsidR="00017654">
        <w:rPr>
          <w:sz w:val="24"/>
          <w:szCs w:val="24"/>
        </w:rPr>
        <w:t>,</w:t>
      </w:r>
      <w:r w:rsidR="008B153B">
        <w:rPr>
          <w:sz w:val="24"/>
          <w:szCs w:val="24"/>
        </w:rPr>
        <w:t xml:space="preserve"> na które </w:t>
      </w:r>
      <w:r w:rsidR="00AF4FE5">
        <w:rPr>
          <w:sz w:val="24"/>
          <w:szCs w:val="24"/>
        </w:rPr>
        <w:t>Wójt</w:t>
      </w:r>
      <w:r w:rsidR="00F37C26">
        <w:rPr>
          <w:sz w:val="24"/>
          <w:szCs w:val="24"/>
        </w:rPr>
        <w:t xml:space="preserve"> Gminy</w:t>
      </w:r>
      <w:r w:rsidR="00AF4FE5">
        <w:rPr>
          <w:sz w:val="24"/>
          <w:szCs w:val="24"/>
        </w:rPr>
        <w:t xml:space="preserve"> Tuchomi</w:t>
      </w:r>
      <w:r w:rsidR="00F37C26">
        <w:rPr>
          <w:sz w:val="24"/>
          <w:szCs w:val="24"/>
        </w:rPr>
        <w:t>e</w:t>
      </w:r>
      <w:r w:rsidR="008B153B">
        <w:rPr>
          <w:sz w:val="24"/>
          <w:szCs w:val="24"/>
        </w:rPr>
        <w:t xml:space="preserve"> ma mniejszy wpływ</w:t>
      </w:r>
      <w:r w:rsidRPr="00C11663">
        <w:rPr>
          <w:sz w:val="24"/>
          <w:szCs w:val="24"/>
        </w:rPr>
        <w:t>. Niestety zgodnie z danymi statystycznymi GUS oraz informacjami od przewoźników, ciągle zmniejsza się ilość przewiezionych pasażerów a w związku z tym ograniczane są ilości linii komunikacyjnych</w:t>
      </w:r>
      <w:r w:rsidR="00017654">
        <w:rPr>
          <w:sz w:val="24"/>
          <w:szCs w:val="24"/>
        </w:rPr>
        <w:t xml:space="preserve"> dotychczas realizowanych na wyłączne ryzyko ekonomiczne przewoźników</w:t>
      </w:r>
      <w:r w:rsidRPr="00C11663">
        <w:rPr>
          <w:sz w:val="24"/>
          <w:szCs w:val="24"/>
        </w:rPr>
        <w:t>. Przyczyną zmniejszenia komunikacji publicznej jest także wzrastającą ilość komunikacji indywidualnej</w:t>
      </w:r>
      <w:r w:rsidR="00017654">
        <w:rPr>
          <w:sz w:val="24"/>
          <w:szCs w:val="24"/>
        </w:rPr>
        <w:t xml:space="preserve"> prywatnymi samochodami osobowymi</w:t>
      </w:r>
      <w:r w:rsidRPr="00C11663">
        <w:rPr>
          <w:sz w:val="24"/>
          <w:szCs w:val="24"/>
        </w:rPr>
        <w:t>. Ponieważ obowiązkiem Gmin jest zorganizowanie dowozu dzieci i młodzieży do szkół, przewoźnicy praktycznie utrzymują tylko takie przewozy</w:t>
      </w:r>
      <w:r w:rsidR="009D3A3B" w:rsidRPr="00C11663">
        <w:rPr>
          <w:sz w:val="24"/>
          <w:szCs w:val="24"/>
        </w:rPr>
        <w:t xml:space="preserve"> w dni nauki szkolnej</w:t>
      </w:r>
      <w:r w:rsidRPr="00C11663">
        <w:rPr>
          <w:sz w:val="24"/>
          <w:szCs w:val="24"/>
        </w:rPr>
        <w:t>, co potwierdza także przeprowadzona ankieta</w:t>
      </w:r>
      <w:r w:rsidR="008B153B">
        <w:rPr>
          <w:sz w:val="24"/>
          <w:szCs w:val="24"/>
        </w:rPr>
        <w:t xml:space="preserve"> oraz stan aktualnej komunikacji pasażerskiej na terenie Gminy. </w:t>
      </w:r>
      <w:r w:rsidR="0023667D">
        <w:rPr>
          <w:sz w:val="24"/>
          <w:szCs w:val="24"/>
        </w:rPr>
        <w:t>55</w:t>
      </w:r>
      <w:r w:rsidRPr="0023667D">
        <w:rPr>
          <w:sz w:val="24"/>
          <w:szCs w:val="24"/>
        </w:rPr>
        <w:t>%</w:t>
      </w:r>
      <w:r w:rsidRPr="00C11663">
        <w:rPr>
          <w:sz w:val="24"/>
          <w:szCs w:val="24"/>
        </w:rPr>
        <w:t xml:space="preserve"> ankietowanych </w:t>
      </w:r>
      <w:r w:rsidR="006E0AC3">
        <w:rPr>
          <w:sz w:val="24"/>
          <w:szCs w:val="24"/>
        </w:rPr>
        <w:t>rozważa</w:t>
      </w:r>
      <w:r w:rsidRPr="00C11663">
        <w:rPr>
          <w:sz w:val="24"/>
          <w:szCs w:val="24"/>
        </w:rPr>
        <w:t xml:space="preserve"> w ciągu najbliższego roku zrezygnować z korzystania z komunikacji publicznej ze względu na jej nie dostosowanie do oczekiwań. Obecne rozkłady jazdy, z godzinami nieprzystosowanymi do potrzeb potencjalnych pasażerów publicznej komunikacji zbiorowej powodują, że podróżni wybierają własny pojazd samochodowy.</w:t>
      </w:r>
    </w:p>
    <w:p w:rsidR="001974D9" w:rsidRPr="006E0AC3" w:rsidRDefault="001974D9" w:rsidP="00496523">
      <w:pPr>
        <w:pStyle w:val="Nagwek1"/>
        <w:numPr>
          <w:ilvl w:val="0"/>
          <w:numId w:val="33"/>
        </w:numPr>
        <w:spacing w:before="0"/>
        <w:jc w:val="both"/>
        <w:rPr>
          <w:rFonts w:ascii="Calibri" w:hAnsi="Calibri"/>
          <w:color w:val="auto"/>
          <w:sz w:val="32"/>
          <w:szCs w:val="32"/>
        </w:rPr>
      </w:pPr>
      <w:bookmarkStart w:id="81" w:name="_Toc424806787"/>
      <w:bookmarkStart w:id="82" w:name="_Toc437509394"/>
      <w:r w:rsidRPr="006E0AC3">
        <w:rPr>
          <w:rFonts w:ascii="Calibri" w:hAnsi="Calibri"/>
          <w:color w:val="auto"/>
          <w:sz w:val="32"/>
          <w:szCs w:val="32"/>
        </w:rPr>
        <w:lastRenderedPageBreak/>
        <w:t>Plan organizacji sieci transportu zbiorowego o charakterze użyteczności publicznej.</w:t>
      </w:r>
      <w:bookmarkEnd w:id="81"/>
      <w:bookmarkEnd w:id="82"/>
    </w:p>
    <w:p w:rsidR="001974D9" w:rsidRPr="006E0AC3" w:rsidRDefault="001974D9" w:rsidP="00496523">
      <w:pPr>
        <w:pStyle w:val="Nagwek2"/>
        <w:numPr>
          <w:ilvl w:val="1"/>
          <w:numId w:val="33"/>
        </w:numPr>
        <w:spacing w:before="0"/>
        <w:jc w:val="both"/>
        <w:rPr>
          <w:rFonts w:ascii="Calibri" w:hAnsi="Calibri"/>
          <w:color w:val="auto"/>
          <w:sz w:val="28"/>
          <w:szCs w:val="28"/>
        </w:rPr>
      </w:pPr>
      <w:bookmarkStart w:id="83" w:name="_Toc424806788"/>
      <w:bookmarkStart w:id="84" w:name="_Toc437509395"/>
      <w:r w:rsidRPr="006E0AC3">
        <w:rPr>
          <w:rFonts w:ascii="Calibri" w:hAnsi="Calibri"/>
          <w:color w:val="auto"/>
          <w:sz w:val="28"/>
          <w:szCs w:val="28"/>
        </w:rPr>
        <w:t>Określenie zasad organizacji rynku przewozów</w:t>
      </w:r>
      <w:bookmarkEnd w:id="83"/>
      <w:bookmarkEnd w:id="84"/>
    </w:p>
    <w:p w:rsidR="001974D9" w:rsidRPr="006E0AC3" w:rsidRDefault="001974D9" w:rsidP="00651602">
      <w:pPr>
        <w:spacing w:after="0"/>
        <w:jc w:val="both"/>
      </w:pPr>
    </w:p>
    <w:p w:rsidR="001974D9" w:rsidRPr="006E0AC3" w:rsidRDefault="006E5D6C" w:rsidP="00496523">
      <w:pPr>
        <w:pStyle w:val="Nagwek3"/>
        <w:numPr>
          <w:ilvl w:val="2"/>
          <w:numId w:val="33"/>
        </w:numPr>
        <w:spacing w:before="0"/>
        <w:jc w:val="both"/>
        <w:rPr>
          <w:rFonts w:ascii="Calibri" w:hAnsi="Calibri"/>
          <w:color w:val="auto"/>
          <w:sz w:val="24"/>
          <w:szCs w:val="24"/>
        </w:rPr>
      </w:pPr>
      <w:hyperlink w:anchor="_Toc354827939" w:history="1">
        <w:bookmarkStart w:id="85" w:name="_Toc424806789"/>
        <w:bookmarkStart w:id="86" w:name="_Toc437509396"/>
        <w:r w:rsidR="001974D9" w:rsidRPr="006E0AC3">
          <w:rPr>
            <w:rStyle w:val="Hipercze"/>
            <w:rFonts w:ascii="Calibri" w:hAnsi="Calibri"/>
            <w:color w:val="auto"/>
            <w:sz w:val="24"/>
            <w:szCs w:val="24"/>
            <w:u w:val="none"/>
          </w:rPr>
          <w:t>Określenie zasad organizacji publicznego transportu zbiorowego</w:t>
        </w:r>
        <w:bookmarkEnd w:id="85"/>
        <w:bookmarkEnd w:id="86"/>
        <w:r w:rsidR="001974D9" w:rsidRPr="006E0AC3">
          <w:rPr>
            <w:rStyle w:val="Hipercze"/>
            <w:rFonts w:ascii="Calibri" w:hAnsi="Calibri"/>
            <w:webHidden/>
            <w:color w:val="auto"/>
            <w:sz w:val="24"/>
            <w:szCs w:val="24"/>
            <w:u w:val="none"/>
          </w:rPr>
          <w:tab/>
        </w:r>
      </w:hyperlink>
    </w:p>
    <w:p w:rsidR="001974D9" w:rsidRPr="006E0AC3" w:rsidRDefault="001974D9" w:rsidP="00651602">
      <w:pPr>
        <w:spacing w:after="0"/>
        <w:jc w:val="both"/>
        <w:rPr>
          <w:sz w:val="24"/>
          <w:szCs w:val="24"/>
        </w:rPr>
      </w:pPr>
    </w:p>
    <w:p w:rsidR="001974D9" w:rsidRDefault="001974D9" w:rsidP="00651602">
      <w:pPr>
        <w:spacing w:after="0"/>
        <w:jc w:val="both"/>
        <w:rPr>
          <w:rStyle w:val="akapitustep1"/>
          <w:sz w:val="24"/>
          <w:szCs w:val="24"/>
        </w:rPr>
      </w:pPr>
      <w:r w:rsidRPr="006E0AC3">
        <w:rPr>
          <w:sz w:val="24"/>
          <w:szCs w:val="24"/>
        </w:rPr>
        <w:t>Z</w:t>
      </w:r>
      <w:r w:rsidR="0067611B" w:rsidRPr="006E0AC3">
        <w:rPr>
          <w:sz w:val="24"/>
          <w:szCs w:val="24"/>
        </w:rPr>
        <w:t xml:space="preserve">asady organizacji publicznego transportu zbiorowego określa </w:t>
      </w:r>
      <w:r w:rsidRPr="006E0AC3">
        <w:rPr>
          <w:sz w:val="24"/>
          <w:szCs w:val="24"/>
        </w:rPr>
        <w:t>Ustaw</w:t>
      </w:r>
      <w:r w:rsidR="0067611B" w:rsidRPr="006E0AC3">
        <w:rPr>
          <w:sz w:val="24"/>
          <w:szCs w:val="24"/>
        </w:rPr>
        <w:t>a</w:t>
      </w:r>
      <w:r w:rsidRPr="006E0AC3">
        <w:rPr>
          <w:sz w:val="24"/>
          <w:szCs w:val="24"/>
        </w:rPr>
        <w:t xml:space="preserve"> z 16 grudnia 2010 r. o publicznym transporcie zbiorowym</w:t>
      </w:r>
      <w:r w:rsidR="0067611B" w:rsidRPr="006E0AC3">
        <w:rPr>
          <w:sz w:val="24"/>
          <w:szCs w:val="24"/>
        </w:rPr>
        <w:t xml:space="preserve">. </w:t>
      </w:r>
      <w:r w:rsidRPr="006E0AC3">
        <w:rPr>
          <w:rStyle w:val="akapitustep1"/>
          <w:sz w:val="24"/>
          <w:szCs w:val="24"/>
        </w:rPr>
        <w:t>Organizowanie publicznego transportu zbioro</w:t>
      </w:r>
      <w:r w:rsidR="008763D3">
        <w:rPr>
          <w:rStyle w:val="akapitustep1"/>
          <w:sz w:val="24"/>
          <w:szCs w:val="24"/>
        </w:rPr>
        <w:t>wego polega w szczególności na:</w:t>
      </w:r>
    </w:p>
    <w:p w:rsidR="008763D3" w:rsidRPr="006E0AC3" w:rsidRDefault="008763D3" w:rsidP="00651602">
      <w:pPr>
        <w:spacing w:after="0"/>
        <w:jc w:val="both"/>
        <w:rPr>
          <w:sz w:val="24"/>
          <w:szCs w:val="24"/>
        </w:rPr>
      </w:pPr>
    </w:p>
    <w:p w:rsidR="001974D9" w:rsidRPr="008763D3" w:rsidRDefault="001974D9" w:rsidP="00651602">
      <w:pPr>
        <w:pStyle w:val="Akapitzlist"/>
        <w:numPr>
          <w:ilvl w:val="0"/>
          <w:numId w:val="7"/>
        </w:numPr>
        <w:spacing w:after="0"/>
        <w:jc w:val="both"/>
        <w:rPr>
          <w:sz w:val="24"/>
          <w:szCs w:val="24"/>
        </w:rPr>
      </w:pPr>
      <w:r w:rsidRPr="008763D3">
        <w:rPr>
          <w:sz w:val="24"/>
          <w:szCs w:val="24"/>
        </w:rPr>
        <w:t>badaniu i analizie potrzeb przewozowych w publicznym transporcie  zbiorowym,  z uwzględnieniem potrzeb osób niepełnosprawnych i osób o ograniczonej zdolności ruchowej; </w:t>
      </w:r>
    </w:p>
    <w:p w:rsidR="001974D9" w:rsidRPr="008763D3" w:rsidRDefault="001974D9" w:rsidP="00651602">
      <w:pPr>
        <w:pStyle w:val="Akapitzlist"/>
        <w:numPr>
          <w:ilvl w:val="0"/>
          <w:numId w:val="7"/>
        </w:numPr>
        <w:spacing w:after="0"/>
        <w:jc w:val="both"/>
        <w:rPr>
          <w:sz w:val="24"/>
          <w:szCs w:val="24"/>
        </w:rPr>
      </w:pPr>
      <w:r w:rsidRPr="008763D3">
        <w:rPr>
          <w:sz w:val="24"/>
          <w:szCs w:val="24"/>
        </w:rPr>
        <w:t>podejmowaniu działań zmierzających do realizacji istniejącego planu transportowego albo do aktualizacji tego planu; </w:t>
      </w:r>
    </w:p>
    <w:p w:rsidR="001974D9" w:rsidRPr="008763D3" w:rsidRDefault="001974D9" w:rsidP="00651602">
      <w:pPr>
        <w:pStyle w:val="Akapitzlist"/>
        <w:numPr>
          <w:ilvl w:val="0"/>
          <w:numId w:val="7"/>
        </w:numPr>
        <w:spacing w:after="0"/>
        <w:jc w:val="both"/>
        <w:rPr>
          <w:sz w:val="24"/>
          <w:szCs w:val="24"/>
        </w:rPr>
      </w:pPr>
      <w:r w:rsidRPr="008763D3">
        <w:rPr>
          <w:sz w:val="24"/>
          <w:szCs w:val="24"/>
        </w:rPr>
        <w:t>zapewnieniu odpowiednich warunków funkcjonowania publicznego transportu  zbiorowego, w szczególności w zakresie: </w:t>
      </w:r>
    </w:p>
    <w:p w:rsidR="008763D3" w:rsidRDefault="008763D3" w:rsidP="00651602">
      <w:pPr>
        <w:spacing w:after="0"/>
        <w:jc w:val="both"/>
        <w:rPr>
          <w:b/>
          <w:bCs/>
          <w:sz w:val="24"/>
          <w:szCs w:val="24"/>
        </w:rPr>
      </w:pPr>
    </w:p>
    <w:p w:rsidR="001974D9" w:rsidRPr="006E0AC3" w:rsidRDefault="001974D9" w:rsidP="00651602">
      <w:pPr>
        <w:spacing w:after="0"/>
        <w:ind w:left="709" w:firstLine="709"/>
        <w:jc w:val="both"/>
        <w:rPr>
          <w:sz w:val="24"/>
          <w:szCs w:val="24"/>
        </w:rPr>
      </w:pPr>
      <w:r w:rsidRPr="006E0AC3">
        <w:rPr>
          <w:b/>
          <w:bCs/>
          <w:sz w:val="24"/>
          <w:szCs w:val="24"/>
        </w:rPr>
        <w:t>a) </w:t>
      </w:r>
      <w:r w:rsidRPr="006E0AC3">
        <w:rPr>
          <w:sz w:val="24"/>
          <w:szCs w:val="24"/>
        </w:rPr>
        <w:t>standardów dotyczących przystanków komunikacyjnych oraz dworców, </w:t>
      </w:r>
    </w:p>
    <w:p w:rsidR="001974D9" w:rsidRPr="006E0AC3" w:rsidRDefault="001974D9" w:rsidP="00651602">
      <w:pPr>
        <w:spacing w:after="0"/>
        <w:ind w:left="709" w:firstLine="709"/>
        <w:jc w:val="both"/>
        <w:rPr>
          <w:sz w:val="24"/>
          <w:szCs w:val="24"/>
        </w:rPr>
      </w:pPr>
      <w:r w:rsidRPr="006E0AC3">
        <w:rPr>
          <w:b/>
          <w:bCs/>
          <w:sz w:val="24"/>
          <w:szCs w:val="24"/>
        </w:rPr>
        <w:t>b) </w:t>
      </w:r>
      <w:r w:rsidRPr="006E0AC3">
        <w:rPr>
          <w:sz w:val="24"/>
          <w:szCs w:val="24"/>
        </w:rPr>
        <w:t>korzystania z przystanków komunikacyjnych oraz dworców, </w:t>
      </w:r>
    </w:p>
    <w:p w:rsidR="001974D9" w:rsidRPr="006E0AC3" w:rsidRDefault="001974D9" w:rsidP="00651602">
      <w:pPr>
        <w:spacing w:after="0"/>
        <w:ind w:left="709" w:firstLine="709"/>
        <w:jc w:val="both"/>
        <w:rPr>
          <w:sz w:val="24"/>
          <w:szCs w:val="24"/>
        </w:rPr>
      </w:pPr>
      <w:r w:rsidRPr="006E0AC3">
        <w:rPr>
          <w:b/>
          <w:bCs/>
          <w:sz w:val="24"/>
          <w:szCs w:val="24"/>
        </w:rPr>
        <w:t>c) </w:t>
      </w:r>
      <w:r w:rsidRPr="006E0AC3">
        <w:rPr>
          <w:sz w:val="24"/>
          <w:szCs w:val="24"/>
        </w:rPr>
        <w:t>funkcjonowania zintegrowanych węzłów przesiadkowych, </w:t>
      </w:r>
    </w:p>
    <w:p w:rsidR="001974D9" w:rsidRPr="006E0AC3" w:rsidRDefault="001974D9" w:rsidP="00651602">
      <w:pPr>
        <w:spacing w:after="0"/>
        <w:ind w:left="709" w:firstLine="709"/>
        <w:jc w:val="both"/>
        <w:rPr>
          <w:sz w:val="24"/>
          <w:szCs w:val="24"/>
        </w:rPr>
      </w:pPr>
      <w:r w:rsidRPr="006E0AC3">
        <w:rPr>
          <w:b/>
          <w:bCs/>
          <w:sz w:val="24"/>
          <w:szCs w:val="24"/>
        </w:rPr>
        <w:t>d) </w:t>
      </w:r>
      <w:r w:rsidRPr="006E0AC3">
        <w:rPr>
          <w:sz w:val="24"/>
          <w:szCs w:val="24"/>
        </w:rPr>
        <w:t>funkcjonowania zintegrowanego systemu taryfowo-biletowego, </w:t>
      </w:r>
    </w:p>
    <w:p w:rsidR="001974D9" w:rsidRDefault="001974D9" w:rsidP="00651602">
      <w:pPr>
        <w:spacing w:after="0"/>
        <w:ind w:left="709" w:firstLine="709"/>
        <w:jc w:val="both"/>
        <w:rPr>
          <w:sz w:val="24"/>
          <w:szCs w:val="24"/>
        </w:rPr>
      </w:pPr>
      <w:r w:rsidRPr="006E0AC3">
        <w:rPr>
          <w:b/>
          <w:bCs/>
          <w:sz w:val="24"/>
          <w:szCs w:val="24"/>
        </w:rPr>
        <w:t>e) </w:t>
      </w:r>
      <w:r w:rsidRPr="006E0AC3">
        <w:rPr>
          <w:sz w:val="24"/>
          <w:szCs w:val="24"/>
        </w:rPr>
        <w:t>systemu informacji dla pasażera; </w:t>
      </w:r>
    </w:p>
    <w:p w:rsidR="00B82009" w:rsidRPr="006E0AC3" w:rsidRDefault="00B82009" w:rsidP="00651602">
      <w:pPr>
        <w:spacing w:after="0"/>
        <w:jc w:val="both"/>
        <w:rPr>
          <w:sz w:val="24"/>
          <w:szCs w:val="24"/>
        </w:rPr>
      </w:pPr>
    </w:p>
    <w:p w:rsidR="001974D9" w:rsidRPr="008763D3" w:rsidRDefault="008763D3" w:rsidP="00651602">
      <w:pPr>
        <w:pStyle w:val="Akapitzlist"/>
        <w:numPr>
          <w:ilvl w:val="0"/>
          <w:numId w:val="7"/>
        </w:numPr>
        <w:spacing w:after="0"/>
        <w:jc w:val="both"/>
        <w:rPr>
          <w:sz w:val="24"/>
          <w:szCs w:val="24"/>
        </w:rPr>
      </w:pPr>
      <w:r>
        <w:rPr>
          <w:sz w:val="24"/>
          <w:szCs w:val="24"/>
        </w:rPr>
        <w:t>O</w:t>
      </w:r>
      <w:r w:rsidR="001974D9" w:rsidRPr="008763D3">
        <w:rPr>
          <w:sz w:val="24"/>
          <w:szCs w:val="24"/>
        </w:rPr>
        <w:t>kreślaniu sposobu oznakowania środków transportu wykorzystywanych w przewozach o charakterze użyteczności publicznej; </w:t>
      </w:r>
    </w:p>
    <w:p w:rsidR="001974D9" w:rsidRPr="008763D3" w:rsidRDefault="008763D3" w:rsidP="00651602">
      <w:pPr>
        <w:pStyle w:val="Akapitzlist"/>
        <w:numPr>
          <w:ilvl w:val="0"/>
          <w:numId w:val="7"/>
        </w:numPr>
        <w:spacing w:after="0"/>
        <w:jc w:val="both"/>
        <w:rPr>
          <w:sz w:val="24"/>
          <w:szCs w:val="24"/>
        </w:rPr>
      </w:pPr>
      <w:r w:rsidRPr="008763D3">
        <w:rPr>
          <w:sz w:val="24"/>
          <w:szCs w:val="24"/>
        </w:rPr>
        <w:t>U</w:t>
      </w:r>
      <w:r w:rsidR="001974D9" w:rsidRPr="008763D3">
        <w:rPr>
          <w:sz w:val="24"/>
          <w:szCs w:val="24"/>
        </w:rPr>
        <w:t>stalaniu stawek opłat za korzystanie przez operatorów i przewoźników z przystanków komunikacyjnych i dworców, których właścicielem albo zarządzającym nie jest jednostka samorządu terytorialnego, zlokalizowanych na liniach komunikacyjnych na obszarze właściwości organizatora; </w:t>
      </w:r>
    </w:p>
    <w:p w:rsidR="001974D9" w:rsidRPr="008763D3" w:rsidRDefault="008763D3" w:rsidP="00651602">
      <w:pPr>
        <w:pStyle w:val="Akapitzlist"/>
        <w:numPr>
          <w:ilvl w:val="0"/>
          <w:numId w:val="7"/>
        </w:numPr>
        <w:spacing w:after="0"/>
        <w:jc w:val="both"/>
        <w:rPr>
          <w:sz w:val="24"/>
          <w:szCs w:val="24"/>
        </w:rPr>
      </w:pPr>
      <w:r w:rsidRPr="008763D3">
        <w:rPr>
          <w:sz w:val="24"/>
          <w:szCs w:val="24"/>
        </w:rPr>
        <w:t>O</w:t>
      </w:r>
      <w:r w:rsidR="001974D9" w:rsidRPr="008763D3">
        <w:rPr>
          <w:sz w:val="24"/>
          <w:szCs w:val="24"/>
        </w:rPr>
        <w:t>kreślaniu przystanków komunikacyjnych i dworców, których właścicielem lub zarządzającym jest jednostka samorządu terytorialnego, udostępnionych dla operatorów i przewoźników oraz warunków i zasad korzystania z tych obiektów; </w:t>
      </w:r>
    </w:p>
    <w:p w:rsidR="001974D9" w:rsidRPr="008763D3" w:rsidRDefault="008763D3" w:rsidP="00651602">
      <w:pPr>
        <w:pStyle w:val="Akapitzlist"/>
        <w:numPr>
          <w:ilvl w:val="0"/>
          <w:numId w:val="7"/>
        </w:numPr>
        <w:spacing w:after="0"/>
        <w:jc w:val="both"/>
        <w:rPr>
          <w:sz w:val="24"/>
          <w:szCs w:val="24"/>
        </w:rPr>
      </w:pPr>
      <w:r w:rsidRPr="008763D3">
        <w:rPr>
          <w:sz w:val="24"/>
          <w:szCs w:val="24"/>
        </w:rPr>
        <w:t>O</w:t>
      </w:r>
      <w:r w:rsidR="001974D9" w:rsidRPr="008763D3">
        <w:rPr>
          <w:sz w:val="24"/>
          <w:szCs w:val="24"/>
        </w:rPr>
        <w:t>kreślaniu przystanków komunikacyjnych i dworców, których właścicielem lub zarządzającym nie jest jednostka samorządu terytorialnego, udostępnionych dla wszystkich operatorów i przewoźników oraz informowaniu o stawce opłat za korzystanie z tych obiektów; </w:t>
      </w:r>
    </w:p>
    <w:p w:rsidR="001974D9" w:rsidRPr="008763D3" w:rsidRDefault="008763D3" w:rsidP="00651602">
      <w:pPr>
        <w:pStyle w:val="Akapitzlist"/>
        <w:numPr>
          <w:ilvl w:val="0"/>
          <w:numId w:val="7"/>
        </w:numPr>
        <w:spacing w:after="0"/>
        <w:jc w:val="both"/>
        <w:rPr>
          <w:sz w:val="24"/>
          <w:szCs w:val="24"/>
        </w:rPr>
      </w:pPr>
      <w:r>
        <w:rPr>
          <w:sz w:val="24"/>
          <w:szCs w:val="24"/>
        </w:rPr>
        <w:t>P</w:t>
      </w:r>
      <w:r w:rsidR="001974D9" w:rsidRPr="008763D3">
        <w:rPr>
          <w:sz w:val="24"/>
          <w:szCs w:val="24"/>
        </w:rPr>
        <w:t>rzygotowaniu i przeprowadzeniu postępowania prowadzącego do zawarcia umowy o świadczenie usług w zakresie publicznego transportu zbiorowego; </w:t>
      </w:r>
    </w:p>
    <w:p w:rsidR="001974D9" w:rsidRPr="008763D3" w:rsidRDefault="008763D3" w:rsidP="00651602">
      <w:pPr>
        <w:pStyle w:val="Akapitzlist"/>
        <w:numPr>
          <w:ilvl w:val="0"/>
          <w:numId w:val="7"/>
        </w:numPr>
        <w:spacing w:after="0"/>
        <w:jc w:val="both"/>
        <w:rPr>
          <w:sz w:val="24"/>
          <w:szCs w:val="24"/>
        </w:rPr>
      </w:pPr>
      <w:r w:rsidRPr="008763D3">
        <w:rPr>
          <w:sz w:val="24"/>
          <w:szCs w:val="24"/>
        </w:rPr>
        <w:lastRenderedPageBreak/>
        <w:t>Z</w:t>
      </w:r>
      <w:r w:rsidR="001974D9" w:rsidRPr="008763D3">
        <w:rPr>
          <w:sz w:val="24"/>
          <w:szCs w:val="24"/>
        </w:rPr>
        <w:t>awieraniu umowy o świadczenie usług w zakresie publicznego transportu zbiorowego; </w:t>
      </w:r>
    </w:p>
    <w:p w:rsidR="001974D9" w:rsidRPr="008763D3" w:rsidRDefault="008763D3" w:rsidP="00651602">
      <w:pPr>
        <w:pStyle w:val="Akapitzlist"/>
        <w:numPr>
          <w:ilvl w:val="0"/>
          <w:numId w:val="7"/>
        </w:numPr>
        <w:spacing w:after="0"/>
        <w:jc w:val="both"/>
        <w:rPr>
          <w:sz w:val="24"/>
          <w:szCs w:val="24"/>
        </w:rPr>
      </w:pPr>
      <w:r w:rsidRPr="008763D3">
        <w:rPr>
          <w:sz w:val="24"/>
          <w:szCs w:val="24"/>
        </w:rPr>
        <w:t>U</w:t>
      </w:r>
      <w:r w:rsidR="001974D9" w:rsidRPr="008763D3">
        <w:rPr>
          <w:sz w:val="24"/>
          <w:szCs w:val="24"/>
        </w:rPr>
        <w:t xml:space="preserve">stalaniu opłat za przewóz oraz innych opłat, o których mowa w ustawie z dnia 15 listopada 1984 r. </w:t>
      </w:r>
      <w:r w:rsidR="00017654">
        <w:rPr>
          <w:sz w:val="24"/>
          <w:szCs w:val="24"/>
        </w:rPr>
        <w:t>- Prawo przewozowe (</w:t>
      </w:r>
      <w:proofErr w:type="spellStart"/>
      <w:r w:rsidR="00017654">
        <w:rPr>
          <w:sz w:val="24"/>
          <w:szCs w:val="24"/>
        </w:rPr>
        <w:t>t.j</w:t>
      </w:r>
      <w:proofErr w:type="spellEnd"/>
      <w:r w:rsidR="00017654">
        <w:rPr>
          <w:sz w:val="24"/>
          <w:szCs w:val="24"/>
        </w:rPr>
        <w:t>. Dz. U. z 2015</w:t>
      </w:r>
      <w:r w:rsidR="001974D9" w:rsidRPr="008763D3">
        <w:rPr>
          <w:sz w:val="24"/>
          <w:szCs w:val="24"/>
        </w:rPr>
        <w:t xml:space="preserve"> r.</w:t>
      </w:r>
      <w:r w:rsidR="00017654">
        <w:rPr>
          <w:sz w:val="24"/>
          <w:szCs w:val="24"/>
        </w:rPr>
        <w:t>,</w:t>
      </w:r>
      <w:r w:rsidR="001974D9" w:rsidRPr="008763D3">
        <w:rPr>
          <w:sz w:val="24"/>
          <w:szCs w:val="24"/>
        </w:rPr>
        <w:t xml:space="preserve"> poz. </w:t>
      </w:r>
      <w:r w:rsidR="00017654">
        <w:rPr>
          <w:sz w:val="24"/>
          <w:szCs w:val="24"/>
        </w:rPr>
        <w:t>915</w:t>
      </w:r>
      <w:r w:rsidR="001974D9" w:rsidRPr="008763D3">
        <w:rPr>
          <w:sz w:val="24"/>
          <w:szCs w:val="24"/>
        </w:rPr>
        <w:t xml:space="preserve">, z </w:t>
      </w:r>
      <w:proofErr w:type="spellStart"/>
      <w:r w:rsidR="001974D9" w:rsidRPr="008763D3">
        <w:rPr>
          <w:sz w:val="24"/>
          <w:szCs w:val="24"/>
        </w:rPr>
        <w:t>późn</w:t>
      </w:r>
      <w:proofErr w:type="spellEnd"/>
      <w:r w:rsidR="001974D9" w:rsidRPr="008763D3">
        <w:rPr>
          <w:sz w:val="24"/>
          <w:szCs w:val="24"/>
        </w:rPr>
        <w:t>. zm.</w:t>
      </w:r>
      <w:bookmarkStart w:id="87" w:name="PP_2437658_4_9"/>
      <w:bookmarkEnd w:id="87"/>
      <w:r w:rsidR="00A3007B" w:rsidRPr="008763D3">
        <w:rPr>
          <w:sz w:val="24"/>
          <w:szCs w:val="24"/>
        </w:rPr>
        <w:fldChar w:fldCharType="begin"/>
      </w:r>
      <w:r w:rsidR="001974D9" w:rsidRPr="008763D3">
        <w:rPr>
          <w:sz w:val="24"/>
          <w:szCs w:val="24"/>
        </w:rPr>
        <w:instrText xml:space="preserve"> HYPERLINK "http://lponline.lexpolonica.pl/plweb-cgi/lp.pl" \l "LPA-LP_AN:{"ann_id":"2437658_4_9","zmiana_params":{"dataPierwotna":"2","tryb":1,"dataAktualna":"3","n_wersji_biezacej":"3","dataAktualnaPocz":"3","wersja_biezaca":0}}" </w:instrText>
      </w:r>
      <w:r w:rsidR="00A3007B" w:rsidRPr="008763D3">
        <w:rPr>
          <w:sz w:val="24"/>
          <w:szCs w:val="24"/>
        </w:rPr>
        <w:fldChar w:fldCharType="end"/>
      </w:r>
      <w:r w:rsidR="001974D9" w:rsidRPr="008763D3">
        <w:rPr>
          <w:sz w:val="24"/>
          <w:szCs w:val="24"/>
        </w:rPr>
        <w:t>), za usługę świadczoną przez operatora w zakresie publicznego transportu zbiorowego; </w:t>
      </w:r>
    </w:p>
    <w:p w:rsidR="001974D9" w:rsidRPr="008763D3" w:rsidRDefault="008763D3" w:rsidP="00651602">
      <w:pPr>
        <w:pStyle w:val="Akapitzlist"/>
        <w:numPr>
          <w:ilvl w:val="0"/>
          <w:numId w:val="7"/>
        </w:numPr>
        <w:spacing w:after="0"/>
        <w:jc w:val="both"/>
        <w:rPr>
          <w:sz w:val="24"/>
          <w:szCs w:val="24"/>
        </w:rPr>
      </w:pPr>
      <w:r w:rsidRPr="008763D3">
        <w:rPr>
          <w:sz w:val="24"/>
          <w:szCs w:val="24"/>
        </w:rPr>
        <w:t>U</w:t>
      </w:r>
      <w:r w:rsidR="001974D9" w:rsidRPr="008763D3">
        <w:rPr>
          <w:sz w:val="24"/>
          <w:szCs w:val="24"/>
        </w:rPr>
        <w:t>stalaniu sposobu dystrybucji biletów za usługę świadczoną przez operatora w zakresie publicznego transportu zbiorowego; </w:t>
      </w:r>
    </w:p>
    <w:p w:rsidR="001974D9" w:rsidRPr="008763D3" w:rsidRDefault="008763D3" w:rsidP="00651602">
      <w:pPr>
        <w:pStyle w:val="Akapitzlist"/>
        <w:numPr>
          <w:ilvl w:val="0"/>
          <w:numId w:val="7"/>
        </w:numPr>
        <w:spacing w:after="0"/>
        <w:jc w:val="both"/>
        <w:rPr>
          <w:sz w:val="24"/>
          <w:szCs w:val="24"/>
        </w:rPr>
      </w:pPr>
      <w:r>
        <w:rPr>
          <w:sz w:val="24"/>
          <w:szCs w:val="24"/>
        </w:rPr>
        <w:t>W</w:t>
      </w:r>
      <w:r w:rsidR="001974D9" w:rsidRPr="008763D3">
        <w:rPr>
          <w:sz w:val="24"/>
          <w:szCs w:val="24"/>
        </w:rPr>
        <w:t>ykonywaniu zadań, o których mowa w art. 7 ust. 2 rozporządzenia (WE) nr 1370/2007. </w:t>
      </w:r>
    </w:p>
    <w:p w:rsidR="001974D9" w:rsidRPr="006E0AC3" w:rsidRDefault="001974D9" w:rsidP="00651602">
      <w:pPr>
        <w:spacing w:after="0"/>
        <w:jc w:val="both"/>
      </w:pPr>
    </w:p>
    <w:p w:rsidR="001974D9" w:rsidRPr="006E0AC3" w:rsidRDefault="001974D9" w:rsidP="00496523">
      <w:pPr>
        <w:pStyle w:val="Nagwek3"/>
        <w:numPr>
          <w:ilvl w:val="2"/>
          <w:numId w:val="33"/>
        </w:numPr>
        <w:spacing w:before="0"/>
        <w:jc w:val="both"/>
        <w:rPr>
          <w:rFonts w:ascii="Calibri" w:hAnsi="Calibri"/>
          <w:color w:val="auto"/>
          <w:sz w:val="24"/>
          <w:szCs w:val="24"/>
        </w:rPr>
      </w:pPr>
      <w:bookmarkStart w:id="88" w:name="_Toc424806790"/>
      <w:bookmarkStart w:id="89" w:name="_Toc437509397"/>
      <w:r w:rsidRPr="006E0AC3">
        <w:rPr>
          <w:rFonts w:ascii="Calibri" w:hAnsi="Calibri"/>
          <w:color w:val="auto"/>
          <w:sz w:val="24"/>
          <w:szCs w:val="24"/>
        </w:rPr>
        <w:t>Określenie właściwości rzeczowej oraz kompetencji organizatorów transportu.</w:t>
      </w:r>
      <w:bookmarkEnd w:id="88"/>
      <w:bookmarkEnd w:id="89"/>
    </w:p>
    <w:p w:rsidR="001974D9" w:rsidRPr="006E0AC3" w:rsidRDefault="001974D9" w:rsidP="00651602">
      <w:pPr>
        <w:spacing w:after="0"/>
        <w:jc w:val="both"/>
      </w:pPr>
    </w:p>
    <w:p w:rsidR="001974D9" w:rsidRPr="006E0AC3" w:rsidRDefault="001974D9" w:rsidP="00651602">
      <w:pPr>
        <w:spacing w:after="0"/>
        <w:jc w:val="both"/>
        <w:rPr>
          <w:sz w:val="24"/>
          <w:szCs w:val="24"/>
        </w:rPr>
      </w:pPr>
      <w:r w:rsidRPr="006E0AC3">
        <w:rPr>
          <w:sz w:val="24"/>
          <w:szCs w:val="24"/>
        </w:rPr>
        <w:t xml:space="preserve">Na terenie </w:t>
      </w:r>
      <w:r w:rsidR="00EC6AED" w:rsidRPr="006E0AC3">
        <w:rPr>
          <w:sz w:val="24"/>
          <w:szCs w:val="24"/>
        </w:rPr>
        <w:t>G</w:t>
      </w:r>
      <w:r w:rsidR="00B43680" w:rsidRPr="006E0AC3">
        <w:rPr>
          <w:sz w:val="24"/>
          <w:szCs w:val="24"/>
        </w:rPr>
        <w:t>miny</w:t>
      </w:r>
      <w:r w:rsidRPr="006E0AC3">
        <w:rPr>
          <w:sz w:val="24"/>
          <w:szCs w:val="24"/>
        </w:rPr>
        <w:t xml:space="preserve"> za organizację komunikacji publicznej i realizację powyżej określonych zadań Organizatora, odpowiadać będą organy samorządowe różnych szczebli. Będą to władze </w:t>
      </w:r>
      <w:r w:rsidR="00EC6AED" w:rsidRPr="006E0AC3">
        <w:rPr>
          <w:sz w:val="24"/>
          <w:szCs w:val="24"/>
        </w:rPr>
        <w:t>G</w:t>
      </w:r>
      <w:r w:rsidR="00B43680" w:rsidRPr="006E0AC3">
        <w:rPr>
          <w:sz w:val="24"/>
          <w:szCs w:val="24"/>
        </w:rPr>
        <w:t>minne</w:t>
      </w:r>
      <w:r w:rsidRPr="006E0AC3">
        <w:rPr>
          <w:sz w:val="24"/>
          <w:szCs w:val="24"/>
        </w:rPr>
        <w:t xml:space="preserve">,  </w:t>
      </w:r>
      <w:r w:rsidR="006D3847">
        <w:rPr>
          <w:sz w:val="24"/>
          <w:szCs w:val="24"/>
        </w:rPr>
        <w:t>o</w:t>
      </w:r>
      <w:r w:rsidRPr="006E0AC3">
        <w:rPr>
          <w:sz w:val="24"/>
          <w:szCs w:val="24"/>
        </w:rPr>
        <w:t xml:space="preserve">rgany </w:t>
      </w:r>
      <w:r w:rsidR="00017654">
        <w:rPr>
          <w:sz w:val="24"/>
          <w:szCs w:val="24"/>
        </w:rPr>
        <w:t>ewentualnego związku powiatowo-gminnego</w:t>
      </w:r>
      <w:r w:rsidR="00EC6AED" w:rsidRPr="006E0AC3">
        <w:rPr>
          <w:sz w:val="24"/>
          <w:szCs w:val="24"/>
        </w:rPr>
        <w:t>,</w:t>
      </w:r>
      <w:r w:rsidRPr="006E0AC3">
        <w:rPr>
          <w:sz w:val="24"/>
          <w:szCs w:val="24"/>
        </w:rPr>
        <w:t xml:space="preserve"> jeżeli taki zostanie na tym obszarze utworzony,</w:t>
      </w:r>
      <w:r w:rsidR="00352DD5">
        <w:rPr>
          <w:sz w:val="24"/>
          <w:szCs w:val="24"/>
        </w:rPr>
        <w:t xml:space="preserve"> </w:t>
      </w:r>
      <w:r w:rsidR="00EC6AED" w:rsidRPr="006E0AC3">
        <w:rPr>
          <w:sz w:val="24"/>
          <w:szCs w:val="24"/>
        </w:rPr>
        <w:t>Starosta P</w:t>
      </w:r>
      <w:r w:rsidR="00B43680" w:rsidRPr="006E0AC3">
        <w:rPr>
          <w:sz w:val="24"/>
          <w:szCs w:val="24"/>
        </w:rPr>
        <w:t>owiatu</w:t>
      </w:r>
      <w:r w:rsidR="00352DD5">
        <w:rPr>
          <w:sz w:val="24"/>
          <w:szCs w:val="24"/>
        </w:rPr>
        <w:t xml:space="preserve"> </w:t>
      </w:r>
      <w:r w:rsidR="0038283B">
        <w:rPr>
          <w:sz w:val="24"/>
          <w:szCs w:val="24"/>
        </w:rPr>
        <w:t xml:space="preserve">Bytowskiego </w:t>
      </w:r>
      <w:r w:rsidRPr="006E0AC3">
        <w:rPr>
          <w:sz w:val="24"/>
          <w:szCs w:val="24"/>
        </w:rPr>
        <w:t xml:space="preserve">oraz </w:t>
      </w:r>
      <w:r w:rsidR="00EC6AED" w:rsidRPr="006E0AC3">
        <w:rPr>
          <w:sz w:val="24"/>
          <w:szCs w:val="24"/>
        </w:rPr>
        <w:t>M</w:t>
      </w:r>
      <w:r w:rsidRPr="006E0AC3">
        <w:rPr>
          <w:sz w:val="24"/>
          <w:szCs w:val="24"/>
        </w:rPr>
        <w:t xml:space="preserve">arszałek </w:t>
      </w:r>
      <w:r w:rsidR="00EC6AED" w:rsidRPr="006E0AC3">
        <w:rPr>
          <w:sz w:val="24"/>
          <w:szCs w:val="24"/>
        </w:rPr>
        <w:t>W</w:t>
      </w:r>
      <w:r w:rsidRPr="006E0AC3">
        <w:rPr>
          <w:sz w:val="24"/>
          <w:szCs w:val="24"/>
        </w:rPr>
        <w:t xml:space="preserve">ojewództwa </w:t>
      </w:r>
      <w:r w:rsidR="00EC6AED" w:rsidRPr="006E0AC3">
        <w:rPr>
          <w:sz w:val="24"/>
          <w:szCs w:val="24"/>
        </w:rPr>
        <w:t>P</w:t>
      </w:r>
      <w:r w:rsidR="006D3847">
        <w:rPr>
          <w:sz w:val="24"/>
          <w:szCs w:val="24"/>
        </w:rPr>
        <w:t>omorskiego (</w:t>
      </w:r>
      <w:r w:rsidRPr="006E0AC3">
        <w:rPr>
          <w:sz w:val="24"/>
          <w:szCs w:val="24"/>
        </w:rPr>
        <w:t>jeżeli udzie</w:t>
      </w:r>
      <w:r w:rsidR="0038283B">
        <w:rPr>
          <w:sz w:val="24"/>
          <w:szCs w:val="24"/>
        </w:rPr>
        <w:t>lą</w:t>
      </w:r>
      <w:r w:rsidRPr="006E0AC3">
        <w:rPr>
          <w:sz w:val="24"/>
          <w:szCs w:val="24"/>
        </w:rPr>
        <w:t xml:space="preserve"> zamówienia publicznego na linie komunikacyjn</w:t>
      </w:r>
      <w:r w:rsidR="00B551C2" w:rsidRPr="006E0AC3">
        <w:rPr>
          <w:sz w:val="24"/>
          <w:szCs w:val="24"/>
        </w:rPr>
        <w:t>e</w:t>
      </w:r>
      <w:r w:rsidRPr="006E0AC3">
        <w:rPr>
          <w:sz w:val="24"/>
          <w:szCs w:val="24"/>
        </w:rPr>
        <w:t xml:space="preserve"> w przewozach wojewódzkich</w:t>
      </w:r>
      <w:r w:rsidR="0038283B">
        <w:rPr>
          <w:sz w:val="24"/>
          <w:szCs w:val="24"/>
        </w:rPr>
        <w:t xml:space="preserve"> i powiatowych</w:t>
      </w:r>
      <w:r w:rsidRPr="006E0AC3">
        <w:rPr>
          <w:sz w:val="24"/>
          <w:szCs w:val="24"/>
        </w:rPr>
        <w:t>, któr</w:t>
      </w:r>
      <w:r w:rsidR="00EC6AED" w:rsidRPr="006E0AC3">
        <w:rPr>
          <w:sz w:val="24"/>
          <w:szCs w:val="24"/>
        </w:rPr>
        <w:t>e</w:t>
      </w:r>
      <w:r w:rsidRPr="006E0AC3">
        <w:rPr>
          <w:sz w:val="24"/>
          <w:szCs w:val="24"/>
        </w:rPr>
        <w:t xml:space="preserve"> przebiegać będ</w:t>
      </w:r>
      <w:r w:rsidR="00EC6AED" w:rsidRPr="006E0AC3">
        <w:rPr>
          <w:sz w:val="24"/>
          <w:szCs w:val="24"/>
        </w:rPr>
        <w:t>ą</w:t>
      </w:r>
      <w:r w:rsidRPr="006E0AC3">
        <w:rPr>
          <w:sz w:val="24"/>
          <w:szCs w:val="24"/>
        </w:rPr>
        <w:t xml:space="preserve"> przez teren </w:t>
      </w:r>
      <w:r w:rsidR="00EC6AED" w:rsidRPr="006E0AC3">
        <w:rPr>
          <w:sz w:val="24"/>
          <w:szCs w:val="24"/>
        </w:rPr>
        <w:t>G</w:t>
      </w:r>
      <w:r w:rsidR="00B43680" w:rsidRPr="006E0AC3">
        <w:rPr>
          <w:sz w:val="24"/>
          <w:szCs w:val="24"/>
        </w:rPr>
        <w:t xml:space="preserve">miny </w:t>
      </w:r>
      <w:r w:rsidR="00AF4FE5">
        <w:rPr>
          <w:sz w:val="24"/>
          <w:szCs w:val="24"/>
        </w:rPr>
        <w:t>Tuchomie</w:t>
      </w:r>
      <w:r w:rsidR="006D3847">
        <w:rPr>
          <w:sz w:val="24"/>
          <w:szCs w:val="24"/>
        </w:rPr>
        <w:t>)</w:t>
      </w:r>
      <w:r w:rsidRPr="006E0AC3">
        <w:rPr>
          <w:sz w:val="24"/>
          <w:szCs w:val="24"/>
        </w:rPr>
        <w:t xml:space="preserve">. Takim organem mogą być także marszałkowie innych województw, szczególnie województwa </w:t>
      </w:r>
      <w:r w:rsidR="00B43680" w:rsidRPr="006E0AC3">
        <w:rPr>
          <w:sz w:val="24"/>
          <w:szCs w:val="24"/>
        </w:rPr>
        <w:t>zachodniopomorskiego</w:t>
      </w:r>
      <w:r w:rsidR="001873C3" w:rsidRPr="006E0AC3">
        <w:rPr>
          <w:sz w:val="24"/>
          <w:szCs w:val="24"/>
        </w:rPr>
        <w:t>, warmińsko-mazurskiego, kuja</w:t>
      </w:r>
      <w:r w:rsidR="00A11636" w:rsidRPr="006E0AC3">
        <w:rPr>
          <w:sz w:val="24"/>
          <w:szCs w:val="24"/>
        </w:rPr>
        <w:t>w</w:t>
      </w:r>
      <w:r w:rsidR="001873C3" w:rsidRPr="006E0AC3">
        <w:rPr>
          <w:sz w:val="24"/>
          <w:szCs w:val="24"/>
        </w:rPr>
        <w:t>sko-pomorskiego</w:t>
      </w:r>
      <w:r w:rsidRPr="006E0AC3">
        <w:rPr>
          <w:sz w:val="24"/>
          <w:szCs w:val="24"/>
        </w:rPr>
        <w:t xml:space="preserve"> oraz </w:t>
      </w:r>
      <w:r w:rsidR="00B43680" w:rsidRPr="006E0AC3">
        <w:rPr>
          <w:sz w:val="24"/>
          <w:szCs w:val="24"/>
        </w:rPr>
        <w:t>wielkopolskiego</w:t>
      </w:r>
      <w:r w:rsidR="00017654">
        <w:rPr>
          <w:sz w:val="24"/>
          <w:szCs w:val="24"/>
        </w:rPr>
        <w:t>,</w:t>
      </w:r>
      <w:r w:rsidRPr="006E0AC3">
        <w:rPr>
          <w:sz w:val="24"/>
          <w:szCs w:val="24"/>
        </w:rPr>
        <w:t xml:space="preserve"> jeżeli udzielą operatorowi stosownego zamówienia.</w:t>
      </w:r>
    </w:p>
    <w:p w:rsidR="00AF4FE5" w:rsidRDefault="00AF4FE5" w:rsidP="00AF4FE5">
      <w:pPr>
        <w:spacing w:after="0"/>
        <w:jc w:val="both"/>
        <w:rPr>
          <w:sz w:val="24"/>
          <w:szCs w:val="24"/>
        </w:rPr>
      </w:pPr>
    </w:p>
    <w:p w:rsidR="00EC6AED" w:rsidRPr="006E0AC3" w:rsidRDefault="001974D9" w:rsidP="00AF4FE5">
      <w:pPr>
        <w:spacing w:after="0"/>
        <w:jc w:val="both"/>
        <w:rPr>
          <w:sz w:val="24"/>
          <w:szCs w:val="24"/>
        </w:rPr>
      </w:pPr>
      <w:r w:rsidRPr="006E0AC3">
        <w:rPr>
          <w:sz w:val="24"/>
          <w:szCs w:val="24"/>
        </w:rPr>
        <w:t xml:space="preserve">Ponadto na terenie </w:t>
      </w:r>
      <w:r w:rsidR="00EC6AED" w:rsidRPr="006E0AC3">
        <w:rPr>
          <w:sz w:val="24"/>
          <w:szCs w:val="24"/>
        </w:rPr>
        <w:t>G</w:t>
      </w:r>
      <w:r w:rsidR="00B43680" w:rsidRPr="006E0AC3">
        <w:rPr>
          <w:sz w:val="24"/>
          <w:szCs w:val="24"/>
        </w:rPr>
        <w:t>miny</w:t>
      </w:r>
      <w:r w:rsidRPr="006E0AC3">
        <w:rPr>
          <w:sz w:val="24"/>
          <w:szCs w:val="24"/>
        </w:rPr>
        <w:t xml:space="preserve"> mogą być realizowane do dnia 31 grudnia 2016 r. linie komunikacyjne obsługiwane przez przedsiębiorców w oparciu o wydane im przez różne organy samorządowe „zezwolenia”. </w:t>
      </w:r>
    </w:p>
    <w:p w:rsidR="005030E6" w:rsidRDefault="005030E6" w:rsidP="005030E6">
      <w:pPr>
        <w:spacing w:after="0"/>
        <w:ind w:firstLine="709"/>
        <w:jc w:val="both"/>
        <w:rPr>
          <w:sz w:val="24"/>
          <w:szCs w:val="24"/>
        </w:rPr>
      </w:pPr>
    </w:p>
    <w:p w:rsidR="001974D9" w:rsidRPr="006E0AC3" w:rsidRDefault="001974D9" w:rsidP="00AF4FE5">
      <w:pPr>
        <w:spacing w:after="0"/>
        <w:jc w:val="both"/>
        <w:rPr>
          <w:sz w:val="24"/>
          <w:szCs w:val="24"/>
        </w:rPr>
      </w:pPr>
      <w:r w:rsidRPr="006E0AC3">
        <w:rPr>
          <w:sz w:val="24"/>
          <w:szCs w:val="24"/>
        </w:rPr>
        <w:t>Po dniu 1 stycznia 2017 r. mogą być realizowane linie komunikacyjne przez „</w:t>
      </w:r>
      <w:r w:rsidRPr="005030E6">
        <w:rPr>
          <w:b/>
          <w:sz w:val="24"/>
          <w:szCs w:val="24"/>
        </w:rPr>
        <w:t>przewoźników</w:t>
      </w:r>
      <w:r w:rsidRPr="006E0AC3">
        <w:rPr>
          <w:sz w:val="24"/>
          <w:szCs w:val="24"/>
        </w:rPr>
        <w:t>” na podstaw</w:t>
      </w:r>
      <w:r w:rsidR="0038283B">
        <w:rPr>
          <w:sz w:val="24"/>
          <w:szCs w:val="24"/>
        </w:rPr>
        <w:t>ie  wydanych im dokumentów</w:t>
      </w:r>
      <w:r w:rsidR="006E545C">
        <w:rPr>
          <w:sz w:val="24"/>
          <w:szCs w:val="24"/>
        </w:rPr>
        <w:t>,</w:t>
      </w:r>
      <w:r w:rsidR="0038283B">
        <w:rPr>
          <w:sz w:val="24"/>
          <w:szCs w:val="24"/>
        </w:rPr>
        <w:t xml:space="preserve"> tzw. </w:t>
      </w:r>
      <w:r w:rsidRPr="006E0AC3">
        <w:rPr>
          <w:sz w:val="24"/>
          <w:szCs w:val="24"/>
        </w:rPr>
        <w:t>„</w:t>
      </w:r>
      <w:r w:rsidRPr="005030E6">
        <w:rPr>
          <w:b/>
          <w:sz w:val="24"/>
          <w:szCs w:val="24"/>
        </w:rPr>
        <w:t>potwierdzenie zgłoszenia przewozu</w:t>
      </w:r>
      <w:r w:rsidRPr="006E0AC3">
        <w:rPr>
          <w:sz w:val="24"/>
          <w:szCs w:val="24"/>
        </w:rPr>
        <w:t>”. Komunikacja realizowana przez przewoźników</w:t>
      </w:r>
      <w:r w:rsidR="00EC6AED" w:rsidRPr="006E0AC3">
        <w:rPr>
          <w:sz w:val="24"/>
          <w:szCs w:val="24"/>
        </w:rPr>
        <w:t>, na tych liniach,</w:t>
      </w:r>
      <w:r w:rsidRPr="006E0AC3">
        <w:rPr>
          <w:sz w:val="24"/>
          <w:szCs w:val="24"/>
        </w:rPr>
        <w:t xml:space="preserve"> będzie odbywała się na ich wyłączne ryzyko ekonomiczne. Pasażerowie, którym przyznano prawo do ulg</w:t>
      </w:r>
      <w:r w:rsidR="00C571A4" w:rsidRPr="006E0AC3">
        <w:rPr>
          <w:sz w:val="24"/>
          <w:szCs w:val="24"/>
        </w:rPr>
        <w:t xml:space="preserve"> ustawowych</w:t>
      </w:r>
      <w:r w:rsidR="00DF73B6" w:rsidRPr="006E0AC3">
        <w:rPr>
          <w:sz w:val="24"/>
          <w:szCs w:val="24"/>
        </w:rPr>
        <w:t>,</w:t>
      </w:r>
      <w:r w:rsidRPr="006E0AC3">
        <w:rPr>
          <w:sz w:val="24"/>
          <w:szCs w:val="24"/>
        </w:rPr>
        <w:t xml:space="preserve"> w autobus</w:t>
      </w:r>
      <w:r w:rsidR="00C571A4" w:rsidRPr="006E0AC3">
        <w:rPr>
          <w:sz w:val="24"/>
          <w:szCs w:val="24"/>
        </w:rPr>
        <w:t>ach</w:t>
      </w:r>
      <w:r w:rsidR="00DF73B6" w:rsidRPr="006E0AC3">
        <w:rPr>
          <w:sz w:val="24"/>
          <w:szCs w:val="24"/>
        </w:rPr>
        <w:t xml:space="preserve"> wykonujących przewozy na zgłoszenie,</w:t>
      </w:r>
      <w:r w:rsidRPr="006E0AC3">
        <w:rPr>
          <w:sz w:val="24"/>
          <w:szCs w:val="24"/>
        </w:rPr>
        <w:t xml:space="preserve"> nie będą mieli prawa do korzystania z takich ulg. </w:t>
      </w:r>
      <w:r w:rsidR="00DF73B6" w:rsidRPr="006E0AC3">
        <w:rPr>
          <w:sz w:val="24"/>
          <w:szCs w:val="24"/>
        </w:rPr>
        <w:t>Takim p</w:t>
      </w:r>
      <w:r w:rsidRPr="006E0AC3">
        <w:rPr>
          <w:sz w:val="24"/>
          <w:szCs w:val="24"/>
        </w:rPr>
        <w:t xml:space="preserve">rzewoźnikom </w:t>
      </w:r>
      <w:r w:rsidR="00DF73B6" w:rsidRPr="006E0AC3">
        <w:rPr>
          <w:sz w:val="24"/>
          <w:szCs w:val="24"/>
        </w:rPr>
        <w:t xml:space="preserve">także </w:t>
      </w:r>
      <w:r w:rsidRPr="006E0AC3">
        <w:rPr>
          <w:sz w:val="24"/>
          <w:szCs w:val="24"/>
        </w:rPr>
        <w:t>nie będą wypłacane dopłaty ze środków budżetu państwa i nie będą mieli obowiązku honorowania ulg</w:t>
      </w:r>
      <w:r w:rsidR="00DF73B6" w:rsidRPr="006E0AC3">
        <w:rPr>
          <w:sz w:val="24"/>
          <w:szCs w:val="24"/>
        </w:rPr>
        <w:t xml:space="preserve"> ustawowych</w:t>
      </w:r>
      <w:r w:rsidRPr="006E0AC3">
        <w:rPr>
          <w:sz w:val="24"/>
          <w:szCs w:val="24"/>
        </w:rPr>
        <w:t>.</w:t>
      </w:r>
    </w:p>
    <w:p w:rsidR="005030E6" w:rsidRDefault="005030E6" w:rsidP="005030E6">
      <w:pPr>
        <w:spacing w:after="0"/>
        <w:ind w:firstLine="709"/>
        <w:jc w:val="both"/>
        <w:rPr>
          <w:sz w:val="24"/>
          <w:szCs w:val="24"/>
        </w:rPr>
      </w:pPr>
    </w:p>
    <w:p w:rsidR="001974D9" w:rsidRPr="006E0AC3" w:rsidRDefault="001974D9" w:rsidP="00AF4FE5">
      <w:pPr>
        <w:spacing w:after="0"/>
        <w:jc w:val="both"/>
        <w:rPr>
          <w:sz w:val="24"/>
          <w:szCs w:val="24"/>
        </w:rPr>
      </w:pPr>
      <w:r w:rsidRPr="006E0AC3">
        <w:rPr>
          <w:sz w:val="24"/>
          <w:szCs w:val="24"/>
        </w:rPr>
        <w:t xml:space="preserve">Do kompetencji </w:t>
      </w:r>
      <w:r w:rsidR="00AF4FE5">
        <w:rPr>
          <w:sz w:val="24"/>
          <w:szCs w:val="24"/>
        </w:rPr>
        <w:t>Wójta Gminy Tuchomie</w:t>
      </w:r>
      <w:r w:rsidR="00352DD5">
        <w:rPr>
          <w:sz w:val="24"/>
          <w:szCs w:val="24"/>
        </w:rPr>
        <w:t xml:space="preserve"> </w:t>
      </w:r>
      <w:r w:rsidRPr="006E0AC3">
        <w:rPr>
          <w:sz w:val="24"/>
          <w:szCs w:val="24"/>
        </w:rPr>
        <w:t>należeć będzie organizacja przewozów</w:t>
      </w:r>
      <w:r w:rsidR="00EC6AED" w:rsidRPr="006E0AC3">
        <w:rPr>
          <w:sz w:val="24"/>
          <w:szCs w:val="24"/>
        </w:rPr>
        <w:t xml:space="preserve"> o charakterze użyteczności publicznej</w:t>
      </w:r>
      <w:r w:rsidR="00352DD5">
        <w:rPr>
          <w:sz w:val="24"/>
          <w:szCs w:val="24"/>
        </w:rPr>
        <w:t xml:space="preserve"> </w:t>
      </w:r>
      <w:r w:rsidR="00EC6AED" w:rsidRPr="006E0AC3">
        <w:rPr>
          <w:sz w:val="24"/>
          <w:szCs w:val="24"/>
        </w:rPr>
        <w:t xml:space="preserve">na liniach komunikacyjnych w komunikacji </w:t>
      </w:r>
      <w:r w:rsidR="006D3847">
        <w:rPr>
          <w:sz w:val="24"/>
          <w:szCs w:val="24"/>
        </w:rPr>
        <w:t>gminnej</w:t>
      </w:r>
      <w:r w:rsidR="00EC6AED" w:rsidRPr="006E0AC3">
        <w:rPr>
          <w:sz w:val="24"/>
          <w:szCs w:val="24"/>
        </w:rPr>
        <w:t xml:space="preserve">, </w:t>
      </w:r>
      <w:r w:rsidRPr="006E0AC3">
        <w:rPr>
          <w:sz w:val="24"/>
          <w:szCs w:val="24"/>
        </w:rPr>
        <w:t>tj. takich</w:t>
      </w:r>
      <w:r w:rsidR="00B43680" w:rsidRPr="006E0AC3">
        <w:rPr>
          <w:sz w:val="24"/>
          <w:szCs w:val="24"/>
        </w:rPr>
        <w:t>,</w:t>
      </w:r>
      <w:r w:rsidRPr="006E0AC3">
        <w:rPr>
          <w:sz w:val="24"/>
          <w:szCs w:val="24"/>
        </w:rPr>
        <w:t xml:space="preserve"> których cały przebieg linii komunikacyjnych będzie znajdować się na obszarze </w:t>
      </w:r>
      <w:r w:rsidR="00EC6AED" w:rsidRPr="006E0AC3">
        <w:rPr>
          <w:sz w:val="24"/>
          <w:szCs w:val="24"/>
        </w:rPr>
        <w:t>G</w:t>
      </w:r>
      <w:r w:rsidR="00B43680" w:rsidRPr="006E0AC3">
        <w:rPr>
          <w:sz w:val="24"/>
          <w:szCs w:val="24"/>
        </w:rPr>
        <w:t>miny</w:t>
      </w:r>
      <w:r w:rsidR="00EC6AED" w:rsidRPr="006E0AC3">
        <w:rPr>
          <w:sz w:val="24"/>
          <w:szCs w:val="24"/>
        </w:rPr>
        <w:t xml:space="preserve"> oraz wydawanie potwierdzeń zgłoszenia przewozu przewoźnikom, którzy po 1 stycznia 201</w:t>
      </w:r>
      <w:r w:rsidR="006D3847">
        <w:rPr>
          <w:sz w:val="24"/>
          <w:szCs w:val="24"/>
        </w:rPr>
        <w:t>7</w:t>
      </w:r>
      <w:r w:rsidR="00EC6AED" w:rsidRPr="006E0AC3">
        <w:rPr>
          <w:sz w:val="24"/>
          <w:szCs w:val="24"/>
        </w:rPr>
        <w:t xml:space="preserve"> r. będą chcieli wykonywać gminne przewozy pasażerski</w:t>
      </w:r>
      <w:r w:rsidR="0038283B">
        <w:rPr>
          <w:sz w:val="24"/>
          <w:szCs w:val="24"/>
        </w:rPr>
        <w:t xml:space="preserve">e na </w:t>
      </w:r>
      <w:r w:rsidR="00017654">
        <w:rPr>
          <w:sz w:val="24"/>
          <w:szCs w:val="24"/>
        </w:rPr>
        <w:t xml:space="preserve">własne </w:t>
      </w:r>
      <w:r w:rsidR="0038283B">
        <w:rPr>
          <w:sz w:val="24"/>
          <w:szCs w:val="24"/>
        </w:rPr>
        <w:t>ryzyko ekonomiczne</w:t>
      </w:r>
      <w:r w:rsidRPr="006E0AC3">
        <w:rPr>
          <w:sz w:val="24"/>
          <w:szCs w:val="24"/>
        </w:rPr>
        <w:t>.</w:t>
      </w:r>
    </w:p>
    <w:p w:rsidR="001974D9" w:rsidRDefault="001974D9" w:rsidP="00AF4FE5">
      <w:pPr>
        <w:spacing w:after="0"/>
        <w:jc w:val="both"/>
        <w:rPr>
          <w:sz w:val="24"/>
          <w:szCs w:val="24"/>
        </w:rPr>
      </w:pPr>
      <w:r w:rsidRPr="006E0AC3">
        <w:rPr>
          <w:sz w:val="24"/>
          <w:szCs w:val="24"/>
        </w:rPr>
        <w:lastRenderedPageBreak/>
        <w:t xml:space="preserve">Problemem prawnym i organizacyjnym dla </w:t>
      </w:r>
      <w:r w:rsidR="00AF4FE5">
        <w:rPr>
          <w:sz w:val="24"/>
          <w:szCs w:val="24"/>
        </w:rPr>
        <w:t>Wójta Gminy Tuchomi</w:t>
      </w:r>
      <w:r w:rsidR="005B7362">
        <w:rPr>
          <w:sz w:val="24"/>
          <w:szCs w:val="24"/>
        </w:rPr>
        <w:t>e</w:t>
      </w:r>
      <w:r w:rsidR="00784498">
        <w:rPr>
          <w:sz w:val="24"/>
          <w:szCs w:val="24"/>
        </w:rPr>
        <w:t xml:space="preserve"> </w:t>
      </w:r>
      <w:r w:rsidRPr="006E0AC3">
        <w:rPr>
          <w:sz w:val="24"/>
          <w:szCs w:val="24"/>
        </w:rPr>
        <w:t xml:space="preserve">będzie sytuacja, w której potrzeby mieszkańców </w:t>
      </w:r>
      <w:r w:rsidR="00EC6AED" w:rsidRPr="006E0AC3">
        <w:rPr>
          <w:sz w:val="24"/>
          <w:szCs w:val="24"/>
        </w:rPr>
        <w:t>G</w:t>
      </w:r>
      <w:r w:rsidR="00B43680" w:rsidRPr="006E0AC3">
        <w:rPr>
          <w:sz w:val="24"/>
          <w:szCs w:val="24"/>
        </w:rPr>
        <w:t>miny</w:t>
      </w:r>
      <w:r w:rsidRPr="006E0AC3">
        <w:rPr>
          <w:sz w:val="24"/>
          <w:szCs w:val="24"/>
        </w:rPr>
        <w:t xml:space="preserve"> dotyczyć będą konieczności zapewnienia im dojazdu do miejscowości na terenie innego </w:t>
      </w:r>
      <w:r w:rsidR="00EC6AED" w:rsidRPr="006E0AC3">
        <w:rPr>
          <w:sz w:val="24"/>
          <w:szCs w:val="24"/>
        </w:rPr>
        <w:t>P</w:t>
      </w:r>
      <w:r w:rsidRPr="006E0AC3">
        <w:rPr>
          <w:sz w:val="24"/>
          <w:szCs w:val="24"/>
        </w:rPr>
        <w:t>owiatu</w:t>
      </w:r>
      <w:r w:rsidR="006E545C">
        <w:rPr>
          <w:sz w:val="24"/>
          <w:szCs w:val="24"/>
        </w:rPr>
        <w:t>,</w:t>
      </w:r>
      <w:r w:rsidRPr="006E0AC3">
        <w:rPr>
          <w:sz w:val="24"/>
          <w:szCs w:val="24"/>
        </w:rPr>
        <w:t xml:space="preserve"> np. </w:t>
      </w:r>
      <w:r w:rsidR="00005307">
        <w:rPr>
          <w:sz w:val="24"/>
          <w:szCs w:val="24"/>
        </w:rPr>
        <w:t>Słupska, Szczecinka, Chojnic czy Człuchowa</w:t>
      </w:r>
      <w:r w:rsidR="001873C3" w:rsidRPr="006E0AC3">
        <w:rPr>
          <w:sz w:val="24"/>
          <w:szCs w:val="24"/>
        </w:rPr>
        <w:t xml:space="preserve"> </w:t>
      </w:r>
      <w:r w:rsidR="00B43680" w:rsidRPr="006E0AC3">
        <w:rPr>
          <w:sz w:val="24"/>
          <w:szCs w:val="24"/>
        </w:rPr>
        <w:t xml:space="preserve">a </w:t>
      </w:r>
      <w:r w:rsidRPr="006E0AC3">
        <w:rPr>
          <w:sz w:val="24"/>
          <w:szCs w:val="24"/>
        </w:rPr>
        <w:t xml:space="preserve">Marszałek Województwa </w:t>
      </w:r>
      <w:r w:rsidR="001873C3" w:rsidRPr="006E0AC3">
        <w:rPr>
          <w:sz w:val="24"/>
          <w:szCs w:val="24"/>
        </w:rPr>
        <w:t>Pomorskiego</w:t>
      </w:r>
      <w:r w:rsidRPr="006E0AC3">
        <w:rPr>
          <w:sz w:val="24"/>
          <w:szCs w:val="24"/>
        </w:rPr>
        <w:t xml:space="preserve"> nie będzie chciał udzielić operatorowi zamówienia na wykonanie niezbędnych z punku widzenia społeczeństwa </w:t>
      </w:r>
      <w:r w:rsidR="00EC6AED" w:rsidRPr="006E0AC3">
        <w:rPr>
          <w:sz w:val="24"/>
          <w:szCs w:val="24"/>
        </w:rPr>
        <w:t>G</w:t>
      </w:r>
      <w:r w:rsidR="00B43680" w:rsidRPr="006E0AC3">
        <w:rPr>
          <w:sz w:val="24"/>
          <w:szCs w:val="24"/>
        </w:rPr>
        <w:t>miny</w:t>
      </w:r>
      <w:r w:rsidRPr="006E0AC3">
        <w:rPr>
          <w:sz w:val="24"/>
          <w:szCs w:val="24"/>
        </w:rPr>
        <w:t xml:space="preserve"> – linii komunikacyjnej. </w:t>
      </w:r>
      <w:r w:rsidR="00C11663" w:rsidRPr="006E0AC3">
        <w:rPr>
          <w:sz w:val="24"/>
          <w:szCs w:val="24"/>
        </w:rPr>
        <w:t xml:space="preserve">Ten sam problem może dotyczyć konieczności zapewnienia </w:t>
      </w:r>
      <w:r w:rsidR="006E0AC3" w:rsidRPr="006E0AC3">
        <w:rPr>
          <w:sz w:val="24"/>
          <w:szCs w:val="24"/>
        </w:rPr>
        <w:t>mieszkańcom</w:t>
      </w:r>
      <w:r w:rsidR="00C11663" w:rsidRPr="006E0AC3">
        <w:rPr>
          <w:sz w:val="24"/>
          <w:szCs w:val="24"/>
        </w:rPr>
        <w:t xml:space="preserve"> gminy dojazdu do innych</w:t>
      </w:r>
      <w:r w:rsidR="006E0AC3" w:rsidRPr="006E0AC3">
        <w:rPr>
          <w:sz w:val="24"/>
          <w:szCs w:val="24"/>
        </w:rPr>
        <w:t xml:space="preserve"> miejscowości w powiecie a w szczególności</w:t>
      </w:r>
      <w:r w:rsidR="00C11663" w:rsidRPr="006E0AC3">
        <w:rPr>
          <w:sz w:val="24"/>
          <w:szCs w:val="24"/>
        </w:rPr>
        <w:t xml:space="preserve"> do </w:t>
      </w:r>
      <w:r w:rsidR="006E0AC3" w:rsidRPr="006E0AC3">
        <w:rPr>
          <w:sz w:val="24"/>
          <w:szCs w:val="24"/>
        </w:rPr>
        <w:t>siedziby</w:t>
      </w:r>
      <w:r w:rsidR="00C11663" w:rsidRPr="006E0AC3">
        <w:rPr>
          <w:sz w:val="24"/>
          <w:szCs w:val="24"/>
        </w:rPr>
        <w:t xml:space="preserve"> powiatu</w:t>
      </w:r>
      <w:r w:rsidR="005030E6">
        <w:rPr>
          <w:sz w:val="24"/>
          <w:szCs w:val="24"/>
        </w:rPr>
        <w:t>,</w:t>
      </w:r>
      <w:r w:rsidR="00C11663" w:rsidRPr="006E0AC3">
        <w:rPr>
          <w:sz w:val="24"/>
          <w:szCs w:val="24"/>
        </w:rPr>
        <w:t xml:space="preserve"> tj. miasta Byt</w:t>
      </w:r>
      <w:r w:rsidR="006D3847">
        <w:rPr>
          <w:sz w:val="24"/>
          <w:szCs w:val="24"/>
        </w:rPr>
        <w:t>o</w:t>
      </w:r>
      <w:r w:rsidR="00C11663" w:rsidRPr="006E0AC3">
        <w:rPr>
          <w:sz w:val="24"/>
          <w:szCs w:val="24"/>
        </w:rPr>
        <w:t>w</w:t>
      </w:r>
      <w:r w:rsidR="006D3847">
        <w:rPr>
          <w:sz w:val="24"/>
          <w:szCs w:val="24"/>
        </w:rPr>
        <w:t>a</w:t>
      </w:r>
      <w:r w:rsidR="00C11663" w:rsidRPr="006E0AC3">
        <w:rPr>
          <w:sz w:val="24"/>
          <w:szCs w:val="24"/>
        </w:rPr>
        <w:t xml:space="preserve"> a Starosta Bytowski nie udzieli żadnemu </w:t>
      </w:r>
      <w:r w:rsidR="006E0AC3" w:rsidRPr="006E0AC3">
        <w:rPr>
          <w:sz w:val="24"/>
          <w:szCs w:val="24"/>
        </w:rPr>
        <w:t>operatorowi</w:t>
      </w:r>
      <w:r w:rsidR="00352DD5">
        <w:rPr>
          <w:sz w:val="24"/>
          <w:szCs w:val="24"/>
        </w:rPr>
        <w:t xml:space="preserve"> </w:t>
      </w:r>
      <w:r w:rsidR="006E0AC3" w:rsidRPr="006E0AC3">
        <w:rPr>
          <w:sz w:val="24"/>
          <w:szCs w:val="24"/>
        </w:rPr>
        <w:t>zamówienia</w:t>
      </w:r>
      <w:r w:rsidR="00C11663" w:rsidRPr="006E0AC3">
        <w:rPr>
          <w:sz w:val="24"/>
          <w:szCs w:val="24"/>
        </w:rPr>
        <w:t xml:space="preserve"> na </w:t>
      </w:r>
      <w:r w:rsidR="006E0AC3" w:rsidRPr="006E0AC3">
        <w:rPr>
          <w:sz w:val="24"/>
          <w:szCs w:val="24"/>
        </w:rPr>
        <w:t>niezbędne dla mieszkańców gminy połącz</w:t>
      </w:r>
      <w:r w:rsidR="003B7467">
        <w:rPr>
          <w:sz w:val="24"/>
          <w:szCs w:val="24"/>
        </w:rPr>
        <w:t>e</w:t>
      </w:r>
      <w:r w:rsidR="006E0AC3" w:rsidRPr="006E0AC3">
        <w:rPr>
          <w:sz w:val="24"/>
          <w:szCs w:val="24"/>
        </w:rPr>
        <w:t xml:space="preserve">nia do powiatu. </w:t>
      </w:r>
      <w:r w:rsidRPr="006E0AC3">
        <w:rPr>
          <w:sz w:val="24"/>
          <w:szCs w:val="24"/>
        </w:rPr>
        <w:t xml:space="preserve">Linie użyteczności publicznej realizowane na terenie dwóch lub więcej powiatów powinny być </w:t>
      </w:r>
      <w:r w:rsidR="00017654">
        <w:rPr>
          <w:sz w:val="24"/>
          <w:szCs w:val="24"/>
        </w:rPr>
        <w:t>organizowane</w:t>
      </w:r>
      <w:r w:rsidRPr="006E0AC3">
        <w:rPr>
          <w:sz w:val="24"/>
          <w:szCs w:val="24"/>
        </w:rPr>
        <w:t xml:space="preserve"> i finansowane przez władze </w:t>
      </w:r>
      <w:r w:rsidR="00017654">
        <w:rPr>
          <w:sz w:val="24"/>
          <w:szCs w:val="24"/>
        </w:rPr>
        <w:t xml:space="preserve">wojewódzkie, a jeżeli nie, to </w:t>
      </w:r>
      <w:r w:rsidR="0014495D">
        <w:rPr>
          <w:sz w:val="24"/>
          <w:szCs w:val="24"/>
        </w:rPr>
        <w:t xml:space="preserve">przez </w:t>
      </w:r>
      <w:r w:rsidR="00017654">
        <w:rPr>
          <w:sz w:val="24"/>
          <w:szCs w:val="24"/>
        </w:rPr>
        <w:t>władze tych</w:t>
      </w:r>
      <w:r w:rsidRPr="006E0AC3">
        <w:rPr>
          <w:sz w:val="24"/>
          <w:szCs w:val="24"/>
        </w:rPr>
        <w:t xml:space="preserve"> powiatów, które </w:t>
      </w:r>
      <w:r w:rsidR="00017654">
        <w:rPr>
          <w:sz w:val="24"/>
          <w:szCs w:val="24"/>
        </w:rPr>
        <w:t>utworzą porozumienie lub odpowiedni związek</w:t>
      </w:r>
      <w:r w:rsidR="00784498">
        <w:rPr>
          <w:sz w:val="24"/>
          <w:szCs w:val="24"/>
        </w:rPr>
        <w:t>.</w:t>
      </w:r>
    </w:p>
    <w:p w:rsidR="0038283B" w:rsidRDefault="0038283B" w:rsidP="00651602">
      <w:pPr>
        <w:spacing w:after="0"/>
        <w:jc w:val="both"/>
        <w:rPr>
          <w:sz w:val="24"/>
          <w:szCs w:val="24"/>
        </w:rPr>
      </w:pPr>
    </w:p>
    <w:p w:rsidR="001974D9" w:rsidRPr="006E0AC3" w:rsidRDefault="001974D9" w:rsidP="00496523">
      <w:pPr>
        <w:pStyle w:val="Nagwek3"/>
        <w:numPr>
          <w:ilvl w:val="2"/>
          <w:numId w:val="33"/>
        </w:numPr>
        <w:spacing w:before="0"/>
        <w:jc w:val="both"/>
        <w:rPr>
          <w:rFonts w:ascii="Calibri" w:hAnsi="Calibri"/>
          <w:color w:val="auto"/>
          <w:sz w:val="24"/>
          <w:szCs w:val="24"/>
        </w:rPr>
      </w:pPr>
      <w:bookmarkStart w:id="90" w:name="_Toc424806791"/>
      <w:bookmarkStart w:id="91" w:name="_Toc437509398"/>
      <w:r w:rsidRPr="006E0AC3">
        <w:rPr>
          <w:rFonts w:ascii="Calibri" w:hAnsi="Calibri"/>
          <w:color w:val="auto"/>
          <w:sz w:val="24"/>
          <w:szCs w:val="24"/>
        </w:rPr>
        <w:t>Określenie trybu wyboru operatorów publicznego transportu zbiorowego.</w:t>
      </w:r>
      <w:bookmarkEnd w:id="90"/>
      <w:bookmarkEnd w:id="91"/>
    </w:p>
    <w:p w:rsidR="001974D9" w:rsidRPr="006E0AC3" w:rsidRDefault="001974D9" w:rsidP="00651602">
      <w:pPr>
        <w:spacing w:after="0"/>
        <w:jc w:val="both"/>
        <w:rPr>
          <w:sz w:val="24"/>
          <w:szCs w:val="24"/>
        </w:rPr>
      </w:pPr>
    </w:p>
    <w:p w:rsidR="00BC53CA" w:rsidRDefault="00BC53CA" w:rsidP="00BC53CA">
      <w:pPr>
        <w:spacing w:after="0"/>
        <w:rPr>
          <w:rFonts w:asciiTheme="minorHAnsi" w:hAnsiTheme="minorHAnsi"/>
          <w:sz w:val="24"/>
          <w:szCs w:val="24"/>
        </w:rPr>
      </w:pPr>
      <w:r w:rsidRPr="00EE51C5">
        <w:rPr>
          <w:rFonts w:asciiTheme="minorHAnsi" w:hAnsiTheme="minorHAnsi"/>
          <w:sz w:val="24"/>
          <w:szCs w:val="24"/>
        </w:rPr>
        <w:t>Podstawową formą wyboru Operatora przez Organizatora jest jego wybór w trybie publicznym. Organizator dokonuje wyboru operatora w trybie:</w:t>
      </w:r>
    </w:p>
    <w:p w:rsidR="001974D9" w:rsidRPr="006D3847" w:rsidRDefault="001974D9" w:rsidP="00881A5E">
      <w:pPr>
        <w:pStyle w:val="Akapitzlist"/>
        <w:numPr>
          <w:ilvl w:val="0"/>
          <w:numId w:val="14"/>
        </w:numPr>
        <w:spacing w:after="0"/>
        <w:jc w:val="both"/>
        <w:rPr>
          <w:sz w:val="24"/>
          <w:szCs w:val="24"/>
        </w:rPr>
      </w:pPr>
      <w:r w:rsidRPr="006D3847">
        <w:rPr>
          <w:sz w:val="24"/>
          <w:szCs w:val="24"/>
        </w:rPr>
        <w:t xml:space="preserve">ustawy z dnia 29 stycznia 2004 r. - Prawo zamówień publicznych albo </w:t>
      </w:r>
    </w:p>
    <w:p w:rsidR="001974D9" w:rsidRPr="006D3847" w:rsidRDefault="001974D9" w:rsidP="00881A5E">
      <w:pPr>
        <w:pStyle w:val="Akapitzlist"/>
        <w:numPr>
          <w:ilvl w:val="0"/>
          <w:numId w:val="14"/>
        </w:numPr>
        <w:spacing w:after="0"/>
        <w:jc w:val="both"/>
        <w:rPr>
          <w:sz w:val="24"/>
          <w:szCs w:val="24"/>
        </w:rPr>
      </w:pPr>
      <w:r w:rsidRPr="006D3847">
        <w:rPr>
          <w:sz w:val="24"/>
          <w:szCs w:val="24"/>
        </w:rPr>
        <w:t>ustawy z dnia 9 stycznia 2009 r. o koncesji na roboty budowlane lub usługi.</w:t>
      </w:r>
    </w:p>
    <w:p w:rsidR="00784498" w:rsidRDefault="00784498" w:rsidP="00651602">
      <w:pPr>
        <w:spacing w:after="0"/>
        <w:jc w:val="both"/>
        <w:rPr>
          <w:sz w:val="24"/>
          <w:szCs w:val="24"/>
        </w:rPr>
      </w:pPr>
    </w:p>
    <w:p w:rsidR="001974D9" w:rsidRPr="006E0AC3" w:rsidRDefault="001974D9" w:rsidP="00651602">
      <w:pPr>
        <w:spacing w:after="0"/>
        <w:jc w:val="both"/>
        <w:rPr>
          <w:rStyle w:val="akapitustep1"/>
          <w:sz w:val="24"/>
          <w:szCs w:val="24"/>
        </w:rPr>
      </w:pPr>
      <w:r w:rsidRPr="006E0AC3">
        <w:rPr>
          <w:sz w:val="24"/>
          <w:szCs w:val="24"/>
        </w:rPr>
        <w:t xml:space="preserve">Organizator w szczególnie uzasadnionym przypadku może także udzielić zamówienia </w:t>
      </w:r>
      <w:r w:rsidRPr="006E0AC3">
        <w:rPr>
          <w:rStyle w:val="akapitustep1"/>
          <w:sz w:val="24"/>
          <w:szCs w:val="24"/>
        </w:rPr>
        <w:t xml:space="preserve">bezpośrednio, zawierając z operatorem umowę o świadczenie usług w zakresie publicznego transportu zbiorowego, w przypadku wystąpienia przesłanek o których mowa w art. </w:t>
      </w:r>
      <w:r w:rsidRPr="006E0AC3">
        <w:rPr>
          <w:rStyle w:val="akapitustep1"/>
          <w:rFonts w:cs="Tahoma"/>
          <w:sz w:val="20"/>
          <w:szCs w:val="20"/>
        </w:rPr>
        <w:t> </w:t>
      </w:r>
      <w:r w:rsidRPr="006E0AC3">
        <w:rPr>
          <w:rStyle w:val="akapitustep1"/>
          <w:sz w:val="24"/>
          <w:szCs w:val="24"/>
        </w:rPr>
        <w:t>22 ust.1 i ust. 2 ustawy o publicznym transporcie zbiorowym.</w:t>
      </w:r>
    </w:p>
    <w:p w:rsidR="006D3847" w:rsidRDefault="006D3847" w:rsidP="00651602">
      <w:pPr>
        <w:spacing w:after="0"/>
        <w:jc w:val="both"/>
        <w:rPr>
          <w:rStyle w:val="akapitustep1"/>
          <w:sz w:val="24"/>
          <w:szCs w:val="24"/>
        </w:rPr>
      </w:pPr>
    </w:p>
    <w:p w:rsidR="001974D9" w:rsidRPr="006E0AC3" w:rsidRDefault="00DF73B6" w:rsidP="00651602">
      <w:pPr>
        <w:spacing w:after="0"/>
        <w:jc w:val="both"/>
        <w:rPr>
          <w:rStyle w:val="akapitustep1"/>
          <w:sz w:val="24"/>
          <w:szCs w:val="24"/>
        </w:rPr>
      </w:pPr>
      <w:r w:rsidRPr="006E0AC3">
        <w:rPr>
          <w:rStyle w:val="akapitustep1"/>
          <w:sz w:val="24"/>
          <w:szCs w:val="24"/>
        </w:rPr>
        <w:t>Gmin</w:t>
      </w:r>
      <w:r w:rsidR="0014495D">
        <w:rPr>
          <w:rStyle w:val="akapitustep1"/>
          <w:sz w:val="24"/>
          <w:szCs w:val="24"/>
        </w:rPr>
        <w:t>a</w:t>
      </w:r>
      <w:r w:rsidR="00B43680" w:rsidRPr="006E0AC3">
        <w:rPr>
          <w:rStyle w:val="akapitustep1"/>
          <w:sz w:val="24"/>
          <w:szCs w:val="24"/>
        </w:rPr>
        <w:t xml:space="preserve"> </w:t>
      </w:r>
      <w:r w:rsidR="00AF4FE5">
        <w:rPr>
          <w:rStyle w:val="akapitustep1"/>
          <w:sz w:val="24"/>
          <w:szCs w:val="24"/>
        </w:rPr>
        <w:t>Tuchomie</w:t>
      </w:r>
      <w:r w:rsidR="001974D9" w:rsidRPr="006E0AC3">
        <w:rPr>
          <w:rStyle w:val="akapitustep1"/>
          <w:sz w:val="24"/>
          <w:szCs w:val="24"/>
        </w:rPr>
        <w:t xml:space="preserve"> powin</w:t>
      </w:r>
      <w:r w:rsidR="0014495D">
        <w:rPr>
          <w:rStyle w:val="akapitustep1"/>
          <w:sz w:val="24"/>
          <w:szCs w:val="24"/>
        </w:rPr>
        <w:t>na</w:t>
      </w:r>
      <w:r w:rsidR="001974D9" w:rsidRPr="006E0AC3">
        <w:rPr>
          <w:rStyle w:val="akapitustep1"/>
          <w:sz w:val="24"/>
          <w:szCs w:val="24"/>
        </w:rPr>
        <w:t xml:space="preserve"> w uzasadnionych przypadkach skorzystać z każdej z</w:t>
      </w:r>
      <w:r w:rsidR="0014495D">
        <w:rPr>
          <w:rStyle w:val="akapitustep1"/>
          <w:sz w:val="24"/>
          <w:szCs w:val="24"/>
        </w:rPr>
        <w:t xml:space="preserve"> tych</w:t>
      </w:r>
      <w:r w:rsidR="001974D9" w:rsidRPr="006E0AC3">
        <w:rPr>
          <w:rStyle w:val="akapitustep1"/>
          <w:sz w:val="24"/>
          <w:szCs w:val="24"/>
        </w:rPr>
        <w:t xml:space="preserve"> form </w:t>
      </w:r>
      <w:r w:rsidR="0014495D">
        <w:rPr>
          <w:rStyle w:val="akapitustep1"/>
          <w:sz w:val="24"/>
          <w:szCs w:val="24"/>
        </w:rPr>
        <w:t xml:space="preserve">przy </w:t>
      </w:r>
      <w:r w:rsidR="001974D9" w:rsidRPr="006E0AC3">
        <w:rPr>
          <w:rStyle w:val="akapitustep1"/>
          <w:sz w:val="24"/>
          <w:szCs w:val="24"/>
        </w:rPr>
        <w:t>udzieleni</w:t>
      </w:r>
      <w:r w:rsidR="0014495D">
        <w:rPr>
          <w:rStyle w:val="akapitustep1"/>
          <w:sz w:val="24"/>
          <w:szCs w:val="24"/>
        </w:rPr>
        <w:t>u</w:t>
      </w:r>
      <w:r w:rsidR="001974D9" w:rsidRPr="006E0AC3">
        <w:rPr>
          <w:rStyle w:val="akapitustep1"/>
          <w:sz w:val="24"/>
          <w:szCs w:val="24"/>
        </w:rPr>
        <w:t xml:space="preserve"> zamówienia na realizację </w:t>
      </w:r>
      <w:r w:rsidR="00B43680" w:rsidRPr="006E0AC3">
        <w:rPr>
          <w:rStyle w:val="akapitustep1"/>
          <w:sz w:val="24"/>
          <w:szCs w:val="24"/>
        </w:rPr>
        <w:t>gminnych</w:t>
      </w:r>
      <w:r w:rsidR="001974D9" w:rsidRPr="006E0AC3">
        <w:rPr>
          <w:rStyle w:val="akapitustep1"/>
          <w:sz w:val="24"/>
          <w:szCs w:val="24"/>
        </w:rPr>
        <w:t xml:space="preserve"> przewozów o charakterze użyteczności publicznej</w:t>
      </w:r>
      <w:r w:rsidR="0014495D">
        <w:rPr>
          <w:rStyle w:val="akapitustep1"/>
          <w:sz w:val="24"/>
          <w:szCs w:val="24"/>
        </w:rPr>
        <w:t>.</w:t>
      </w:r>
    </w:p>
    <w:p w:rsidR="006D3847" w:rsidRDefault="006D3847" w:rsidP="00651602">
      <w:pPr>
        <w:spacing w:after="0"/>
        <w:jc w:val="both"/>
        <w:rPr>
          <w:rStyle w:val="akapitustep1"/>
          <w:sz w:val="24"/>
          <w:szCs w:val="24"/>
        </w:rPr>
      </w:pPr>
    </w:p>
    <w:p w:rsidR="00DF73B6" w:rsidRPr="006E0AC3" w:rsidRDefault="0014495D" w:rsidP="00651602">
      <w:pPr>
        <w:spacing w:after="0"/>
        <w:jc w:val="both"/>
        <w:rPr>
          <w:rStyle w:val="akapitustep1"/>
          <w:sz w:val="24"/>
          <w:szCs w:val="24"/>
        </w:rPr>
      </w:pPr>
      <w:r w:rsidRPr="00374115">
        <w:rPr>
          <w:rStyle w:val="akapitustep1"/>
          <w:sz w:val="24"/>
          <w:szCs w:val="24"/>
        </w:rPr>
        <w:t>Jednak, b</w:t>
      </w:r>
      <w:r w:rsidR="00DF73B6" w:rsidRPr="00374115">
        <w:rPr>
          <w:rStyle w:val="akapitustep1"/>
          <w:sz w:val="24"/>
          <w:szCs w:val="24"/>
        </w:rPr>
        <w:t>iorąc pod uwagę niewielki</w:t>
      </w:r>
      <w:r w:rsidR="00DF73B6" w:rsidRPr="006E0AC3">
        <w:rPr>
          <w:rStyle w:val="akapitustep1"/>
          <w:sz w:val="24"/>
          <w:szCs w:val="24"/>
        </w:rPr>
        <w:t xml:space="preserve"> zakres planowanej </w:t>
      </w:r>
      <w:r>
        <w:rPr>
          <w:rStyle w:val="akapitustep1"/>
          <w:sz w:val="24"/>
          <w:szCs w:val="24"/>
        </w:rPr>
        <w:t>p</w:t>
      </w:r>
      <w:r w:rsidR="00DF73B6" w:rsidRPr="006E0AC3">
        <w:rPr>
          <w:rStyle w:val="akapitustep1"/>
          <w:sz w:val="24"/>
          <w:szCs w:val="24"/>
        </w:rPr>
        <w:t xml:space="preserve">rzez Gminę </w:t>
      </w:r>
      <w:r w:rsidR="00AF4FE5">
        <w:rPr>
          <w:rStyle w:val="akapitustep1"/>
          <w:sz w:val="24"/>
          <w:szCs w:val="24"/>
        </w:rPr>
        <w:t>Tuchomie</w:t>
      </w:r>
      <w:r w:rsidR="00DF73B6" w:rsidRPr="006E0AC3">
        <w:rPr>
          <w:rStyle w:val="akapitustep1"/>
          <w:sz w:val="24"/>
          <w:szCs w:val="24"/>
        </w:rPr>
        <w:t xml:space="preserve"> komunikacji</w:t>
      </w:r>
      <w:r>
        <w:rPr>
          <w:rStyle w:val="akapitustep1"/>
          <w:sz w:val="24"/>
          <w:szCs w:val="24"/>
        </w:rPr>
        <w:t xml:space="preserve"> publicznej o charakterze użyteczności publicznej</w:t>
      </w:r>
      <w:r w:rsidR="00DF73B6" w:rsidRPr="006E0AC3">
        <w:rPr>
          <w:rStyle w:val="akapitustep1"/>
          <w:sz w:val="24"/>
          <w:szCs w:val="24"/>
        </w:rPr>
        <w:t>, wydaje się zasadne bezpośrednie zawarcie umowy o świadczenie usług w zakresie publicznego transportu zbiorowego</w:t>
      </w:r>
      <w:r>
        <w:rPr>
          <w:rStyle w:val="akapitustep1"/>
          <w:sz w:val="24"/>
          <w:szCs w:val="24"/>
        </w:rPr>
        <w:t>,</w:t>
      </w:r>
      <w:r w:rsidR="00DF73B6" w:rsidRPr="006E0AC3">
        <w:rPr>
          <w:rStyle w:val="akapitustep1"/>
          <w:sz w:val="24"/>
          <w:szCs w:val="24"/>
        </w:rPr>
        <w:t xml:space="preserve"> na podstawie art. 22 ust. 1 pkt 1 ustawy o publicznym transporcie zbiorowym</w:t>
      </w:r>
      <w:r>
        <w:rPr>
          <w:rStyle w:val="akapitustep1"/>
          <w:sz w:val="24"/>
          <w:szCs w:val="24"/>
        </w:rPr>
        <w:t>,</w:t>
      </w:r>
      <w:r w:rsidR="00352DD5">
        <w:rPr>
          <w:rStyle w:val="akapitustep1"/>
          <w:sz w:val="24"/>
          <w:szCs w:val="24"/>
        </w:rPr>
        <w:t xml:space="preserve"> </w:t>
      </w:r>
      <w:r>
        <w:rPr>
          <w:rStyle w:val="akapitustep1"/>
          <w:sz w:val="24"/>
          <w:szCs w:val="24"/>
        </w:rPr>
        <w:t>z jednym z przedsiębiorców. Opracowujący plan transportowy, zaleca skorzystanie z tej formy.</w:t>
      </w:r>
    </w:p>
    <w:p w:rsidR="006D3847" w:rsidRDefault="006D3847" w:rsidP="00651602">
      <w:pPr>
        <w:spacing w:after="0"/>
        <w:jc w:val="both"/>
        <w:rPr>
          <w:rStyle w:val="akapitustep1"/>
          <w:sz w:val="24"/>
          <w:szCs w:val="24"/>
        </w:rPr>
      </w:pPr>
    </w:p>
    <w:p w:rsidR="001974D9" w:rsidRPr="006E0AC3" w:rsidRDefault="00DF73B6" w:rsidP="00651602">
      <w:pPr>
        <w:spacing w:after="0"/>
        <w:jc w:val="both"/>
        <w:rPr>
          <w:rStyle w:val="akapitustep1"/>
          <w:sz w:val="24"/>
          <w:szCs w:val="24"/>
        </w:rPr>
      </w:pPr>
      <w:r w:rsidRPr="006E0AC3">
        <w:rPr>
          <w:rStyle w:val="akapitustep1"/>
          <w:sz w:val="24"/>
          <w:szCs w:val="24"/>
        </w:rPr>
        <w:t xml:space="preserve">Oczywiście Gmina ma prawo preferować inne formy publicznego wyboru operatora, któremu zostanie udzielone zamówienie usługi przewozowej o charakterze użyteczności publicznej. </w:t>
      </w:r>
      <w:r w:rsidR="001974D9" w:rsidRPr="006E0AC3">
        <w:rPr>
          <w:rStyle w:val="akapitustep1"/>
          <w:sz w:val="24"/>
          <w:szCs w:val="24"/>
        </w:rPr>
        <w:t xml:space="preserve">Po 1 stycznia 2017 r. </w:t>
      </w:r>
      <w:r w:rsidRPr="006E0AC3">
        <w:rPr>
          <w:rStyle w:val="akapitustep1"/>
          <w:sz w:val="24"/>
          <w:szCs w:val="24"/>
        </w:rPr>
        <w:t xml:space="preserve">można zastosować </w:t>
      </w:r>
      <w:r w:rsidR="001974D9" w:rsidRPr="006E0AC3">
        <w:rPr>
          <w:rStyle w:val="akapitustep1"/>
          <w:sz w:val="24"/>
          <w:szCs w:val="24"/>
        </w:rPr>
        <w:t>tryb udzielana koncesji operatorowi</w:t>
      </w:r>
      <w:r w:rsidR="0014495D">
        <w:rPr>
          <w:rStyle w:val="akapitustep1"/>
          <w:sz w:val="24"/>
          <w:szCs w:val="24"/>
        </w:rPr>
        <w:t>. Formę koncesji może przyjąć także umowa zawarta bezpośrednio.</w:t>
      </w:r>
    </w:p>
    <w:p w:rsidR="006D3847" w:rsidRDefault="006D3847" w:rsidP="00651602">
      <w:pPr>
        <w:spacing w:after="0"/>
        <w:jc w:val="both"/>
        <w:rPr>
          <w:rStyle w:val="akapitustep1"/>
          <w:sz w:val="24"/>
          <w:szCs w:val="24"/>
        </w:rPr>
      </w:pPr>
    </w:p>
    <w:p w:rsidR="001974D9" w:rsidRPr="006E0AC3" w:rsidRDefault="001974D9" w:rsidP="00651602">
      <w:pPr>
        <w:spacing w:after="0"/>
        <w:jc w:val="both"/>
        <w:rPr>
          <w:sz w:val="24"/>
          <w:szCs w:val="24"/>
        </w:rPr>
      </w:pPr>
      <w:r w:rsidRPr="006E0AC3">
        <w:rPr>
          <w:rStyle w:val="akapitustep1"/>
          <w:sz w:val="24"/>
          <w:szCs w:val="24"/>
        </w:rPr>
        <w:lastRenderedPageBreak/>
        <w:t xml:space="preserve">Umowa zawierana z wybranym operatorem </w:t>
      </w:r>
      <w:r w:rsidR="00E32A9E" w:rsidRPr="006E0AC3">
        <w:rPr>
          <w:rStyle w:val="akapitustep1"/>
          <w:sz w:val="24"/>
          <w:szCs w:val="24"/>
        </w:rPr>
        <w:t xml:space="preserve">może </w:t>
      </w:r>
      <w:r w:rsidRPr="006E0AC3">
        <w:rPr>
          <w:rStyle w:val="akapitustep1"/>
          <w:sz w:val="24"/>
          <w:szCs w:val="24"/>
        </w:rPr>
        <w:t>dotyczyć konkretnej linii komunikacyjnej</w:t>
      </w:r>
      <w:r w:rsidR="00E32A9E" w:rsidRPr="006E0AC3">
        <w:rPr>
          <w:rStyle w:val="akapitustep1"/>
          <w:sz w:val="24"/>
          <w:szCs w:val="24"/>
        </w:rPr>
        <w:t xml:space="preserve"> lub </w:t>
      </w:r>
      <w:r w:rsidRPr="006E0AC3">
        <w:rPr>
          <w:rStyle w:val="akapitustep1"/>
          <w:sz w:val="24"/>
          <w:szCs w:val="24"/>
        </w:rPr>
        <w:t xml:space="preserve">może dotyczyć kilku linii komunikacyjnych. </w:t>
      </w:r>
      <w:r w:rsidR="00E32A9E" w:rsidRPr="006E0AC3">
        <w:rPr>
          <w:rStyle w:val="akapitustep1"/>
          <w:sz w:val="24"/>
          <w:szCs w:val="24"/>
        </w:rPr>
        <w:t xml:space="preserve">Należy jednak pamiętać, że przy tak małym zleceniu dla kilku operatorów będą potrzebne zwiększone nakłady na nadzór i rozliczanie takich zleceń. </w:t>
      </w:r>
    </w:p>
    <w:p w:rsidR="001974D9" w:rsidRPr="003D66FE" w:rsidRDefault="001974D9" w:rsidP="00651602">
      <w:pPr>
        <w:spacing w:after="0"/>
        <w:jc w:val="both"/>
        <w:rPr>
          <w:color w:val="999999"/>
          <w:sz w:val="24"/>
          <w:szCs w:val="24"/>
        </w:rPr>
      </w:pPr>
    </w:p>
    <w:p w:rsidR="00D82F73" w:rsidRPr="00784498" w:rsidRDefault="00D82F73" w:rsidP="00496523">
      <w:pPr>
        <w:pStyle w:val="Nagwek2"/>
        <w:numPr>
          <w:ilvl w:val="1"/>
          <w:numId w:val="33"/>
        </w:numPr>
        <w:spacing w:before="0"/>
        <w:jc w:val="both"/>
        <w:rPr>
          <w:rFonts w:ascii="Calibri" w:hAnsi="Calibri"/>
          <w:color w:val="auto"/>
          <w:sz w:val="28"/>
          <w:szCs w:val="28"/>
        </w:rPr>
      </w:pPr>
      <w:bookmarkStart w:id="92" w:name="_Toc389736233"/>
      <w:bookmarkStart w:id="93" w:name="_Toc424806792"/>
      <w:bookmarkStart w:id="94" w:name="_Toc437509399"/>
      <w:r w:rsidRPr="00784498">
        <w:rPr>
          <w:rFonts w:ascii="Calibri" w:hAnsi="Calibri"/>
          <w:color w:val="auto"/>
          <w:sz w:val="28"/>
          <w:szCs w:val="28"/>
        </w:rPr>
        <w:t>Projektowane linie komunikacyjne</w:t>
      </w:r>
      <w:bookmarkEnd w:id="92"/>
      <w:bookmarkEnd w:id="93"/>
      <w:bookmarkEnd w:id="94"/>
    </w:p>
    <w:p w:rsidR="00D82F73" w:rsidRPr="00784498" w:rsidRDefault="00784498" w:rsidP="00496523">
      <w:pPr>
        <w:pStyle w:val="Nagwek3"/>
        <w:numPr>
          <w:ilvl w:val="2"/>
          <w:numId w:val="33"/>
        </w:numPr>
        <w:spacing w:before="0"/>
        <w:jc w:val="both"/>
        <w:rPr>
          <w:rFonts w:ascii="Calibri" w:hAnsi="Calibri"/>
          <w:color w:val="auto"/>
          <w:sz w:val="24"/>
          <w:szCs w:val="24"/>
        </w:rPr>
      </w:pPr>
      <w:bookmarkStart w:id="95" w:name="_Toc389736234"/>
      <w:bookmarkStart w:id="96" w:name="_Toc424806793"/>
      <w:bookmarkStart w:id="97" w:name="_Toc437509400"/>
      <w:r>
        <w:rPr>
          <w:rFonts w:ascii="Calibri" w:hAnsi="Calibri"/>
          <w:color w:val="auto"/>
          <w:sz w:val="24"/>
          <w:szCs w:val="24"/>
        </w:rPr>
        <w:t>Zasady projektowania linii komunikacyjnych</w:t>
      </w:r>
      <w:r w:rsidR="0014495D">
        <w:rPr>
          <w:rFonts w:ascii="Calibri" w:hAnsi="Calibri"/>
          <w:color w:val="auto"/>
          <w:sz w:val="24"/>
          <w:szCs w:val="24"/>
        </w:rPr>
        <w:t xml:space="preserve"> o charakterze użyteczności publicznej</w:t>
      </w:r>
      <w:r w:rsidR="00D82F73" w:rsidRPr="00784498">
        <w:rPr>
          <w:rFonts w:ascii="Calibri" w:hAnsi="Calibri"/>
          <w:color w:val="auto"/>
          <w:sz w:val="24"/>
          <w:szCs w:val="24"/>
        </w:rPr>
        <w:t>.</w:t>
      </w:r>
      <w:bookmarkEnd w:id="95"/>
      <w:bookmarkEnd w:id="96"/>
      <w:bookmarkEnd w:id="97"/>
    </w:p>
    <w:p w:rsidR="00D82F73" w:rsidRPr="00784498" w:rsidRDefault="00D82F73" w:rsidP="00651602">
      <w:pPr>
        <w:autoSpaceDE w:val="0"/>
        <w:autoSpaceDN w:val="0"/>
        <w:adjustRightInd w:val="0"/>
        <w:spacing w:after="0"/>
        <w:jc w:val="both"/>
      </w:pPr>
    </w:p>
    <w:p w:rsidR="006849A7" w:rsidRDefault="006849A7" w:rsidP="00651602">
      <w:pPr>
        <w:autoSpaceDE w:val="0"/>
        <w:autoSpaceDN w:val="0"/>
        <w:adjustRightInd w:val="0"/>
        <w:spacing w:after="0"/>
        <w:jc w:val="both"/>
        <w:rPr>
          <w:sz w:val="24"/>
          <w:szCs w:val="24"/>
        </w:rPr>
      </w:pPr>
      <w:r>
        <w:rPr>
          <w:sz w:val="24"/>
          <w:szCs w:val="24"/>
        </w:rPr>
        <w:t xml:space="preserve">Zasady planowania sieci autobusowej gminy </w:t>
      </w:r>
      <w:r w:rsidR="00AF4FE5">
        <w:rPr>
          <w:sz w:val="24"/>
          <w:szCs w:val="24"/>
        </w:rPr>
        <w:t>Tuchomi</w:t>
      </w:r>
      <w:r w:rsidR="005B7362">
        <w:rPr>
          <w:sz w:val="24"/>
          <w:szCs w:val="24"/>
        </w:rPr>
        <w:t>e</w:t>
      </w:r>
      <w:r>
        <w:rPr>
          <w:sz w:val="24"/>
          <w:szCs w:val="24"/>
        </w:rPr>
        <w:t>:</w:t>
      </w:r>
    </w:p>
    <w:p w:rsidR="006849A7" w:rsidRDefault="006849A7" w:rsidP="00651602">
      <w:pPr>
        <w:autoSpaceDE w:val="0"/>
        <w:autoSpaceDN w:val="0"/>
        <w:adjustRightInd w:val="0"/>
        <w:spacing w:after="0"/>
        <w:jc w:val="both"/>
        <w:rPr>
          <w:sz w:val="24"/>
          <w:szCs w:val="24"/>
        </w:rPr>
      </w:pPr>
    </w:p>
    <w:p w:rsidR="006849A7" w:rsidRDefault="00005307" w:rsidP="00881A5E">
      <w:pPr>
        <w:pStyle w:val="Akapitzlist"/>
        <w:numPr>
          <w:ilvl w:val="0"/>
          <w:numId w:val="15"/>
        </w:numPr>
        <w:autoSpaceDE w:val="0"/>
        <w:autoSpaceDN w:val="0"/>
        <w:adjustRightInd w:val="0"/>
        <w:spacing w:after="0"/>
        <w:jc w:val="both"/>
        <w:rPr>
          <w:rFonts w:asciiTheme="minorHAnsi" w:hAnsiTheme="minorHAnsi"/>
          <w:sz w:val="24"/>
          <w:szCs w:val="24"/>
        </w:rPr>
      </w:pPr>
      <w:r w:rsidRPr="00005307">
        <w:rPr>
          <w:rFonts w:asciiTheme="minorHAnsi" w:hAnsiTheme="minorHAnsi"/>
          <w:sz w:val="24"/>
          <w:szCs w:val="24"/>
        </w:rPr>
        <w:t xml:space="preserve">głównym zadaniem planowanego układu komunikacyjnego jest zapewnienie skomunikowania jak największej liczby miejscowości w obszarze gminy  z siedzibą gminy – </w:t>
      </w:r>
      <w:r w:rsidR="00AF4FE5">
        <w:rPr>
          <w:rFonts w:asciiTheme="minorHAnsi" w:hAnsiTheme="minorHAnsi"/>
          <w:sz w:val="24"/>
          <w:szCs w:val="24"/>
        </w:rPr>
        <w:t>miejscowością Tuchomie</w:t>
      </w:r>
    </w:p>
    <w:p w:rsidR="00005307" w:rsidRPr="00005307" w:rsidRDefault="00005307"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drugim zadaniem planowanego układu komunikacyjnego </w:t>
      </w:r>
      <w:r w:rsidR="000E1BC0">
        <w:rPr>
          <w:rFonts w:asciiTheme="minorHAnsi" w:hAnsiTheme="minorHAnsi"/>
          <w:sz w:val="24"/>
          <w:szCs w:val="24"/>
        </w:rPr>
        <w:t xml:space="preserve">wynikającym z pierwszego </w:t>
      </w:r>
      <w:r>
        <w:rPr>
          <w:rFonts w:asciiTheme="minorHAnsi" w:hAnsiTheme="minorHAnsi"/>
          <w:sz w:val="24"/>
          <w:szCs w:val="24"/>
        </w:rPr>
        <w:t>jest skomunikowanie gminy w zakresie dowozu dzieci i młodzieży do szkół zlokalizowanych na terenie gminy</w:t>
      </w:r>
    </w:p>
    <w:p w:rsidR="00FF4804" w:rsidRDefault="00FF4804"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na tej podstawie dwie miejscowości leżące w obszarze gminy</w:t>
      </w:r>
      <w:r w:rsidR="00BC53CA">
        <w:rPr>
          <w:rFonts w:asciiTheme="minorHAnsi" w:hAnsiTheme="minorHAnsi"/>
          <w:sz w:val="24"/>
          <w:szCs w:val="24"/>
        </w:rPr>
        <w:t>,</w:t>
      </w:r>
      <w:r>
        <w:rPr>
          <w:rFonts w:asciiTheme="minorHAnsi" w:hAnsiTheme="minorHAnsi"/>
          <w:sz w:val="24"/>
          <w:szCs w:val="24"/>
        </w:rPr>
        <w:t xml:space="preserve"> tj. Tuchomie i Kramarzyny uznano za węzły komunikacyjne, do których doprowadzone zostaną linie użyteczności publicznej</w:t>
      </w:r>
    </w:p>
    <w:p w:rsidR="006849A7" w:rsidRDefault="006849A7"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powstałe linie komunikacyjne będą </w:t>
      </w:r>
      <w:r w:rsidR="003F1A09">
        <w:rPr>
          <w:rFonts w:asciiTheme="minorHAnsi" w:hAnsiTheme="minorHAnsi"/>
          <w:sz w:val="24"/>
          <w:szCs w:val="24"/>
        </w:rPr>
        <w:t xml:space="preserve">jednocześnie </w:t>
      </w:r>
      <w:r w:rsidR="004E490C">
        <w:rPr>
          <w:rFonts w:asciiTheme="minorHAnsi" w:hAnsiTheme="minorHAnsi"/>
          <w:sz w:val="24"/>
          <w:szCs w:val="24"/>
        </w:rPr>
        <w:t xml:space="preserve">uzupełnieniem do </w:t>
      </w:r>
      <w:r>
        <w:rPr>
          <w:rFonts w:asciiTheme="minorHAnsi" w:hAnsiTheme="minorHAnsi"/>
          <w:sz w:val="24"/>
          <w:szCs w:val="24"/>
        </w:rPr>
        <w:t xml:space="preserve">sieci komunikacyjnej </w:t>
      </w:r>
      <w:r w:rsidR="004E490C">
        <w:rPr>
          <w:rFonts w:asciiTheme="minorHAnsi" w:hAnsiTheme="minorHAnsi"/>
          <w:sz w:val="24"/>
          <w:szCs w:val="24"/>
        </w:rPr>
        <w:t xml:space="preserve">użyteczności publicznej planowanej do utworzenia na podstawie założeń określonych w Planie Transportowym Województwa Pomorskiego </w:t>
      </w:r>
      <w:r w:rsidR="0038283B">
        <w:rPr>
          <w:rFonts w:asciiTheme="minorHAnsi" w:hAnsiTheme="minorHAnsi"/>
          <w:sz w:val="24"/>
          <w:szCs w:val="24"/>
        </w:rPr>
        <w:t>i stanowić będą dla nich linie dowozowe</w:t>
      </w:r>
    </w:p>
    <w:p w:rsidR="006849A7" w:rsidRDefault="004E490C"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pozostałe potrzeby transportowe na terenie gminy zostaną </w:t>
      </w:r>
      <w:r w:rsidR="0014495D">
        <w:rPr>
          <w:rFonts w:asciiTheme="minorHAnsi" w:hAnsiTheme="minorHAnsi"/>
          <w:sz w:val="24"/>
          <w:szCs w:val="24"/>
        </w:rPr>
        <w:t xml:space="preserve">zaspokojone </w:t>
      </w:r>
      <w:r>
        <w:rPr>
          <w:rFonts w:asciiTheme="minorHAnsi" w:hAnsiTheme="minorHAnsi"/>
          <w:sz w:val="24"/>
          <w:szCs w:val="24"/>
        </w:rPr>
        <w:t>siecią komunikacyjną o charakterze użyteczności publicznej Powiatu Bytowskiego</w:t>
      </w:r>
    </w:p>
    <w:p w:rsidR="004E490C" w:rsidRDefault="00766708"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planowane</w:t>
      </w:r>
      <w:r w:rsidR="00352DD5">
        <w:rPr>
          <w:rFonts w:asciiTheme="minorHAnsi" w:hAnsiTheme="minorHAnsi"/>
          <w:sz w:val="24"/>
          <w:szCs w:val="24"/>
        </w:rPr>
        <w:t xml:space="preserve"> </w:t>
      </w:r>
      <w:r>
        <w:rPr>
          <w:rFonts w:asciiTheme="minorHAnsi" w:hAnsiTheme="minorHAnsi"/>
          <w:sz w:val="24"/>
          <w:szCs w:val="24"/>
        </w:rPr>
        <w:t xml:space="preserve">gminne </w:t>
      </w:r>
      <w:r w:rsidR="004E490C">
        <w:rPr>
          <w:rFonts w:asciiTheme="minorHAnsi" w:hAnsiTheme="minorHAnsi"/>
          <w:sz w:val="24"/>
          <w:szCs w:val="24"/>
        </w:rPr>
        <w:t>linie komunikacyjne mają w najbardziej optymalny sposób łączyć jak największ</w:t>
      </w:r>
      <w:r w:rsidR="003F1A09">
        <w:rPr>
          <w:rFonts w:asciiTheme="minorHAnsi" w:hAnsiTheme="minorHAnsi"/>
          <w:sz w:val="24"/>
          <w:szCs w:val="24"/>
        </w:rPr>
        <w:t>ą liczbę miejscowości gminy z</w:t>
      </w:r>
      <w:r w:rsidR="004E490C">
        <w:rPr>
          <w:rFonts w:asciiTheme="minorHAnsi" w:hAnsiTheme="minorHAnsi"/>
          <w:sz w:val="24"/>
          <w:szCs w:val="24"/>
        </w:rPr>
        <w:t xml:space="preserve"> węzł</w:t>
      </w:r>
      <w:r w:rsidR="00005307">
        <w:rPr>
          <w:rFonts w:asciiTheme="minorHAnsi" w:hAnsiTheme="minorHAnsi"/>
          <w:sz w:val="24"/>
          <w:szCs w:val="24"/>
        </w:rPr>
        <w:t>em</w:t>
      </w:r>
      <w:r w:rsidR="004E490C">
        <w:rPr>
          <w:rFonts w:asciiTheme="minorHAnsi" w:hAnsiTheme="minorHAnsi"/>
          <w:sz w:val="24"/>
          <w:szCs w:val="24"/>
        </w:rPr>
        <w:t xml:space="preserve"> komunikacyjnym</w:t>
      </w:r>
      <w:r w:rsidR="00005307">
        <w:rPr>
          <w:rFonts w:asciiTheme="minorHAnsi" w:hAnsiTheme="minorHAnsi"/>
          <w:sz w:val="24"/>
          <w:szCs w:val="24"/>
        </w:rPr>
        <w:t xml:space="preserve"> w </w:t>
      </w:r>
      <w:r w:rsidR="00AF4FE5">
        <w:rPr>
          <w:rFonts w:asciiTheme="minorHAnsi" w:hAnsiTheme="minorHAnsi"/>
          <w:sz w:val="24"/>
          <w:szCs w:val="24"/>
        </w:rPr>
        <w:t>Tuchomiu</w:t>
      </w:r>
      <w:r w:rsidR="0038283B">
        <w:rPr>
          <w:rFonts w:asciiTheme="minorHAnsi" w:hAnsiTheme="minorHAnsi"/>
          <w:sz w:val="24"/>
          <w:szCs w:val="24"/>
        </w:rPr>
        <w:t xml:space="preserve"> </w:t>
      </w:r>
      <w:r w:rsidR="009666ED">
        <w:rPr>
          <w:rFonts w:asciiTheme="minorHAnsi" w:hAnsiTheme="minorHAnsi"/>
          <w:sz w:val="24"/>
          <w:szCs w:val="24"/>
        </w:rPr>
        <w:t xml:space="preserve">i Kramarzynach </w:t>
      </w:r>
      <w:r w:rsidR="0038283B">
        <w:rPr>
          <w:rFonts w:asciiTheme="minorHAnsi" w:hAnsiTheme="minorHAnsi"/>
          <w:sz w:val="24"/>
          <w:szCs w:val="24"/>
        </w:rPr>
        <w:t>z uwzględnieniem przebiegu tras</w:t>
      </w:r>
      <w:r w:rsidR="008248AB">
        <w:rPr>
          <w:rFonts w:asciiTheme="minorHAnsi" w:hAnsiTheme="minorHAnsi"/>
          <w:sz w:val="24"/>
          <w:szCs w:val="24"/>
        </w:rPr>
        <w:t xml:space="preserve"> o najkrótszym przebiegu</w:t>
      </w:r>
    </w:p>
    <w:p w:rsidR="004E490C" w:rsidRDefault="00766708"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przewiduje</w:t>
      </w:r>
      <w:r w:rsidR="004E490C">
        <w:rPr>
          <w:rFonts w:asciiTheme="minorHAnsi" w:hAnsiTheme="minorHAnsi"/>
          <w:sz w:val="24"/>
          <w:szCs w:val="24"/>
        </w:rPr>
        <w:t xml:space="preserve"> się</w:t>
      </w:r>
      <w:r w:rsidR="0014495D">
        <w:rPr>
          <w:rFonts w:asciiTheme="minorHAnsi" w:hAnsiTheme="minorHAnsi"/>
          <w:sz w:val="24"/>
          <w:szCs w:val="24"/>
        </w:rPr>
        <w:t>,</w:t>
      </w:r>
      <w:r w:rsidR="004E490C">
        <w:rPr>
          <w:rFonts w:asciiTheme="minorHAnsi" w:hAnsiTheme="minorHAnsi"/>
          <w:sz w:val="24"/>
          <w:szCs w:val="24"/>
        </w:rPr>
        <w:t xml:space="preserve"> iż powstała sie</w:t>
      </w:r>
      <w:r w:rsidR="0014495D">
        <w:rPr>
          <w:rFonts w:asciiTheme="minorHAnsi" w:hAnsiTheme="minorHAnsi"/>
          <w:sz w:val="24"/>
          <w:szCs w:val="24"/>
        </w:rPr>
        <w:t>ć</w:t>
      </w:r>
      <w:r w:rsidR="004E490C">
        <w:rPr>
          <w:rFonts w:asciiTheme="minorHAnsi" w:hAnsiTheme="minorHAnsi"/>
          <w:sz w:val="24"/>
          <w:szCs w:val="24"/>
        </w:rPr>
        <w:t xml:space="preserve"> komunikacyjna zapewni </w:t>
      </w:r>
      <w:r>
        <w:rPr>
          <w:rFonts w:asciiTheme="minorHAnsi" w:hAnsiTheme="minorHAnsi"/>
          <w:sz w:val="24"/>
          <w:szCs w:val="24"/>
        </w:rPr>
        <w:t>pozostałym</w:t>
      </w:r>
      <w:r w:rsidR="004E490C">
        <w:rPr>
          <w:rFonts w:asciiTheme="minorHAnsi" w:hAnsiTheme="minorHAnsi"/>
          <w:sz w:val="24"/>
          <w:szCs w:val="24"/>
        </w:rPr>
        <w:t xml:space="preserve"> mieszkańcom, </w:t>
      </w:r>
      <w:r w:rsidR="0014495D">
        <w:rPr>
          <w:rFonts w:asciiTheme="minorHAnsi" w:hAnsiTheme="minorHAnsi"/>
          <w:sz w:val="24"/>
          <w:szCs w:val="24"/>
        </w:rPr>
        <w:t xml:space="preserve">a </w:t>
      </w:r>
      <w:r w:rsidR="004E490C">
        <w:rPr>
          <w:rFonts w:asciiTheme="minorHAnsi" w:hAnsiTheme="minorHAnsi"/>
          <w:sz w:val="24"/>
          <w:szCs w:val="24"/>
        </w:rPr>
        <w:t xml:space="preserve">nie tylko młodzieży szkolnej, </w:t>
      </w:r>
      <w:r>
        <w:rPr>
          <w:rFonts w:asciiTheme="minorHAnsi" w:hAnsiTheme="minorHAnsi"/>
          <w:sz w:val="24"/>
          <w:szCs w:val="24"/>
        </w:rPr>
        <w:t>możliwość</w:t>
      </w:r>
      <w:r w:rsidR="004E490C">
        <w:rPr>
          <w:rFonts w:asciiTheme="minorHAnsi" w:hAnsiTheme="minorHAnsi"/>
          <w:sz w:val="24"/>
          <w:szCs w:val="24"/>
        </w:rPr>
        <w:t xml:space="preserve"> podróżowania do głównych ośrodków społecznych na terenie gminy</w:t>
      </w:r>
    </w:p>
    <w:p w:rsidR="004E490C" w:rsidRDefault="004E490C" w:rsidP="00881A5E">
      <w:pPr>
        <w:pStyle w:val="Akapitzlist"/>
        <w:numPr>
          <w:ilvl w:val="0"/>
          <w:numId w:val="15"/>
        </w:num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połączenia poszczególnych </w:t>
      </w:r>
      <w:r w:rsidR="0014495D">
        <w:rPr>
          <w:rFonts w:asciiTheme="minorHAnsi" w:hAnsiTheme="minorHAnsi"/>
          <w:sz w:val="24"/>
          <w:szCs w:val="24"/>
        </w:rPr>
        <w:t xml:space="preserve">gminnych </w:t>
      </w:r>
      <w:r>
        <w:rPr>
          <w:rFonts w:asciiTheme="minorHAnsi" w:hAnsiTheme="minorHAnsi"/>
          <w:sz w:val="24"/>
          <w:szCs w:val="24"/>
        </w:rPr>
        <w:t>węzłów komunikacyjnych ze sobą</w:t>
      </w:r>
      <w:r w:rsidR="0014495D">
        <w:rPr>
          <w:rFonts w:asciiTheme="minorHAnsi" w:hAnsiTheme="minorHAnsi"/>
          <w:sz w:val="24"/>
          <w:szCs w:val="24"/>
        </w:rPr>
        <w:t>,</w:t>
      </w:r>
      <w:r w:rsidR="00352DD5">
        <w:rPr>
          <w:rFonts w:asciiTheme="minorHAnsi" w:hAnsiTheme="minorHAnsi"/>
          <w:sz w:val="24"/>
          <w:szCs w:val="24"/>
        </w:rPr>
        <w:t xml:space="preserve"> </w:t>
      </w:r>
      <w:r w:rsidR="00766708">
        <w:rPr>
          <w:rFonts w:asciiTheme="minorHAnsi" w:hAnsiTheme="minorHAnsi"/>
          <w:sz w:val="24"/>
          <w:szCs w:val="24"/>
        </w:rPr>
        <w:t>w tym z siedzibą gminy</w:t>
      </w:r>
      <w:r w:rsidR="0014495D">
        <w:rPr>
          <w:rFonts w:asciiTheme="minorHAnsi" w:hAnsiTheme="minorHAnsi"/>
          <w:sz w:val="24"/>
          <w:szCs w:val="24"/>
        </w:rPr>
        <w:t>,</w:t>
      </w:r>
      <w:r w:rsidR="00766708">
        <w:rPr>
          <w:rFonts w:asciiTheme="minorHAnsi" w:hAnsiTheme="minorHAnsi"/>
          <w:sz w:val="24"/>
          <w:szCs w:val="24"/>
        </w:rPr>
        <w:t xml:space="preserve"> zapewni </w:t>
      </w:r>
      <w:r w:rsidR="008B7735">
        <w:rPr>
          <w:rFonts w:asciiTheme="minorHAnsi" w:hAnsiTheme="minorHAnsi"/>
          <w:sz w:val="24"/>
          <w:szCs w:val="24"/>
        </w:rPr>
        <w:t xml:space="preserve">także </w:t>
      </w:r>
      <w:r w:rsidR="00766708">
        <w:rPr>
          <w:rFonts w:asciiTheme="minorHAnsi" w:hAnsiTheme="minorHAnsi"/>
          <w:sz w:val="24"/>
          <w:szCs w:val="24"/>
        </w:rPr>
        <w:t>komunikacja o charakterze użyteczności publicznej szczebla wojewódzkiego lub</w:t>
      </w:r>
      <w:r w:rsidR="008B7735">
        <w:rPr>
          <w:rFonts w:asciiTheme="minorHAnsi" w:hAnsiTheme="minorHAnsi"/>
          <w:sz w:val="24"/>
          <w:szCs w:val="24"/>
        </w:rPr>
        <w:t>/</w:t>
      </w:r>
      <w:r w:rsidR="00766708">
        <w:rPr>
          <w:rFonts w:asciiTheme="minorHAnsi" w:hAnsiTheme="minorHAnsi"/>
          <w:sz w:val="24"/>
          <w:szCs w:val="24"/>
        </w:rPr>
        <w:t>i powiatowego</w:t>
      </w:r>
    </w:p>
    <w:p w:rsidR="006849A7" w:rsidRDefault="006849A7" w:rsidP="00651602">
      <w:pPr>
        <w:autoSpaceDE w:val="0"/>
        <w:autoSpaceDN w:val="0"/>
        <w:adjustRightInd w:val="0"/>
        <w:spacing w:after="0"/>
        <w:jc w:val="both"/>
        <w:rPr>
          <w:sz w:val="24"/>
          <w:szCs w:val="24"/>
        </w:rPr>
      </w:pPr>
    </w:p>
    <w:p w:rsidR="00784498" w:rsidRPr="00496523" w:rsidRDefault="006747C1" w:rsidP="005B7362">
      <w:pPr>
        <w:pStyle w:val="Nagwek3"/>
        <w:numPr>
          <w:ilvl w:val="2"/>
          <w:numId w:val="33"/>
        </w:numPr>
        <w:rPr>
          <w:rFonts w:asciiTheme="minorHAnsi" w:hAnsiTheme="minorHAnsi"/>
          <w:color w:val="auto"/>
          <w:sz w:val="24"/>
          <w:szCs w:val="24"/>
        </w:rPr>
      </w:pPr>
      <w:bookmarkStart w:id="98" w:name="_Toc429077446"/>
      <w:bookmarkStart w:id="99" w:name="_Toc437509401"/>
      <w:r w:rsidRPr="00496523">
        <w:rPr>
          <w:rFonts w:asciiTheme="minorHAnsi" w:hAnsiTheme="minorHAnsi"/>
          <w:color w:val="auto"/>
          <w:sz w:val="24"/>
          <w:szCs w:val="24"/>
        </w:rPr>
        <w:t>Założenia</w:t>
      </w:r>
      <w:r w:rsidR="00784498" w:rsidRPr="00496523">
        <w:rPr>
          <w:rFonts w:asciiTheme="minorHAnsi" w:hAnsiTheme="minorHAnsi"/>
          <w:color w:val="auto"/>
          <w:sz w:val="24"/>
          <w:szCs w:val="24"/>
        </w:rPr>
        <w:t xml:space="preserve"> Planu Transportowego Województwa Pomorskiego</w:t>
      </w:r>
      <w:bookmarkEnd w:id="98"/>
      <w:bookmarkEnd w:id="99"/>
    </w:p>
    <w:p w:rsidR="00784498" w:rsidRDefault="00784498" w:rsidP="00651602">
      <w:pPr>
        <w:autoSpaceDE w:val="0"/>
        <w:autoSpaceDN w:val="0"/>
        <w:adjustRightInd w:val="0"/>
        <w:spacing w:after="0"/>
        <w:jc w:val="both"/>
        <w:rPr>
          <w:rFonts w:asciiTheme="minorHAnsi" w:hAnsiTheme="minorHAnsi"/>
          <w:sz w:val="24"/>
          <w:szCs w:val="24"/>
        </w:rPr>
      </w:pPr>
    </w:p>
    <w:p w:rsidR="00855E05" w:rsidRDefault="00855E05" w:rsidP="00855E05">
      <w:pPr>
        <w:autoSpaceDE w:val="0"/>
        <w:autoSpaceDN w:val="0"/>
        <w:adjustRightInd w:val="0"/>
        <w:spacing w:after="0"/>
        <w:jc w:val="both"/>
        <w:rPr>
          <w:rFonts w:asciiTheme="minorHAnsi" w:hAnsiTheme="minorHAnsi"/>
          <w:sz w:val="24"/>
          <w:szCs w:val="24"/>
        </w:rPr>
      </w:pPr>
      <w:r w:rsidRPr="001E7948">
        <w:rPr>
          <w:rFonts w:asciiTheme="minorHAnsi" w:hAnsiTheme="minorHAnsi"/>
          <w:sz w:val="24"/>
          <w:szCs w:val="24"/>
        </w:rPr>
        <w:t xml:space="preserve">Plan zrównoważonego rozwoju publicznego transportu zbiorowego dla województwa pomorskiego określił </w:t>
      </w:r>
      <w:r w:rsidR="00FF4804">
        <w:rPr>
          <w:rFonts w:asciiTheme="minorHAnsi" w:hAnsiTheme="minorHAnsi"/>
          <w:sz w:val="24"/>
          <w:szCs w:val="24"/>
        </w:rPr>
        <w:t>tylko jedną</w:t>
      </w:r>
      <w:r w:rsidRPr="001E7948">
        <w:rPr>
          <w:rFonts w:asciiTheme="minorHAnsi" w:hAnsiTheme="minorHAnsi"/>
          <w:sz w:val="24"/>
          <w:szCs w:val="24"/>
        </w:rPr>
        <w:t xml:space="preserve"> autobusow</w:t>
      </w:r>
      <w:r w:rsidR="00FF4804">
        <w:rPr>
          <w:rFonts w:asciiTheme="minorHAnsi" w:hAnsiTheme="minorHAnsi"/>
          <w:sz w:val="24"/>
          <w:szCs w:val="24"/>
        </w:rPr>
        <w:t>ą</w:t>
      </w:r>
      <w:r>
        <w:rPr>
          <w:rFonts w:asciiTheme="minorHAnsi" w:hAnsiTheme="minorHAnsi"/>
          <w:sz w:val="24"/>
          <w:szCs w:val="24"/>
        </w:rPr>
        <w:t xml:space="preserve"> </w:t>
      </w:r>
      <w:r w:rsidR="00FF4804">
        <w:rPr>
          <w:rFonts w:asciiTheme="minorHAnsi" w:hAnsiTheme="minorHAnsi"/>
          <w:sz w:val="24"/>
          <w:szCs w:val="24"/>
        </w:rPr>
        <w:t>linię transportową</w:t>
      </w:r>
      <w:r>
        <w:rPr>
          <w:rFonts w:asciiTheme="minorHAnsi" w:hAnsiTheme="minorHAnsi"/>
          <w:sz w:val="24"/>
          <w:szCs w:val="24"/>
        </w:rPr>
        <w:t xml:space="preserve"> </w:t>
      </w:r>
      <w:r w:rsidRPr="001E7948">
        <w:rPr>
          <w:rFonts w:asciiTheme="minorHAnsi" w:hAnsiTheme="minorHAnsi"/>
          <w:sz w:val="24"/>
          <w:szCs w:val="24"/>
        </w:rPr>
        <w:t xml:space="preserve">o charakterze </w:t>
      </w:r>
      <w:r>
        <w:rPr>
          <w:rFonts w:asciiTheme="minorHAnsi" w:hAnsiTheme="minorHAnsi"/>
          <w:sz w:val="24"/>
          <w:szCs w:val="24"/>
        </w:rPr>
        <w:t xml:space="preserve">użyteczności publicznej przebiegające przez obszar gminy </w:t>
      </w:r>
      <w:r w:rsidR="00FF4804">
        <w:rPr>
          <w:rFonts w:asciiTheme="minorHAnsi" w:hAnsiTheme="minorHAnsi"/>
          <w:sz w:val="24"/>
          <w:szCs w:val="24"/>
        </w:rPr>
        <w:t>Tuchomie</w:t>
      </w:r>
      <w:r>
        <w:rPr>
          <w:rFonts w:asciiTheme="minorHAnsi" w:hAnsiTheme="minorHAnsi"/>
          <w:sz w:val="24"/>
          <w:szCs w:val="24"/>
        </w:rPr>
        <w:t>:</w:t>
      </w:r>
    </w:p>
    <w:tbl>
      <w:tblPr>
        <w:tblW w:w="5800" w:type="dxa"/>
        <w:jc w:val="center"/>
        <w:tblCellMar>
          <w:left w:w="70" w:type="dxa"/>
          <w:right w:w="70" w:type="dxa"/>
        </w:tblCellMar>
        <w:tblLook w:val="04A0" w:firstRow="1" w:lastRow="0" w:firstColumn="1" w:lastColumn="0" w:noHBand="0" w:noVBand="1"/>
      </w:tblPr>
      <w:tblGrid>
        <w:gridCol w:w="960"/>
        <w:gridCol w:w="960"/>
        <w:gridCol w:w="3880"/>
      </w:tblGrid>
      <w:tr w:rsidR="00951051" w:rsidRPr="00951051" w:rsidTr="00951051">
        <w:trPr>
          <w:trHeight w:val="424"/>
          <w:jc w:val="center"/>
        </w:trPr>
        <w:tc>
          <w:tcPr>
            <w:tcW w:w="960"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rsidR="00951051" w:rsidRPr="00951051" w:rsidRDefault="00951051" w:rsidP="00951051">
            <w:pPr>
              <w:spacing w:after="0" w:line="240" w:lineRule="auto"/>
              <w:jc w:val="center"/>
              <w:rPr>
                <w:color w:val="000000"/>
              </w:rPr>
            </w:pPr>
            <w:r w:rsidRPr="00951051">
              <w:rPr>
                <w:color w:val="000000"/>
              </w:rPr>
              <w:lastRenderedPageBreak/>
              <w:t>Lp.</w:t>
            </w:r>
          </w:p>
        </w:tc>
        <w:tc>
          <w:tcPr>
            <w:tcW w:w="960" w:type="dxa"/>
            <w:tcBorders>
              <w:top w:val="single" w:sz="4" w:space="0" w:color="auto"/>
              <w:left w:val="nil"/>
              <w:bottom w:val="single" w:sz="4" w:space="0" w:color="auto"/>
              <w:right w:val="single" w:sz="4" w:space="0" w:color="auto"/>
            </w:tcBorders>
            <w:shd w:val="clear" w:color="000000" w:fill="00B0F0"/>
            <w:noWrap/>
            <w:vAlign w:val="bottom"/>
            <w:hideMark/>
          </w:tcPr>
          <w:p w:rsidR="00951051" w:rsidRPr="00951051" w:rsidRDefault="00951051" w:rsidP="00951051">
            <w:pPr>
              <w:spacing w:after="0" w:line="240" w:lineRule="auto"/>
              <w:jc w:val="center"/>
              <w:rPr>
                <w:color w:val="000000"/>
              </w:rPr>
            </w:pPr>
            <w:r w:rsidRPr="00951051">
              <w:rPr>
                <w:color w:val="000000"/>
              </w:rPr>
              <w:t>Nr linii</w:t>
            </w:r>
          </w:p>
        </w:tc>
        <w:tc>
          <w:tcPr>
            <w:tcW w:w="3880" w:type="dxa"/>
            <w:tcBorders>
              <w:top w:val="single" w:sz="4" w:space="0" w:color="auto"/>
              <w:left w:val="nil"/>
              <w:bottom w:val="single" w:sz="4" w:space="0" w:color="auto"/>
              <w:right w:val="single" w:sz="4" w:space="0" w:color="auto"/>
            </w:tcBorders>
            <w:shd w:val="clear" w:color="000000" w:fill="00B0F0"/>
            <w:noWrap/>
            <w:vAlign w:val="bottom"/>
            <w:hideMark/>
          </w:tcPr>
          <w:p w:rsidR="00951051" w:rsidRPr="00951051" w:rsidRDefault="00951051" w:rsidP="00951051">
            <w:pPr>
              <w:spacing w:after="0" w:line="240" w:lineRule="auto"/>
              <w:jc w:val="center"/>
              <w:rPr>
                <w:color w:val="000000"/>
              </w:rPr>
            </w:pPr>
            <w:r w:rsidRPr="00951051">
              <w:rPr>
                <w:color w:val="000000"/>
              </w:rPr>
              <w:t>Nazwa linii</w:t>
            </w:r>
          </w:p>
        </w:tc>
      </w:tr>
      <w:tr w:rsidR="00951051" w:rsidRPr="00951051" w:rsidTr="0095105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51" w:rsidRPr="00951051" w:rsidRDefault="00951051" w:rsidP="00951051">
            <w:pPr>
              <w:spacing w:after="0" w:line="240" w:lineRule="auto"/>
              <w:jc w:val="center"/>
              <w:rPr>
                <w:color w:val="000000"/>
              </w:rPr>
            </w:pPr>
            <w:r w:rsidRPr="00951051">
              <w:rPr>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951051" w:rsidRPr="00951051" w:rsidRDefault="00951051" w:rsidP="00951051">
            <w:pPr>
              <w:spacing w:after="0" w:line="240" w:lineRule="auto"/>
              <w:jc w:val="center"/>
              <w:rPr>
                <w:color w:val="000000"/>
              </w:rPr>
            </w:pPr>
            <w:r w:rsidRPr="00951051">
              <w:rPr>
                <w:color w:val="000000"/>
              </w:rPr>
              <w:t>22-22</w:t>
            </w:r>
          </w:p>
        </w:tc>
        <w:tc>
          <w:tcPr>
            <w:tcW w:w="3880" w:type="dxa"/>
            <w:tcBorders>
              <w:top w:val="nil"/>
              <w:left w:val="nil"/>
              <w:bottom w:val="single" w:sz="4" w:space="0" w:color="auto"/>
              <w:right w:val="single" w:sz="4" w:space="0" w:color="auto"/>
            </w:tcBorders>
            <w:shd w:val="clear" w:color="auto" w:fill="auto"/>
            <w:noWrap/>
            <w:vAlign w:val="bottom"/>
            <w:hideMark/>
          </w:tcPr>
          <w:p w:rsidR="00951051" w:rsidRPr="00951051" w:rsidRDefault="00951051" w:rsidP="00951051">
            <w:pPr>
              <w:spacing w:after="0" w:line="240" w:lineRule="auto"/>
              <w:rPr>
                <w:color w:val="000000"/>
              </w:rPr>
            </w:pPr>
            <w:r w:rsidRPr="00951051">
              <w:rPr>
                <w:color w:val="000000"/>
              </w:rPr>
              <w:t>Bytów - Miastko - Koczała</w:t>
            </w:r>
          </w:p>
        </w:tc>
      </w:tr>
    </w:tbl>
    <w:p w:rsidR="00784498" w:rsidRPr="003F1A09" w:rsidRDefault="00784498" w:rsidP="00651602">
      <w:pPr>
        <w:spacing w:after="0"/>
        <w:jc w:val="center"/>
        <w:rPr>
          <w:rFonts w:asciiTheme="minorHAnsi" w:hAnsiTheme="minorHAnsi"/>
          <w:sz w:val="24"/>
        </w:rPr>
      </w:pPr>
      <w:r w:rsidRPr="003F1A09">
        <w:rPr>
          <w:rFonts w:asciiTheme="minorHAnsi" w:hAnsiTheme="minorHAnsi"/>
          <w:sz w:val="24"/>
        </w:rPr>
        <w:t xml:space="preserve">Tabela </w:t>
      </w:r>
      <w:r w:rsidR="00FF4804">
        <w:rPr>
          <w:rFonts w:asciiTheme="minorHAnsi" w:hAnsiTheme="minorHAnsi"/>
          <w:sz w:val="24"/>
        </w:rPr>
        <w:t>4</w:t>
      </w:r>
      <w:r w:rsidR="003D4CAE">
        <w:rPr>
          <w:rFonts w:asciiTheme="minorHAnsi" w:hAnsiTheme="minorHAnsi"/>
          <w:sz w:val="24"/>
        </w:rPr>
        <w:t>5</w:t>
      </w:r>
      <w:r w:rsidRPr="003F1A09">
        <w:rPr>
          <w:rFonts w:asciiTheme="minorHAnsi" w:hAnsiTheme="minorHAnsi"/>
          <w:sz w:val="24"/>
        </w:rPr>
        <w:t xml:space="preserve">. </w:t>
      </w:r>
      <w:r w:rsidR="0023667D">
        <w:rPr>
          <w:rFonts w:asciiTheme="minorHAnsi" w:hAnsiTheme="minorHAnsi"/>
          <w:sz w:val="24"/>
        </w:rPr>
        <w:t>Planowane w</w:t>
      </w:r>
      <w:r w:rsidRPr="003F1A09">
        <w:rPr>
          <w:rFonts w:asciiTheme="minorHAnsi" w:hAnsiTheme="minorHAnsi"/>
          <w:sz w:val="24"/>
        </w:rPr>
        <w:t>ojewódzkie autobusowe linie użyteczności publicznej</w:t>
      </w:r>
    </w:p>
    <w:p w:rsidR="00F001F4" w:rsidRPr="0059299F" w:rsidRDefault="00784498" w:rsidP="0059299F">
      <w:pPr>
        <w:spacing w:after="0"/>
        <w:jc w:val="center"/>
        <w:rPr>
          <w:rFonts w:asciiTheme="minorHAnsi" w:hAnsiTheme="minorHAnsi"/>
          <w:sz w:val="18"/>
          <w:szCs w:val="18"/>
        </w:rPr>
      </w:pPr>
      <w:r w:rsidRPr="003F1A09">
        <w:rPr>
          <w:rFonts w:asciiTheme="minorHAnsi" w:hAnsiTheme="minorHAnsi"/>
          <w:sz w:val="18"/>
          <w:szCs w:val="18"/>
        </w:rPr>
        <w:t>Źródło: Plan Zrównoważonego Rozwoju Publicznego Transportu Zbiorowego dla Województwa Pomorskiego</w:t>
      </w:r>
    </w:p>
    <w:p w:rsidR="00FF4804" w:rsidRDefault="00FF4804" w:rsidP="00651602">
      <w:pPr>
        <w:autoSpaceDE w:val="0"/>
        <w:autoSpaceDN w:val="0"/>
        <w:adjustRightInd w:val="0"/>
        <w:spacing w:after="0"/>
        <w:jc w:val="both"/>
        <w:rPr>
          <w:rFonts w:asciiTheme="minorHAnsi" w:hAnsiTheme="minorHAnsi"/>
          <w:sz w:val="24"/>
          <w:szCs w:val="24"/>
        </w:rPr>
      </w:pPr>
    </w:p>
    <w:p w:rsidR="00855E05" w:rsidRDefault="00855E05" w:rsidP="00651602">
      <w:pPr>
        <w:autoSpaceDE w:val="0"/>
        <w:autoSpaceDN w:val="0"/>
        <w:adjustRightInd w:val="0"/>
        <w:spacing w:after="0"/>
        <w:jc w:val="both"/>
        <w:rPr>
          <w:rFonts w:asciiTheme="minorHAnsi" w:hAnsiTheme="minorHAnsi"/>
          <w:sz w:val="16"/>
          <w:szCs w:val="16"/>
        </w:rPr>
      </w:pPr>
      <w:r>
        <w:rPr>
          <w:rFonts w:asciiTheme="minorHAnsi" w:hAnsiTheme="minorHAnsi"/>
          <w:sz w:val="24"/>
          <w:szCs w:val="24"/>
        </w:rPr>
        <w:t xml:space="preserve">Schemat planowanych linii użyteczności publicznej w komunikacji wojewódzkiej pokazano </w:t>
      </w:r>
      <w:r w:rsidR="005B7362">
        <w:rPr>
          <w:rFonts w:asciiTheme="minorHAnsi" w:hAnsiTheme="minorHAnsi"/>
          <w:sz w:val="24"/>
          <w:szCs w:val="24"/>
        </w:rPr>
        <w:t>poniżej</w:t>
      </w:r>
      <w:r>
        <w:rPr>
          <w:rFonts w:asciiTheme="minorHAnsi" w:hAnsiTheme="minorHAnsi"/>
          <w:sz w:val="24"/>
          <w:szCs w:val="24"/>
        </w:rPr>
        <w:t xml:space="preserve"> (w formacie A3 stanowi załącznik nr </w:t>
      </w:r>
      <w:r w:rsidRPr="003B7467">
        <w:rPr>
          <w:rFonts w:asciiTheme="minorHAnsi" w:hAnsiTheme="minorHAnsi"/>
          <w:b/>
          <w:sz w:val="24"/>
          <w:szCs w:val="24"/>
        </w:rPr>
        <w:t>10.5</w:t>
      </w:r>
      <w:r>
        <w:rPr>
          <w:rFonts w:asciiTheme="minorHAnsi" w:hAnsiTheme="minorHAnsi"/>
          <w:sz w:val="24"/>
          <w:szCs w:val="24"/>
        </w:rPr>
        <w:t xml:space="preserve"> do niniejszego opracowania).</w:t>
      </w:r>
    </w:p>
    <w:p w:rsidR="00855E05" w:rsidRDefault="00951051" w:rsidP="00651602">
      <w:pPr>
        <w:autoSpaceDE w:val="0"/>
        <w:autoSpaceDN w:val="0"/>
        <w:adjustRightInd w:val="0"/>
        <w:spacing w:after="0"/>
        <w:jc w:val="both"/>
        <w:rPr>
          <w:rFonts w:asciiTheme="minorHAnsi" w:hAnsiTheme="minorHAnsi"/>
          <w:sz w:val="16"/>
          <w:szCs w:val="16"/>
        </w:rPr>
      </w:pPr>
      <w:r>
        <w:rPr>
          <w:rFonts w:asciiTheme="minorHAnsi" w:hAnsiTheme="minorHAnsi"/>
          <w:noProof/>
          <w:sz w:val="16"/>
          <w:szCs w:val="16"/>
        </w:rPr>
        <w:drawing>
          <wp:inline distT="0" distB="0" distL="0" distR="0">
            <wp:extent cx="5760085" cy="7087235"/>
            <wp:effectExtent l="19050" t="0" r="0" b="0"/>
            <wp:docPr id="3" name="Obraz 2" descr="15_linie_użyteczności_publicznej_wojewódzki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linie_użyteczności_publicznej_wojewódzkiej.JPG"/>
                    <pic:cNvPicPr/>
                  </pic:nvPicPr>
                  <pic:blipFill>
                    <a:blip r:embed="rId45" cstate="print"/>
                    <a:stretch>
                      <a:fillRect/>
                    </a:stretch>
                  </pic:blipFill>
                  <pic:spPr>
                    <a:xfrm>
                      <a:off x="0" y="0"/>
                      <a:ext cx="5760085" cy="7087235"/>
                    </a:xfrm>
                    <a:prstGeom prst="rect">
                      <a:avLst/>
                    </a:prstGeom>
                  </pic:spPr>
                </pic:pic>
              </a:graphicData>
            </a:graphic>
          </wp:inline>
        </w:drawing>
      </w:r>
    </w:p>
    <w:p w:rsidR="00951051" w:rsidRPr="00951051" w:rsidRDefault="00951051" w:rsidP="00855E05">
      <w:pPr>
        <w:spacing w:after="0"/>
        <w:jc w:val="both"/>
        <w:rPr>
          <w:sz w:val="12"/>
          <w:szCs w:val="12"/>
        </w:rPr>
      </w:pPr>
    </w:p>
    <w:p w:rsidR="00855E05" w:rsidRDefault="00855E05" w:rsidP="00855E05">
      <w:pPr>
        <w:spacing w:after="0"/>
        <w:jc w:val="both"/>
        <w:rPr>
          <w:i/>
          <w:sz w:val="20"/>
          <w:szCs w:val="20"/>
        </w:rPr>
      </w:pPr>
      <w:r w:rsidRPr="00C33CB7">
        <w:rPr>
          <w:sz w:val="20"/>
          <w:szCs w:val="20"/>
        </w:rPr>
        <w:t xml:space="preserve">Mapa </w:t>
      </w:r>
      <w:r w:rsidR="00951051">
        <w:rPr>
          <w:sz w:val="20"/>
          <w:szCs w:val="20"/>
        </w:rPr>
        <w:t>1</w:t>
      </w:r>
      <w:r w:rsidR="0023667D">
        <w:rPr>
          <w:sz w:val="20"/>
          <w:szCs w:val="20"/>
        </w:rPr>
        <w:t>6</w:t>
      </w:r>
      <w:r>
        <w:rPr>
          <w:sz w:val="20"/>
          <w:szCs w:val="20"/>
        </w:rPr>
        <w:t xml:space="preserve"> – Przebieg wojewódzkich </w:t>
      </w:r>
      <w:r w:rsidRPr="00C33CB7">
        <w:rPr>
          <w:sz w:val="20"/>
          <w:szCs w:val="20"/>
        </w:rPr>
        <w:t xml:space="preserve">linii użyteczności publicznej </w:t>
      </w:r>
      <w:r>
        <w:rPr>
          <w:i/>
          <w:sz w:val="20"/>
          <w:szCs w:val="20"/>
        </w:rPr>
        <w:t>Źródło: opracowanie własne</w:t>
      </w:r>
    </w:p>
    <w:p w:rsidR="00784498" w:rsidRPr="00496523" w:rsidRDefault="006747C1" w:rsidP="005B7362">
      <w:pPr>
        <w:pStyle w:val="Nagwek3"/>
        <w:numPr>
          <w:ilvl w:val="2"/>
          <w:numId w:val="33"/>
        </w:numPr>
        <w:rPr>
          <w:rFonts w:asciiTheme="minorHAnsi" w:hAnsiTheme="minorHAnsi"/>
          <w:color w:val="auto"/>
          <w:sz w:val="24"/>
          <w:szCs w:val="24"/>
        </w:rPr>
      </w:pPr>
      <w:bookmarkStart w:id="100" w:name="_Toc437509402"/>
      <w:r w:rsidRPr="00496523">
        <w:rPr>
          <w:rFonts w:asciiTheme="minorHAnsi" w:hAnsiTheme="minorHAnsi"/>
          <w:color w:val="auto"/>
          <w:sz w:val="24"/>
          <w:szCs w:val="24"/>
        </w:rPr>
        <w:lastRenderedPageBreak/>
        <w:t>Założenia</w:t>
      </w:r>
      <w:r w:rsidR="00784498" w:rsidRPr="00496523">
        <w:rPr>
          <w:rFonts w:asciiTheme="minorHAnsi" w:hAnsiTheme="minorHAnsi"/>
          <w:color w:val="auto"/>
          <w:sz w:val="24"/>
          <w:szCs w:val="24"/>
        </w:rPr>
        <w:t xml:space="preserve"> Planu Transportowego Powiatu Bytowskiego</w:t>
      </w:r>
      <w:bookmarkEnd w:id="100"/>
    </w:p>
    <w:p w:rsidR="00784498" w:rsidRPr="00855E05" w:rsidRDefault="00784498" w:rsidP="00651602">
      <w:pPr>
        <w:autoSpaceDE w:val="0"/>
        <w:autoSpaceDN w:val="0"/>
        <w:adjustRightInd w:val="0"/>
        <w:spacing w:after="0"/>
        <w:jc w:val="both"/>
        <w:rPr>
          <w:sz w:val="16"/>
          <w:szCs w:val="16"/>
        </w:rPr>
      </w:pPr>
    </w:p>
    <w:p w:rsidR="006E6467" w:rsidRDefault="00D01CC2" w:rsidP="00651602">
      <w:p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Będący w trakcie </w:t>
      </w:r>
      <w:r w:rsidR="00855E05">
        <w:rPr>
          <w:rFonts w:asciiTheme="minorHAnsi" w:hAnsiTheme="minorHAnsi"/>
          <w:sz w:val="24"/>
          <w:szCs w:val="24"/>
        </w:rPr>
        <w:t>konsultacji społecznych</w:t>
      </w:r>
      <w:r>
        <w:rPr>
          <w:rFonts w:asciiTheme="minorHAnsi" w:hAnsiTheme="minorHAnsi"/>
          <w:sz w:val="24"/>
          <w:szCs w:val="24"/>
        </w:rPr>
        <w:t xml:space="preserve">, Plan zrównoważonego rozwoju publicznego transportu zbiorowego dla Powiatu Bytowskiego określił </w:t>
      </w:r>
      <w:r w:rsidR="005A6BA1">
        <w:rPr>
          <w:rFonts w:asciiTheme="minorHAnsi" w:hAnsiTheme="minorHAnsi"/>
          <w:sz w:val="24"/>
          <w:szCs w:val="24"/>
        </w:rPr>
        <w:t>pięć</w:t>
      </w:r>
      <w:r w:rsidR="00DB66B7">
        <w:rPr>
          <w:rFonts w:asciiTheme="minorHAnsi" w:hAnsiTheme="minorHAnsi"/>
          <w:sz w:val="24"/>
          <w:szCs w:val="24"/>
        </w:rPr>
        <w:t xml:space="preserve"> </w:t>
      </w:r>
      <w:r w:rsidRPr="003F1A09">
        <w:rPr>
          <w:rFonts w:asciiTheme="minorHAnsi" w:hAnsiTheme="minorHAnsi"/>
          <w:sz w:val="24"/>
          <w:szCs w:val="24"/>
        </w:rPr>
        <w:t>autobusow</w:t>
      </w:r>
      <w:r w:rsidR="005A6BA1">
        <w:rPr>
          <w:rFonts w:asciiTheme="minorHAnsi" w:hAnsiTheme="minorHAnsi"/>
          <w:sz w:val="24"/>
          <w:szCs w:val="24"/>
        </w:rPr>
        <w:t>ych</w:t>
      </w:r>
      <w:r w:rsidRPr="003F1A09">
        <w:rPr>
          <w:rFonts w:asciiTheme="minorHAnsi" w:hAnsiTheme="minorHAnsi"/>
          <w:sz w:val="24"/>
          <w:szCs w:val="24"/>
        </w:rPr>
        <w:t xml:space="preserve"> lini</w:t>
      </w:r>
      <w:r w:rsidR="005A6BA1">
        <w:rPr>
          <w:rFonts w:asciiTheme="minorHAnsi" w:hAnsiTheme="minorHAnsi"/>
          <w:sz w:val="24"/>
          <w:szCs w:val="24"/>
        </w:rPr>
        <w:t>i</w:t>
      </w:r>
      <w:r w:rsidRPr="003F1A09">
        <w:rPr>
          <w:rFonts w:asciiTheme="minorHAnsi" w:hAnsiTheme="minorHAnsi"/>
          <w:sz w:val="24"/>
          <w:szCs w:val="24"/>
        </w:rPr>
        <w:t xml:space="preserve"> transportow</w:t>
      </w:r>
      <w:r w:rsidR="005A6BA1">
        <w:rPr>
          <w:rFonts w:asciiTheme="minorHAnsi" w:hAnsiTheme="minorHAnsi"/>
          <w:sz w:val="24"/>
          <w:szCs w:val="24"/>
        </w:rPr>
        <w:t>ych</w:t>
      </w:r>
      <w:r w:rsidRPr="003F1A09">
        <w:rPr>
          <w:rFonts w:asciiTheme="minorHAnsi" w:hAnsiTheme="minorHAnsi"/>
          <w:sz w:val="24"/>
          <w:szCs w:val="24"/>
        </w:rPr>
        <w:t xml:space="preserve"> o charakterze </w:t>
      </w:r>
      <w:r>
        <w:rPr>
          <w:rFonts w:asciiTheme="minorHAnsi" w:hAnsiTheme="minorHAnsi"/>
          <w:sz w:val="24"/>
          <w:szCs w:val="24"/>
        </w:rPr>
        <w:t>użyteczności publicznej prz</w:t>
      </w:r>
      <w:r w:rsidR="00DB66B7">
        <w:rPr>
          <w:rFonts w:asciiTheme="minorHAnsi" w:hAnsiTheme="minorHAnsi"/>
          <w:sz w:val="24"/>
          <w:szCs w:val="24"/>
        </w:rPr>
        <w:t>ebiegające przez obszar gminy.</w:t>
      </w:r>
      <w:r w:rsidR="00BC53CA">
        <w:rPr>
          <w:rFonts w:asciiTheme="minorHAnsi" w:hAnsiTheme="minorHAnsi"/>
          <w:sz w:val="24"/>
          <w:szCs w:val="24"/>
        </w:rPr>
        <w:t xml:space="preserve"> W procesie uzgadniania</w:t>
      </w:r>
      <w:r w:rsidR="006E6467">
        <w:rPr>
          <w:rFonts w:asciiTheme="minorHAnsi" w:hAnsiTheme="minorHAnsi"/>
          <w:sz w:val="24"/>
          <w:szCs w:val="24"/>
        </w:rPr>
        <w:t xml:space="preserve"> Planu Transportowego dla Powiatu Bytowskiego proponowano zmianę niektórych przebiegów tych linii i wskazane jest „śledzenie” ostatecznej wersji jaka zostanie przyjęta przez Radę Powiatu Bytowskiego. </w:t>
      </w:r>
    </w:p>
    <w:p w:rsidR="00D01CC2" w:rsidRDefault="006E6467" w:rsidP="00651602">
      <w:p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 </w:t>
      </w:r>
      <w:r w:rsidR="00BC53CA">
        <w:rPr>
          <w:rFonts w:asciiTheme="minorHAnsi" w:hAnsiTheme="minorHAnsi"/>
          <w:sz w:val="24"/>
          <w:szCs w:val="24"/>
        </w:rPr>
        <w:t xml:space="preserve"> </w:t>
      </w:r>
    </w:p>
    <w:tbl>
      <w:tblPr>
        <w:tblW w:w="8985" w:type="dxa"/>
        <w:jc w:val="center"/>
        <w:tblCellMar>
          <w:left w:w="70" w:type="dxa"/>
          <w:right w:w="70" w:type="dxa"/>
        </w:tblCellMar>
        <w:tblLook w:val="04A0" w:firstRow="1" w:lastRow="0" w:firstColumn="1" w:lastColumn="0" w:noHBand="0" w:noVBand="1"/>
      </w:tblPr>
      <w:tblGrid>
        <w:gridCol w:w="404"/>
        <w:gridCol w:w="1300"/>
        <w:gridCol w:w="7281"/>
      </w:tblGrid>
      <w:tr w:rsidR="005A6BA1" w:rsidRPr="005A6BA1" w:rsidTr="005A6BA1">
        <w:trPr>
          <w:trHeight w:val="555"/>
          <w:jc w:val="center"/>
        </w:trPr>
        <w:tc>
          <w:tcPr>
            <w:tcW w:w="404"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5A6BA1" w:rsidRPr="005A6BA1" w:rsidRDefault="005A6BA1" w:rsidP="005A6BA1">
            <w:pPr>
              <w:spacing w:after="0" w:line="240" w:lineRule="auto"/>
              <w:jc w:val="center"/>
              <w:rPr>
                <w:rFonts w:cs="Calibri"/>
                <w:color w:val="000000"/>
              </w:rPr>
            </w:pPr>
            <w:r w:rsidRPr="005A6BA1">
              <w:rPr>
                <w:rFonts w:cs="Calibri"/>
                <w:color w:val="000000"/>
              </w:rPr>
              <w:t>Lp.</w:t>
            </w:r>
          </w:p>
        </w:tc>
        <w:tc>
          <w:tcPr>
            <w:tcW w:w="1300" w:type="dxa"/>
            <w:tcBorders>
              <w:top w:val="single" w:sz="4" w:space="0" w:color="auto"/>
              <w:left w:val="nil"/>
              <w:bottom w:val="single" w:sz="4" w:space="0" w:color="auto"/>
              <w:right w:val="single" w:sz="4" w:space="0" w:color="auto"/>
            </w:tcBorders>
            <w:shd w:val="clear" w:color="000000" w:fill="00B0F0"/>
            <w:noWrap/>
            <w:vAlign w:val="center"/>
            <w:hideMark/>
          </w:tcPr>
          <w:p w:rsidR="005A6BA1" w:rsidRPr="005A6BA1" w:rsidRDefault="005A6BA1" w:rsidP="005A6BA1">
            <w:pPr>
              <w:spacing w:after="0" w:line="240" w:lineRule="auto"/>
              <w:jc w:val="center"/>
              <w:rPr>
                <w:rFonts w:cs="Calibri"/>
                <w:color w:val="000000"/>
              </w:rPr>
            </w:pPr>
            <w:r w:rsidRPr="005A6BA1">
              <w:rPr>
                <w:rFonts w:cs="Calibri"/>
                <w:color w:val="000000"/>
              </w:rPr>
              <w:t>Numer linii</w:t>
            </w:r>
          </w:p>
        </w:tc>
        <w:tc>
          <w:tcPr>
            <w:tcW w:w="7281" w:type="dxa"/>
            <w:tcBorders>
              <w:top w:val="single" w:sz="4" w:space="0" w:color="auto"/>
              <w:left w:val="nil"/>
              <w:bottom w:val="single" w:sz="4" w:space="0" w:color="auto"/>
              <w:right w:val="single" w:sz="4" w:space="0" w:color="auto"/>
            </w:tcBorders>
            <w:shd w:val="clear" w:color="000000" w:fill="00B0F0"/>
            <w:noWrap/>
            <w:vAlign w:val="center"/>
            <w:hideMark/>
          </w:tcPr>
          <w:p w:rsidR="005A6BA1" w:rsidRPr="005A6BA1" w:rsidRDefault="005A6BA1" w:rsidP="005A6BA1">
            <w:pPr>
              <w:spacing w:after="0" w:line="240" w:lineRule="auto"/>
              <w:jc w:val="center"/>
              <w:rPr>
                <w:rFonts w:cs="Calibri"/>
                <w:color w:val="000000"/>
              </w:rPr>
            </w:pPr>
            <w:r w:rsidRPr="005A6BA1">
              <w:rPr>
                <w:rFonts w:cs="Calibri"/>
                <w:color w:val="000000"/>
              </w:rPr>
              <w:t>Nazwa linii</w:t>
            </w:r>
          </w:p>
        </w:tc>
      </w:tr>
      <w:tr w:rsidR="005A6BA1" w:rsidRPr="005A6BA1" w:rsidTr="005A6BA1">
        <w:trPr>
          <w:trHeight w:val="539"/>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jc w:val="right"/>
              <w:rPr>
                <w:rFonts w:cs="Calibri"/>
                <w:color w:val="000000"/>
              </w:rPr>
            </w:pPr>
            <w:r w:rsidRPr="005A6BA1">
              <w:rPr>
                <w:rFonts w:cs="Calibri"/>
                <w:color w:val="000000"/>
              </w:rPr>
              <w:t>1</w:t>
            </w:r>
          </w:p>
        </w:tc>
        <w:tc>
          <w:tcPr>
            <w:tcW w:w="1300" w:type="dxa"/>
            <w:tcBorders>
              <w:top w:val="nil"/>
              <w:left w:val="nil"/>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rPr>
                <w:rFonts w:cs="Calibri"/>
                <w:color w:val="000000"/>
              </w:rPr>
            </w:pPr>
            <w:r w:rsidRPr="005A6BA1">
              <w:rPr>
                <w:rFonts w:cs="Calibri"/>
                <w:color w:val="000000"/>
              </w:rPr>
              <w:t>U2201 001</w:t>
            </w:r>
          </w:p>
        </w:tc>
        <w:tc>
          <w:tcPr>
            <w:tcW w:w="7281" w:type="dxa"/>
            <w:tcBorders>
              <w:top w:val="nil"/>
              <w:left w:val="nil"/>
              <w:bottom w:val="single" w:sz="4" w:space="0" w:color="auto"/>
              <w:right w:val="single" w:sz="4" w:space="0" w:color="auto"/>
            </w:tcBorders>
            <w:shd w:val="clear" w:color="auto" w:fill="auto"/>
            <w:vAlign w:val="bottom"/>
            <w:hideMark/>
          </w:tcPr>
          <w:p w:rsidR="005A6BA1" w:rsidRPr="005A6BA1" w:rsidRDefault="005A6BA1" w:rsidP="005A6BA1">
            <w:pPr>
              <w:spacing w:after="0" w:line="240" w:lineRule="auto"/>
              <w:rPr>
                <w:rFonts w:cs="Calibri"/>
              </w:rPr>
            </w:pPr>
            <w:r w:rsidRPr="005A6BA1">
              <w:rPr>
                <w:rFonts w:cs="Calibri"/>
              </w:rPr>
              <w:t xml:space="preserve">Bytów - Niezabyszewo - Tuchomie - Trzebiatkowa - Kramarzyny - Popowice - Kramarzyny - Głodowo - </w:t>
            </w:r>
            <w:proofErr w:type="spellStart"/>
            <w:r w:rsidRPr="005A6BA1">
              <w:rPr>
                <w:rFonts w:cs="Calibri"/>
              </w:rPr>
              <w:t>Piaszyna</w:t>
            </w:r>
            <w:proofErr w:type="spellEnd"/>
            <w:r w:rsidRPr="005A6BA1">
              <w:rPr>
                <w:rFonts w:cs="Calibri"/>
              </w:rPr>
              <w:t xml:space="preserve"> - Wałdowo - Piaszczyna - Miastko</w:t>
            </w:r>
          </w:p>
        </w:tc>
      </w:tr>
      <w:tr w:rsidR="005A6BA1" w:rsidRPr="005A6BA1" w:rsidTr="005A6BA1">
        <w:trPr>
          <w:trHeight w:val="561"/>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jc w:val="right"/>
              <w:rPr>
                <w:rFonts w:cs="Calibri"/>
                <w:color w:val="000000"/>
              </w:rPr>
            </w:pPr>
            <w:r w:rsidRPr="005A6BA1">
              <w:rPr>
                <w:rFonts w:cs="Calibri"/>
                <w:color w:val="000000"/>
              </w:rPr>
              <w:t>2</w:t>
            </w:r>
          </w:p>
        </w:tc>
        <w:tc>
          <w:tcPr>
            <w:tcW w:w="1300" w:type="dxa"/>
            <w:tcBorders>
              <w:top w:val="nil"/>
              <w:left w:val="nil"/>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rPr>
                <w:rFonts w:cs="Calibri"/>
                <w:color w:val="000000"/>
              </w:rPr>
            </w:pPr>
            <w:r w:rsidRPr="005A6BA1">
              <w:rPr>
                <w:rFonts w:cs="Calibri"/>
                <w:color w:val="000000"/>
              </w:rPr>
              <w:t>U2201 005</w:t>
            </w:r>
          </w:p>
        </w:tc>
        <w:tc>
          <w:tcPr>
            <w:tcW w:w="7281" w:type="dxa"/>
            <w:tcBorders>
              <w:top w:val="nil"/>
              <w:left w:val="nil"/>
              <w:bottom w:val="single" w:sz="4" w:space="0" w:color="auto"/>
              <w:right w:val="single" w:sz="4" w:space="0" w:color="auto"/>
            </w:tcBorders>
            <w:shd w:val="clear" w:color="auto" w:fill="auto"/>
            <w:vAlign w:val="bottom"/>
            <w:hideMark/>
          </w:tcPr>
          <w:p w:rsidR="005A6BA1" w:rsidRPr="005A6BA1" w:rsidRDefault="005A6BA1" w:rsidP="005A6BA1">
            <w:pPr>
              <w:spacing w:after="0" w:line="240" w:lineRule="auto"/>
              <w:rPr>
                <w:rFonts w:cs="Calibri"/>
              </w:rPr>
            </w:pPr>
            <w:r w:rsidRPr="005A6BA1">
              <w:rPr>
                <w:rFonts w:cs="Calibri"/>
              </w:rPr>
              <w:t>Kołczygłow</w:t>
            </w:r>
            <w:r>
              <w:rPr>
                <w:rFonts w:cs="Calibri"/>
              </w:rPr>
              <w:t>y</w:t>
            </w:r>
            <w:r w:rsidRPr="005A6BA1">
              <w:rPr>
                <w:rFonts w:cs="Calibri"/>
              </w:rPr>
              <w:t xml:space="preserve"> - Barkocin - Role - Kramarzyny - Miastko - </w:t>
            </w:r>
            <w:proofErr w:type="spellStart"/>
            <w:r w:rsidRPr="005A6BA1">
              <w:rPr>
                <w:rFonts w:cs="Calibri"/>
              </w:rPr>
              <w:t>Łodzierz</w:t>
            </w:r>
            <w:proofErr w:type="spellEnd"/>
            <w:r w:rsidRPr="005A6BA1">
              <w:rPr>
                <w:rFonts w:cs="Calibri"/>
              </w:rPr>
              <w:t xml:space="preserve"> - Kawcze - Świerzno - Malęcino - Bobięcino - Kamnica - Gatka - Kawcze</w:t>
            </w:r>
          </w:p>
        </w:tc>
      </w:tr>
      <w:tr w:rsidR="005A6BA1" w:rsidRPr="005A6BA1" w:rsidTr="005A6BA1">
        <w:trPr>
          <w:trHeight w:val="569"/>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jc w:val="right"/>
              <w:rPr>
                <w:rFonts w:cs="Calibri"/>
                <w:color w:val="000000"/>
              </w:rPr>
            </w:pPr>
            <w:r w:rsidRPr="005A6BA1">
              <w:rPr>
                <w:rFonts w:cs="Calibri"/>
                <w:color w:val="000000"/>
              </w:rPr>
              <w:t>3</w:t>
            </w:r>
          </w:p>
        </w:tc>
        <w:tc>
          <w:tcPr>
            <w:tcW w:w="1300" w:type="dxa"/>
            <w:tcBorders>
              <w:top w:val="nil"/>
              <w:left w:val="nil"/>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rPr>
                <w:rFonts w:cs="Calibri"/>
                <w:color w:val="000000"/>
              </w:rPr>
            </w:pPr>
            <w:r w:rsidRPr="005A6BA1">
              <w:rPr>
                <w:rFonts w:cs="Calibri"/>
                <w:color w:val="000000"/>
              </w:rPr>
              <w:t>U2201 013</w:t>
            </w:r>
          </w:p>
        </w:tc>
        <w:tc>
          <w:tcPr>
            <w:tcW w:w="7281" w:type="dxa"/>
            <w:tcBorders>
              <w:top w:val="nil"/>
              <w:left w:val="nil"/>
              <w:bottom w:val="single" w:sz="4" w:space="0" w:color="auto"/>
              <w:right w:val="single" w:sz="4" w:space="0" w:color="auto"/>
            </w:tcBorders>
            <w:shd w:val="clear" w:color="auto" w:fill="auto"/>
            <w:vAlign w:val="bottom"/>
            <w:hideMark/>
          </w:tcPr>
          <w:p w:rsidR="005A6BA1" w:rsidRPr="005A6BA1" w:rsidRDefault="005A6BA1" w:rsidP="005A6BA1">
            <w:pPr>
              <w:spacing w:after="0" w:line="240" w:lineRule="auto"/>
              <w:rPr>
                <w:rFonts w:cs="Calibri"/>
              </w:rPr>
            </w:pPr>
            <w:r w:rsidRPr="005A6BA1">
              <w:rPr>
                <w:rFonts w:cs="Calibri"/>
              </w:rPr>
              <w:t>Brzeźno Szlacheckie - Łąkie - Borzyszkowy - Gliśno Wielkie - Ciemno - Tuchomie - Piaszno - Tuchomie - Tuchomko - Tągowie - Bytów</w:t>
            </w:r>
          </w:p>
        </w:tc>
      </w:tr>
      <w:tr w:rsidR="005A6BA1" w:rsidRPr="005A6BA1" w:rsidTr="005A6BA1">
        <w:trPr>
          <w:trHeight w:val="265"/>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jc w:val="right"/>
              <w:rPr>
                <w:rFonts w:cs="Calibri"/>
                <w:color w:val="000000"/>
              </w:rPr>
            </w:pPr>
            <w:r w:rsidRPr="005A6BA1">
              <w:rPr>
                <w:rFonts w:cs="Calibri"/>
                <w:color w:val="000000"/>
              </w:rPr>
              <w:t>4</w:t>
            </w:r>
          </w:p>
        </w:tc>
        <w:tc>
          <w:tcPr>
            <w:tcW w:w="1300" w:type="dxa"/>
            <w:tcBorders>
              <w:top w:val="nil"/>
              <w:left w:val="nil"/>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rPr>
                <w:rFonts w:cs="Calibri"/>
                <w:color w:val="000000"/>
              </w:rPr>
            </w:pPr>
            <w:r w:rsidRPr="005A6BA1">
              <w:rPr>
                <w:rFonts w:cs="Calibri"/>
                <w:color w:val="000000"/>
              </w:rPr>
              <w:t>U2201 014</w:t>
            </w:r>
          </w:p>
        </w:tc>
        <w:tc>
          <w:tcPr>
            <w:tcW w:w="7281" w:type="dxa"/>
            <w:tcBorders>
              <w:top w:val="nil"/>
              <w:left w:val="nil"/>
              <w:bottom w:val="single" w:sz="4" w:space="0" w:color="auto"/>
              <w:right w:val="single" w:sz="4" w:space="0" w:color="auto"/>
            </w:tcBorders>
            <w:shd w:val="clear" w:color="auto" w:fill="auto"/>
            <w:vAlign w:val="bottom"/>
            <w:hideMark/>
          </w:tcPr>
          <w:p w:rsidR="005A6BA1" w:rsidRPr="005A6BA1" w:rsidRDefault="005A6BA1" w:rsidP="005A6BA1">
            <w:pPr>
              <w:spacing w:after="0" w:line="240" w:lineRule="auto"/>
              <w:rPr>
                <w:rFonts w:cs="Calibri"/>
              </w:rPr>
            </w:pPr>
            <w:r w:rsidRPr="005A6BA1">
              <w:rPr>
                <w:rFonts w:cs="Calibri"/>
              </w:rPr>
              <w:t>Tuchomie - Modrzejewo - Chotkowo - Struszewo - Borzytuchom - Bytów</w:t>
            </w:r>
          </w:p>
        </w:tc>
      </w:tr>
      <w:tr w:rsidR="005A6BA1" w:rsidRPr="005A6BA1" w:rsidTr="005A6BA1">
        <w:trPr>
          <w:trHeight w:val="411"/>
          <w:jc w:val="center"/>
        </w:trPr>
        <w:tc>
          <w:tcPr>
            <w:tcW w:w="404" w:type="dxa"/>
            <w:tcBorders>
              <w:top w:val="nil"/>
              <w:left w:val="single" w:sz="4" w:space="0" w:color="auto"/>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jc w:val="right"/>
              <w:rPr>
                <w:rFonts w:cs="Calibri"/>
                <w:color w:val="000000"/>
              </w:rPr>
            </w:pPr>
            <w:r w:rsidRPr="005A6BA1">
              <w:rPr>
                <w:rFonts w:cs="Calibri"/>
                <w:color w:val="000000"/>
              </w:rPr>
              <w:t>5</w:t>
            </w:r>
          </w:p>
        </w:tc>
        <w:tc>
          <w:tcPr>
            <w:tcW w:w="1300" w:type="dxa"/>
            <w:tcBorders>
              <w:top w:val="nil"/>
              <w:left w:val="nil"/>
              <w:bottom w:val="single" w:sz="4" w:space="0" w:color="auto"/>
              <w:right w:val="single" w:sz="4" w:space="0" w:color="auto"/>
            </w:tcBorders>
            <w:shd w:val="clear" w:color="auto" w:fill="auto"/>
            <w:noWrap/>
            <w:vAlign w:val="center"/>
            <w:hideMark/>
          </w:tcPr>
          <w:p w:rsidR="005A6BA1" w:rsidRPr="005A6BA1" w:rsidRDefault="005A6BA1" w:rsidP="005A6BA1">
            <w:pPr>
              <w:spacing w:after="0" w:line="240" w:lineRule="auto"/>
              <w:rPr>
                <w:rFonts w:cs="Calibri"/>
                <w:color w:val="000000"/>
              </w:rPr>
            </w:pPr>
            <w:r w:rsidRPr="005A6BA1">
              <w:rPr>
                <w:rFonts w:cs="Calibri"/>
                <w:color w:val="000000"/>
              </w:rPr>
              <w:t>U2201 015</w:t>
            </w:r>
          </w:p>
        </w:tc>
        <w:tc>
          <w:tcPr>
            <w:tcW w:w="7281" w:type="dxa"/>
            <w:tcBorders>
              <w:top w:val="nil"/>
              <w:left w:val="nil"/>
              <w:bottom w:val="single" w:sz="4" w:space="0" w:color="auto"/>
              <w:right w:val="single" w:sz="4" w:space="0" w:color="auto"/>
            </w:tcBorders>
            <w:shd w:val="clear" w:color="auto" w:fill="auto"/>
            <w:vAlign w:val="bottom"/>
            <w:hideMark/>
          </w:tcPr>
          <w:p w:rsidR="005A6BA1" w:rsidRPr="005A6BA1" w:rsidRDefault="005A6BA1" w:rsidP="005A6BA1">
            <w:pPr>
              <w:spacing w:after="0" w:line="240" w:lineRule="auto"/>
              <w:rPr>
                <w:rFonts w:cs="Calibri"/>
              </w:rPr>
            </w:pPr>
            <w:r w:rsidRPr="005A6BA1">
              <w:rPr>
                <w:rFonts w:cs="Calibri"/>
              </w:rPr>
              <w:t>Miastko - Łubkowo - Trzcinno - Żabno - Role - Barkocin - Łubno - Wądół - Zagony - Tuchomie - Niezabyszewo - Bytów</w:t>
            </w:r>
          </w:p>
        </w:tc>
      </w:tr>
    </w:tbl>
    <w:p w:rsidR="00DB66B7" w:rsidRPr="003F1A09" w:rsidRDefault="00DB66B7" w:rsidP="00651602">
      <w:pPr>
        <w:spacing w:after="0"/>
        <w:jc w:val="center"/>
        <w:rPr>
          <w:rFonts w:asciiTheme="minorHAnsi" w:hAnsiTheme="minorHAnsi"/>
          <w:sz w:val="24"/>
        </w:rPr>
      </w:pPr>
      <w:r w:rsidRPr="003F1A09">
        <w:rPr>
          <w:rFonts w:asciiTheme="minorHAnsi" w:hAnsiTheme="minorHAnsi"/>
          <w:sz w:val="24"/>
        </w:rPr>
        <w:t xml:space="preserve">Tabela </w:t>
      </w:r>
      <w:r w:rsidR="00951051">
        <w:rPr>
          <w:rFonts w:asciiTheme="minorHAnsi" w:hAnsiTheme="minorHAnsi"/>
          <w:sz w:val="24"/>
        </w:rPr>
        <w:t>46</w:t>
      </w:r>
      <w:r w:rsidRPr="003F1A09">
        <w:rPr>
          <w:rFonts w:asciiTheme="minorHAnsi" w:hAnsiTheme="minorHAnsi"/>
          <w:sz w:val="24"/>
        </w:rPr>
        <w:t xml:space="preserve">. </w:t>
      </w:r>
      <w:r w:rsidR="0023667D">
        <w:rPr>
          <w:rFonts w:asciiTheme="minorHAnsi" w:hAnsiTheme="minorHAnsi"/>
          <w:sz w:val="24"/>
        </w:rPr>
        <w:t>Planowane p</w:t>
      </w:r>
      <w:r>
        <w:rPr>
          <w:rFonts w:asciiTheme="minorHAnsi" w:hAnsiTheme="minorHAnsi"/>
          <w:sz w:val="24"/>
        </w:rPr>
        <w:t>owiatowe</w:t>
      </w:r>
      <w:r w:rsidRPr="003F1A09">
        <w:rPr>
          <w:rFonts w:asciiTheme="minorHAnsi" w:hAnsiTheme="minorHAnsi"/>
          <w:sz w:val="24"/>
        </w:rPr>
        <w:t xml:space="preserve"> autobusowe linie użyteczności publicznej</w:t>
      </w:r>
    </w:p>
    <w:p w:rsidR="00DB66B7" w:rsidRPr="003F1A09" w:rsidRDefault="00DB66B7" w:rsidP="00651602">
      <w:pPr>
        <w:spacing w:after="0"/>
        <w:jc w:val="center"/>
        <w:rPr>
          <w:rFonts w:asciiTheme="minorHAnsi" w:hAnsiTheme="minorHAnsi"/>
          <w:sz w:val="18"/>
          <w:szCs w:val="18"/>
        </w:rPr>
      </w:pPr>
      <w:r w:rsidRPr="003F1A09">
        <w:rPr>
          <w:rFonts w:asciiTheme="minorHAnsi" w:hAnsiTheme="minorHAnsi"/>
          <w:sz w:val="18"/>
          <w:szCs w:val="18"/>
        </w:rPr>
        <w:t xml:space="preserve">Źródło: </w:t>
      </w:r>
      <w:r>
        <w:rPr>
          <w:rFonts w:asciiTheme="minorHAnsi" w:hAnsiTheme="minorHAnsi"/>
          <w:sz w:val="18"/>
          <w:szCs w:val="18"/>
        </w:rPr>
        <w:t>Założenia do P</w:t>
      </w:r>
      <w:r w:rsidRPr="003F1A09">
        <w:rPr>
          <w:rFonts w:asciiTheme="minorHAnsi" w:hAnsiTheme="minorHAnsi"/>
          <w:sz w:val="18"/>
          <w:szCs w:val="18"/>
        </w:rPr>
        <w:t>lan</w:t>
      </w:r>
      <w:r w:rsidR="003B7467">
        <w:rPr>
          <w:rFonts w:asciiTheme="minorHAnsi" w:hAnsiTheme="minorHAnsi"/>
          <w:sz w:val="18"/>
          <w:szCs w:val="18"/>
        </w:rPr>
        <w:t>u</w:t>
      </w:r>
      <w:r w:rsidRPr="003F1A09">
        <w:rPr>
          <w:rFonts w:asciiTheme="minorHAnsi" w:hAnsiTheme="minorHAnsi"/>
          <w:sz w:val="18"/>
          <w:szCs w:val="18"/>
        </w:rPr>
        <w:t xml:space="preserve"> Zrównoważonego Rozwoju Publicznego Transportu Zbiorowego dla </w:t>
      </w:r>
      <w:r>
        <w:rPr>
          <w:rFonts w:asciiTheme="minorHAnsi" w:hAnsiTheme="minorHAnsi"/>
          <w:sz w:val="18"/>
          <w:szCs w:val="18"/>
        </w:rPr>
        <w:t>Powiatu Bytowskiego</w:t>
      </w:r>
    </w:p>
    <w:p w:rsidR="00286B17" w:rsidRPr="00855E05" w:rsidRDefault="00286B17" w:rsidP="00651602">
      <w:pPr>
        <w:autoSpaceDE w:val="0"/>
        <w:autoSpaceDN w:val="0"/>
        <w:adjustRightInd w:val="0"/>
        <w:spacing w:after="0"/>
        <w:jc w:val="both"/>
        <w:rPr>
          <w:rFonts w:asciiTheme="minorHAnsi" w:hAnsiTheme="minorHAnsi"/>
          <w:sz w:val="16"/>
          <w:szCs w:val="16"/>
        </w:rPr>
      </w:pPr>
    </w:p>
    <w:p w:rsidR="00855E05" w:rsidRDefault="00855E05" w:rsidP="00855E05">
      <w:pPr>
        <w:autoSpaceDE w:val="0"/>
        <w:autoSpaceDN w:val="0"/>
        <w:adjustRightInd w:val="0"/>
        <w:spacing w:after="0"/>
        <w:jc w:val="both"/>
        <w:rPr>
          <w:rFonts w:asciiTheme="minorHAnsi" w:hAnsiTheme="minorHAnsi"/>
          <w:sz w:val="16"/>
          <w:szCs w:val="16"/>
        </w:rPr>
      </w:pPr>
      <w:r>
        <w:rPr>
          <w:rFonts w:asciiTheme="minorHAnsi" w:hAnsiTheme="minorHAnsi"/>
          <w:sz w:val="24"/>
          <w:szCs w:val="24"/>
        </w:rPr>
        <w:t xml:space="preserve">Schemat planowanych linii użyteczności publicznej w komunikacji wojewódzkiej pokazano na kolejnej stronie (w formacie A3 stanowi załącznik nr </w:t>
      </w:r>
      <w:r w:rsidRPr="003B7467">
        <w:rPr>
          <w:rFonts w:asciiTheme="minorHAnsi" w:hAnsiTheme="minorHAnsi"/>
          <w:b/>
          <w:sz w:val="24"/>
          <w:szCs w:val="24"/>
        </w:rPr>
        <w:t>10.</w:t>
      </w:r>
      <w:r>
        <w:rPr>
          <w:rFonts w:asciiTheme="minorHAnsi" w:hAnsiTheme="minorHAnsi"/>
          <w:b/>
          <w:sz w:val="24"/>
          <w:szCs w:val="24"/>
        </w:rPr>
        <w:t>6</w:t>
      </w:r>
      <w:r>
        <w:rPr>
          <w:rFonts w:asciiTheme="minorHAnsi" w:hAnsiTheme="minorHAnsi"/>
          <w:sz w:val="24"/>
          <w:szCs w:val="24"/>
        </w:rPr>
        <w:t xml:space="preserve"> do niniejszego opracowania).</w:t>
      </w:r>
    </w:p>
    <w:p w:rsidR="00855E05" w:rsidRDefault="008542A1" w:rsidP="00651602">
      <w:pPr>
        <w:spacing w:after="0"/>
        <w:jc w:val="both"/>
        <w:rPr>
          <w:sz w:val="20"/>
          <w:szCs w:val="20"/>
        </w:rPr>
      </w:pPr>
      <w:r>
        <w:rPr>
          <w:noProof/>
          <w:sz w:val="20"/>
          <w:szCs w:val="20"/>
        </w:rPr>
        <w:lastRenderedPageBreak/>
        <w:drawing>
          <wp:inline distT="0" distB="0" distL="0" distR="0">
            <wp:extent cx="5760085" cy="7087235"/>
            <wp:effectExtent l="19050" t="0" r="0" b="0"/>
            <wp:docPr id="2" name="Obraz 1" descr="16_Linie_użyteczności_publicznej_powiatow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_Linie_użyteczności_publicznej_powiatowe.JPG"/>
                    <pic:cNvPicPr/>
                  </pic:nvPicPr>
                  <pic:blipFill>
                    <a:blip r:embed="rId46" cstate="print"/>
                    <a:stretch>
                      <a:fillRect/>
                    </a:stretch>
                  </pic:blipFill>
                  <pic:spPr>
                    <a:xfrm>
                      <a:off x="0" y="0"/>
                      <a:ext cx="5760085" cy="7087235"/>
                    </a:xfrm>
                    <a:prstGeom prst="rect">
                      <a:avLst/>
                    </a:prstGeom>
                  </pic:spPr>
                </pic:pic>
              </a:graphicData>
            </a:graphic>
          </wp:inline>
        </w:drawing>
      </w:r>
    </w:p>
    <w:p w:rsidR="00951051" w:rsidRDefault="00951051" w:rsidP="00651602">
      <w:pPr>
        <w:spacing w:after="0"/>
        <w:jc w:val="both"/>
        <w:rPr>
          <w:sz w:val="20"/>
          <w:szCs w:val="20"/>
        </w:rPr>
      </w:pPr>
    </w:p>
    <w:p w:rsidR="00C33CB7" w:rsidRDefault="00C33CB7" w:rsidP="00651602">
      <w:pPr>
        <w:spacing w:after="0"/>
        <w:jc w:val="both"/>
        <w:rPr>
          <w:i/>
          <w:sz w:val="20"/>
          <w:szCs w:val="20"/>
        </w:rPr>
      </w:pPr>
      <w:r w:rsidRPr="00C33CB7">
        <w:rPr>
          <w:sz w:val="20"/>
          <w:szCs w:val="20"/>
        </w:rPr>
        <w:t xml:space="preserve">Mapa </w:t>
      </w:r>
      <w:r w:rsidR="00951051">
        <w:rPr>
          <w:sz w:val="20"/>
          <w:szCs w:val="20"/>
        </w:rPr>
        <w:t>1</w:t>
      </w:r>
      <w:r w:rsidR="0023667D">
        <w:rPr>
          <w:sz w:val="20"/>
          <w:szCs w:val="20"/>
        </w:rPr>
        <w:t>7</w:t>
      </w:r>
      <w:r w:rsidRPr="00C33CB7">
        <w:rPr>
          <w:sz w:val="20"/>
          <w:szCs w:val="20"/>
        </w:rPr>
        <w:t xml:space="preserve"> – Przebieg powiatowych linii użyteczności publicznej </w:t>
      </w:r>
      <w:r w:rsidR="003B758A">
        <w:rPr>
          <w:i/>
          <w:sz w:val="20"/>
          <w:szCs w:val="20"/>
        </w:rPr>
        <w:t>Źródło: opracowanie własne</w:t>
      </w:r>
    </w:p>
    <w:p w:rsidR="00C33CB7" w:rsidRDefault="00C33CB7" w:rsidP="00651602">
      <w:pPr>
        <w:spacing w:after="0"/>
        <w:jc w:val="both"/>
        <w:rPr>
          <w:sz w:val="24"/>
          <w:szCs w:val="24"/>
        </w:rPr>
        <w:sectPr w:rsidR="00C33CB7" w:rsidSect="00855E05">
          <w:pgSz w:w="11906" w:h="16838" w:code="9"/>
          <w:pgMar w:top="1418" w:right="1701" w:bottom="1418" w:left="1134" w:header="709" w:footer="709" w:gutter="0"/>
          <w:cols w:space="708"/>
          <w:docGrid w:linePitch="360"/>
        </w:sectPr>
      </w:pPr>
    </w:p>
    <w:p w:rsidR="00784498" w:rsidRPr="00496523" w:rsidRDefault="00784498" w:rsidP="005B7362">
      <w:pPr>
        <w:pStyle w:val="Nagwek3"/>
        <w:numPr>
          <w:ilvl w:val="2"/>
          <w:numId w:val="33"/>
        </w:numPr>
        <w:rPr>
          <w:rFonts w:asciiTheme="minorHAnsi" w:hAnsiTheme="minorHAnsi"/>
          <w:color w:val="auto"/>
          <w:sz w:val="24"/>
          <w:szCs w:val="24"/>
        </w:rPr>
      </w:pPr>
      <w:bookmarkStart w:id="101" w:name="_Toc437509403"/>
      <w:r w:rsidRPr="00496523">
        <w:rPr>
          <w:rFonts w:asciiTheme="minorHAnsi" w:hAnsiTheme="minorHAnsi"/>
          <w:color w:val="auto"/>
          <w:sz w:val="24"/>
          <w:szCs w:val="24"/>
        </w:rPr>
        <w:lastRenderedPageBreak/>
        <w:t>Projektowane linie komunikacyjne</w:t>
      </w:r>
      <w:bookmarkEnd w:id="101"/>
    </w:p>
    <w:p w:rsidR="00784498" w:rsidRPr="00784498" w:rsidRDefault="00784498" w:rsidP="00651602">
      <w:pPr>
        <w:autoSpaceDE w:val="0"/>
        <w:autoSpaceDN w:val="0"/>
        <w:adjustRightInd w:val="0"/>
        <w:spacing w:after="0"/>
        <w:jc w:val="both"/>
        <w:rPr>
          <w:sz w:val="24"/>
          <w:szCs w:val="24"/>
        </w:rPr>
      </w:pPr>
    </w:p>
    <w:p w:rsidR="00D82F73" w:rsidRDefault="00D82F73" w:rsidP="00651602">
      <w:pPr>
        <w:spacing w:after="0"/>
        <w:jc w:val="both"/>
        <w:rPr>
          <w:sz w:val="24"/>
          <w:szCs w:val="24"/>
        </w:rPr>
      </w:pPr>
      <w:r w:rsidRPr="00784498">
        <w:rPr>
          <w:sz w:val="24"/>
          <w:szCs w:val="24"/>
        </w:rPr>
        <w:t xml:space="preserve">Dla realizacji potrzeb </w:t>
      </w:r>
      <w:r w:rsidR="004E490C">
        <w:rPr>
          <w:sz w:val="24"/>
          <w:szCs w:val="24"/>
        </w:rPr>
        <w:t xml:space="preserve">przewozowych mieszkańców </w:t>
      </w:r>
      <w:r w:rsidR="00FA40D8" w:rsidRPr="00784498">
        <w:rPr>
          <w:sz w:val="24"/>
          <w:szCs w:val="24"/>
        </w:rPr>
        <w:t>G</w:t>
      </w:r>
      <w:r w:rsidRPr="00784498">
        <w:rPr>
          <w:sz w:val="24"/>
          <w:szCs w:val="24"/>
        </w:rPr>
        <w:t>miny, organizowana przez Gminę sieć linii komunikacyjnych w ramach publicznego transportu zbiorowego o charakterze użyteczno</w:t>
      </w:r>
      <w:r w:rsidR="004E490C">
        <w:rPr>
          <w:sz w:val="24"/>
          <w:szCs w:val="24"/>
        </w:rPr>
        <w:t xml:space="preserve">ści publicznej zawierać będzie </w:t>
      </w:r>
      <w:r w:rsidRPr="00784498">
        <w:rPr>
          <w:sz w:val="24"/>
          <w:szCs w:val="24"/>
        </w:rPr>
        <w:t xml:space="preserve">docelowo </w:t>
      </w:r>
      <w:r w:rsidR="00951051">
        <w:rPr>
          <w:sz w:val="24"/>
          <w:szCs w:val="24"/>
        </w:rPr>
        <w:t>sześć</w:t>
      </w:r>
      <w:r w:rsidR="00352DD5">
        <w:rPr>
          <w:sz w:val="24"/>
          <w:szCs w:val="24"/>
        </w:rPr>
        <w:t xml:space="preserve"> </w:t>
      </w:r>
      <w:r w:rsidR="000836DF" w:rsidRPr="00784498">
        <w:rPr>
          <w:sz w:val="24"/>
          <w:szCs w:val="24"/>
        </w:rPr>
        <w:t>linii</w:t>
      </w:r>
      <w:r w:rsidRPr="00784498">
        <w:rPr>
          <w:sz w:val="24"/>
          <w:szCs w:val="24"/>
        </w:rPr>
        <w:t xml:space="preserve"> komunikacyjnych, łączących </w:t>
      </w:r>
      <w:r w:rsidR="004E490C">
        <w:rPr>
          <w:sz w:val="24"/>
          <w:szCs w:val="24"/>
        </w:rPr>
        <w:t>poszczególne miejscowości w gminie z węzł</w:t>
      </w:r>
      <w:r w:rsidR="003B0982">
        <w:rPr>
          <w:sz w:val="24"/>
          <w:szCs w:val="24"/>
        </w:rPr>
        <w:t>e</w:t>
      </w:r>
      <w:r w:rsidR="004E490C">
        <w:rPr>
          <w:sz w:val="24"/>
          <w:szCs w:val="24"/>
        </w:rPr>
        <w:t xml:space="preserve">m transportowym </w:t>
      </w:r>
      <w:r w:rsidR="003B0982">
        <w:rPr>
          <w:sz w:val="24"/>
          <w:szCs w:val="24"/>
        </w:rPr>
        <w:t xml:space="preserve">w </w:t>
      </w:r>
      <w:r w:rsidR="00951051">
        <w:rPr>
          <w:sz w:val="24"/>
          <w:szCs w:val="24"/>
        </w:rPr>
        <w:t>Tuchomiu oraz Kramarzynach</w:t>
      </w:r>
      <w:r w:rsidR="004E490C">
        <w:rPr>
          <w:sz w:val="24"/>
          <w:szCs w:val="24"/>
        </w:rPr>
        <w:t xml:space="preserve">. </w:t>
      </w:r>
    </w:p>
    <w:p w:rsidR="003B0982" w:rsidRDefault="003B0982" w:rsidP="00651602">
      <w:pPr>
        <w:spacing w:after="0"/>
        <w:jc w:val="both"/>
        <w:rPr>
          <w:sz w:val="24"/>
          <w:szCs w:val="24"/>
        </w:rPr>
      </w:pPr>
    </w:p>
    <w:p w:rsidR="004E490C" w:rsidRDefault="004E490C" w:rsidP="00651602">
      <w:pPr>
        <w:spacing w:after="0"/>
        <w:jc w:val="both"/>
        <w:rPr>
          <w:sz w:val="24"/>
          <w:szCs w:val="24"/>
        </w:rPr>
      </w:pPr>
      <w:r>
        <w:rPr>
          <w:sz w:val="24"/>
          <w:szCs w:val="24"/>
        </w:rPr>
        <w:t xml:space="preserve">Zgodnie z powyższym </w:t>
      </w:r>
      <w:r w:rsidR="008248AB">
        <w:rPr>
          <w:sz w:val="24"/>
          <w:szCs w:val="24"/>
        </w:rPr>
        <w:t xml:space="preserve">projektuje </w:t>
      </w:r>
      <w:r>
        <w:rPr>
          <w:sz w:val="24"/>
          <w:szCs w:val="24"/>
        </w:rPr>
        <w:t xml:space="preserve">się </w:t>
      </w:r>
      <w:r w:rsidR="008248AB">
        <w:rPr>
          <w:sz w:val="24"/>
          <w:szCs w:val="24"/>
        </w:rPr>
        <w:t xml:space="preserve">następujące </w:t>
      </w:r>
      <w:r>
        <w:rPr>
          <w:sz w:val="24"/>
          <w:szCs w:val="24"/>
        </w:rPr>
        <w:t>linie autobusowe:</w:t>
      </w:r>
    </w:p>
    <w:tbl>
      <w:tblPr>
        <w:tblW w:w="8060" w:type="dxa"/>
        <w:jc w:val="center"/>
        <w:tblCellMar>
          <w:left w:w="70" w:type="dxa"/>
          <w:right w:w="70" w:type="dxa"/>
        </w:tblCellMar>
        <w:tblLook w:val="04A0" w:firstRow="1" w:lastRow="0" w:firstColumn="1" w:lastColumn="0" w:noHBand="0" w:noVBand="1"/>
      </w:tblPr>
      <w:tblGrid>
        <w:gridCol w:w="404"/>
        <w:gridCol w:w="1400"/>
        <w:gridCol w:w="6280"/>
      </w:tblGrid>
      <w:tr w:rsidR="007541D2" w:rsidRPr="007541D2" w:rsidTr="007541D2">
        <w:trPr>
          <w:trHeight w:val="555"/>
          <w:jc w:val="center"/>
        </w:trPr>
        <w:tc>
          <w:tcPr>
            <w:tcW w:w="3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7541D2" w:rsidRPr="007541D2" w:rsidRDefault="007541D2" w:rsidP="007541D2">
            <w:pPr>
              <w:spacing w:after="0" w:line="240" w:lineRule="auto"/>
              <w:jc w:val="center"/>
              <w:rPr>
                <w:color w:val="000000"/>
              </w:rPr>
            </w:pPr>
            <w:r w:rsidRPr="007541D2">
              <w:rPr>
                <w:color w:val="000000"/>
              </w:rPr>
              <w:t>Lp.</w:t>
            </w:r>
          </w:p>
        </w:tc>
        <w:tc>
          <w:tcPr>
            <w:tcW w:w="1400" w:type="dxa"/>
            <w:tcBorders>
              <w:top w:val="single" w:sz="4" w:space="0" w:color="auto"/>
              <w:left w:val="nil"/>
              <w:bottom w:val="single" w:sz="4" w:space="0" w:color="auto"/>
              <w:right w:val="single" w:sz="4" w:space="0" w:color="auto"/>
            </w:tcBorders>
            <w:shd w:val="clear" w:color="000000" w:fill="00B0F0"/>
            <w:noWrap/>
            <w:vAlign w:val="center"/>
            <w:hideMark/>
          </w:tcPr>
          <w:p w:rsidR="007541D2" w:rsidRPr="007541D2" w:rsidRDefault="007541D2" w:rsidP="007541D2">
            <w:pPr>
              <w:spacing w:after="0" w:line="240" w:lineRule="auto"/>
              <w:jc w:val="center"/>
              <w:rPr>
                <w:color w:val="000000"/>
              </w:rPr>
            </w:pPr>
            <w:r w:rsidRPr="007541D2">
              <w:rPr>
                <w:color w:val="000000"/>
              </w:rPr>
              <w:t>Numer linii</w:t>
            </w:r>
          </w:p>
        </w:tc>
        <w:tc>
          <w:tcPr>
            <w:tcW w:w="6280" w:type="dxa"/>
            <w:tcBorders>
              <w:top w:val="single" w:sz="4" w:space="0" w:color="auto"/>
              <w:left w:val="nil"/>
              <w:bottom w:val="single" w:sz="4" w:space="0" w:color="auto"/>
              <w:right w:val="single" w:sz="4" w:space="0" w:color="auto"/>
            </w:tcBorders>
            <w:shd w:val="clear" w:color="000000" w:fill="00B0F0"/>
            <w:noWrap/>
            <w:vAlign w:val="center"/>
            <w:hideMark/>
          </w:tcPr>
          <w:p w:rsidR="007541D2" w:rsidRPr="007541D2" w:rsidRDefault="007541D2" w:rsidP="007541D2">
            <w:pPr>
              <w:spacing w:after="0" w:line="240" w:lineRule="auto"/>
              <w:jc w:val="center"/>
              <w:rPr>
                <w:color w:val="000000"/>
              </w:rPr>
            </w:pPr>
            <w:r w:rsidRPr="007541D2">
              <w:rPr>
                <w:color w:val="000000"/>
              </w:rPr>
              <w:t>Nazwa linii</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1</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U220110/001</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Modrzejewo</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2</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U220110/002</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Tągowie</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3</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U220110/003</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Ciemno</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4</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U220110/004</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Piaszno</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5</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U220110/005</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Nowe Huty - Zagony</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6</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U220110/006</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Masłowice Tuchomskie</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7</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U220110/007</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Tuchomie - Masłowice Trzebiatkowskie</w:t>
            </w:r>
          </w:p>
        </w:tc>
      </w:tr>
      <w:tr w:rsidR="007541D2" w:rsidRPr="007541D2" w:rsidTr="007541D2">
        <w:trPr>
          <w:trHeight w:val="300"/>
          <w:jc w:val="center"/>
        </w:trPr>
        <w:tc>
          <w:tcPr>
            <w:tcW w:w="380" w:type="dxa"/>
            <w:tcBorders>
              <w:top w:val="nil"/>
              <w:left w:val="single" w:sz="4" w:space="0" w:color="auto"/>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jc w:val="right"/>
              <w:rPr>
                <w:color w:val="000000"/>
              </w:rPr>
            </w:pPr>
            <w:r w:rsidRPr="007541D2">
              <w:rPr>
                <w:color w:val="000000"/>
              </w:rPr>
              <w:t>8</w:t>
            </w:r>
          </w:p>
        </w:tc>
        <w:tc>
          <w:tcPr>
            <w:tcW w:w="1400" w:type="dxa"/>
            <w:tcBorders>
              <w:top w:val="nil"/>
              <w:left w:val="nil"/>
              <w:bottom w:val="single" w:sz="4" w:space="0" w:color="auto"/>
              <w:right w:val="single" w:sz="4" w:space="0" w:color="auto"/>
            </w:tcBorders>
            <w:shd w:val="clear" w:color="auto" w:fill="auto"/>
            <w:noWrap/>
            <w:vAlign w:val="bottom"/>
            <w:hideMark/>
          </w:tcPr>
          <w:p w:rsidR="007541D2" w:rsidRPr="007541D2" w:rsidRDefault="007541D2" w:rsidP="007541D2">
            <w:pPr>
              <w:spacing w:after="0" w:line="240" w:lineRule="auto"/>
              <w:rPr>
                <w:color w:val="000000"/>
              </w:rPr>
            </w:pPr>
            <w:r w:rsidRPr="007541D2">
              <w:rPr>
                <w:color w:val="000000"/>
              </w:rPr>
              <w:t>U220110/008</w:t>
            </w:r>
          </w:p>
        </w:tc>
        <w:tc>
          <w:tcPr>
            <w:tcW w:w="6280" w:type="dxa"/>
            <w:tcBorders>
              <w:top w:val="nil"/>
              <w:left w:val="nil"/>
              <w:bottom w:val="single" w:sz="4" w:space="0" w:color="auto"/>
              <w:right w:val="single" w:sz="4" w:space="0" w:color="auto"/>
            </w:tcBorders>
            <w:shd w:val="clear" w:color="auto" w:fill="auto"/>
            <w:vAlign w:val="bottom"/>
            <w:hideMark/>
          </w:tcPr>
          <w:p w:rsidR="007541D2" w:rsidRPr="007541D2" w:rsidRDefault="007541D2" w:rsidP="007541D2">
            <w:pPr>
              <w:spacing w:after="0" w:line="240" w:lineRule="auto"/>
            </w:pPr>
            <w:r w:rsidRPr="007541D2">
              <w:t>Kramarzyny</w:t>
            </w:r>
            <w:r w:rsidR="00437D13">
              <w:t>, Rozjazd</w:t>
            </w:r>
            <w:r w:rsidRPr="007541D2">
              <w:t xml:space="preserve"> - Trzebiatkowa - Ciemno</w:t>
            </w:r>
          </w:p>
        </w:tc>
      </w:tr>
    </w:tbl>
    <w:p w:rsidR="00951051" w:rsidRPr="003F1A09" w:rsidRDefault="00951051" w:rsidP="00951051">
      <w:pPr>
        <w:spacing w:after="0"/>
        <w:jc w:val="center"/>
        <w:rPr>
          <w:rFonts w:asciiTheme="minorHAnsi" w:hAnsiTheme="minorHAnsi"/>
          <w:sz w:val="24"/>
        </w:rPr>
      </w:pPr>
      <w:r w:rsidRPr="003F1A09">
        <w:rPr>
          <w:rFonts w:asciiTheme="minorHAnsi" w:hAnsiTheme="minorHAnsi"/>
          <w:sz w:val="24"/>
        </w:rPr>
        <w:t xml:space="preserve">Tabela </w:t>
      </w:r>
      <w:r>
        <w:rPr>
          <w:rFonts w:asciiTheme="minorHAnsi" w:hAnsiTheme="minorHAnsi"/>
          <w:sz w:val="24"/>
        </w:rPr>
        <w:t>47</w:t>
      </w:r>
      <w:r w:rsidRPr="003F1A09">
        <w:rPr>
          <w:rFonts w:asciiTheme="minorHAnsi" w:hAnsiTheme="minorHAnsi"/>
          <w:sz w:val="24"/>
        </w:rPr>
        <w:t xml:space="preserve">. </w:t>
      </w:r>
      <w:r>
        <w:rPr>
          <w:rFonts w:asciiTheme="minorHAnsi" w:hAnsiTheme="minorHAnsi"/>
          <w:sz w:val="24"/>
        </w:rPr>
        <w:t>Projektowane</w:t>
      </w:r>
      <w:r w:rsidRPr="003F1A09">
        <w:rPr>
          <w:rFonts w:asciiTheme="minorHAnsi" w:hAnsiTheme="minorHAnsi"/>
          <w:sz w:val="24"/>
        </w:rPr>
        <w:t xml:space="preserve"> autobusowe linie użyteczności publicznej</w:t>
      </w:r>
    </w:p>
    <w:p w:rsidR="00951051" w:rsidRPr="003F1A09" w:rsidRDefault="00951051" w:rsidP="00951051">
      <w:pPr>
        <w:spacing w:after="0"/>
        <w:jc w:val="center"/>
        <w:rPr>
          <w:rFonts w:asciiTheme="minorHAnsi" w:hAnsiTheme="minorHAnsi"/>
          <w:sz w:val="18"/>
          <w:szCs w:val="18"/>
        </w:rPr>
      </w:pPr>
      <w:r w:rsidRPr="003F1A09">
        <w:rPr>
          <w:rFonts w:asciiTheme="minorHAnsi" w:hAnsiTheme="minorHAnsi"/>
          <w:sz w:val="18"/>
          <w:szCs w:val="18"/>
        </w:rPr>
        <w:t xml:space="preserve">Źródło: </w:t>
      </w:r>
      <w:r>
        <w:rPr>
          <w:rFonts w:asciiTheme="minorHAnsi" w:hAnsiTheme="minorHAnsi"/>
          <w:sz w:val="18"/>
          <w:szCs w:val="18"/>
        </w:rPr>
        <w:t>opracowanie własne</w:t>
      </w:r>
    </w:p>
    <w:p w:rsidR="00951051" w:rsidRDefault="00951051" w:rsidP="00651602">
      <w:pPr>
        <w:spacing w:after="0"/>
        <w:jc w:val="both"/>
        <w:rPr>
          <w:rFonts w:asciiTheme="minorHAnsi" w:hAnsiTheme="minorHAnsi"/>
          <w:sz w:val="24"/>
          <w:szCs w:val="24"/>
        </w:rPr>
      </w:pPr>
    </w:p>
    <w:p w:rsidR="00951051" w:rsidRDefault="00951051" w:rsidP="00651602">
      <w:pPr>
        <w:spacing w:after="0"/>
        <w:jc w:val="both"/>
        <w:rPr>
          <w:rFonts w:asciiTheme="minorHAnsi" w:hAnsiTheme="minorHAnsi"/>
          <w:sz w:val="24"/>
          <w:szCs w:val="24"/>
        </w:rPr>
      </w:pPr>
    </w:p>
    <w:p w:rsidR="00951051" w:rsidRDefault="00951051" w:rsidP="00651602">
      <w:pPr>
        <w:spacing w:after="0"/>
        <w:jc w:val="both"/>
        <w:rPr>
          <w:rFonts w:asciiTheme="minorHAnsi" w:hAnsiTheme="minorHAnsi"/>
          <w:sz w:val="24"/>
          <w:szCs w:val="24"/>
        </w:rPr>
      </w:pPr>
    </w:p>
    <w:p w:rsidR="00F001F4" w:rsidRDefault="00F001F4" w:rsidP="00651602">
      <w:pPr>
        <w:spacing w:after="0"/>
        <w:jc w:val="both"/>
        <w:rPr>
          <w:sz w:val="24"/>
          <w:szCs w:val="24"/>
        </w:rPr>
      </w:pPr>
      <w:r w:rsidRPr="000F1A4B">
        <w:rPr>
          <w:rFonts w:asciiTheme="minorHAnsi" w:hAnsiTheme="minorHAnsi"/>
          <w:sz w:val="24"/>
          <w:szCs w:val="24"/>
        </w:rPr>
        <w:t xml:space="preserve">Przebieg w/w linii </w:t>
      </w:r>
      <w:r w:rsidR="000E2288">
        <w:rPr>
          <w:rFonts w:asciiTheme="minorHAnsi" w:hAnsiTheme="minorHAnsi"/>
          <w:sz w:val="24"/>
          <w:szCs w:val="24"/>
        </w:rPr>
        <w:t>(gminnych</w:t>
      </w:r>
      <w:r>
        <w:rPr>
          <w:rFonts w:asciiTheme="minorHAnsi" w:hAnsiTheme="minorHAnsi"/>
          <w:sz w:val="24"/>
          <w:szCs w:val="24"/>
        </w:rPr>
        <w:t xml:space="preserve">) </w:t>
      </w:r>
      <w:r w:rsidRPr="000F1A4B">
        <w:rPr>
          <w:rFonts w:asciiTheme="minorHAnsi" w:hAnsiTheme="minorHAnsi"/>
          <w:sz w:val="24"/>
          <w:szCs w:val="24"/>
        </w:rPr>
        <w:t xml:space="preserve">pokazano na </w:t>
      </w:r>
      <w:r>
        <w:rPr>
          <w:rFonts w:asciiTheme="minorHAnsi" w:hAnsiTheme="minorHAnsi"/>
          <w:sz w:val="24"/>
          <w:szCs w:val="24"/>
        </w:rPr>
        <w:t xml:space="preserve">schematycznej mapie poniżej (Mapa </w:t>
      </w:r>
      <w:r w:rsidR="00951051">
        <w:rPr>
          <w:rFonts w:asciiTheme="minorHAnsi" w:hAnsiTheme="minorHAnsi"/>
          <w:sz w:val="24"/>
          <w:szCs w:val="24"/>
        </w:rPr>
        <w:t>17</w:t>
      </w:r>
      <w:r>
        <w:rPr>
          <w:rFonts w:asciiTheme="minorHAnsi" w:hAnsiTheme="minorHAnsi"/>
          <w:sz w:val="24"/>
          <w:szCs w:val="24"/>
        </w:rPr>
        <w:t xml:space="preserve">) oraz na wydruku </w:t>
      </w:r>
      <w:r w:rsidRPr="00CE5B60">
        <w:rPr>
          <w:rFonts w:asciiTheme="minorHAnsi" w:hAnsiTheme="minorHAnsi"/>
          <w:sz w:val="24"/>
          <w:szCs w:val="24"/>
        </w:rPr>
        <w:t>w formacie A</w:t>
      </w:r>
      <w:r>
        <w:rPr>
          <w:rFonts w:asciiTheme="minorHAnsi" w:hAnsiTheme="minorHAnsi"/>
          <w:sz w:val="24"/>
          <w:szCs w:val="24"/>
        </w:rPr>
        <w:t>3</w:t>
      </w:r>
      <w:r w:rsidRPr="00CE5B60">
        <w:rPr>
          <w:rFonts w:asciiTheme="minorHAnsi" w:hAnsiTheme="minorHAnsi"/>
          <w:sz w:val="24"/>
          <w:szCs w:val="24"/>
        </w:rPr>
        <w:t xml:space="preserve"> stanowiąc</w:t>
      </w:r>
      <w:r>
        <w:rPr>
          <w:rFonts w:asciiTheme="minorHAnsi" w:hAnsiTheme="minorHAnsi"/>
          <w:sz w:val="24"/>
          <w:szCs w:val="24"/>
        </w:rPr>
        <w:t xml:space="preserve">ym </w:t>
      </w:r>
      <w:r w:rsidRPr="00E01EA6">
        <w:rPr>
          <w:rFonts w:asciiTheme="minorHAnsi" w:hAnsiTheme="minorHAnsi"/>
          <w:b/>
          <w:sz w:val="24"/>
          <w:szCs w:val="24"/>
        </w:rPr>
        <w:t>załącznik nr 10.</w:t>
      </w:r>
      <w:r w:rsidR="003B0982">
        <w:rPr>
          <w:rFonts w:asciiTheme="minorHAnsi" w:hAnsiTheme="minorHAnsi"/>
          <w:b/>
          <w:sz w:val="24"/>
          <w:szCs w:val="24"/>
        </w:rPr>
        <w:t>7</w:t>
      </w:r>
      <w:r w:rsidRPr="00E01EA6">
        <w:rPr>
          <w:rFonts w:asciiTheme="minorHAnsi" w:hAnsiTheme="minorHAnsi"/>
          <w:b/>
          <w:sz w:val="24"/>
          <w:szCs w:val="24"/>
        </w:rPr>
        <w:t>.</w:t>
      </w:r>
      <w:r w:rsidR="003B0982">
        <w:rPr>
          <w:rFonts w:asciiTheme="minorHAnsi" w:hAnsiTheme="minorHAnsi"/>
          <w:b/>
          <w:sz w:val="24"/>
          <w:szCs w:val="24"/>
        </w:rPr>
        <w:t xml:space="preserve"> </w:t>
      </w:r>
      <w:r>
        <w:rPr>
          <w:rFonts w:asciiTheme="minorHAnsi" w:hAnsiTheme="minorHAnsi"/>
          <w:sz w:val="24"/>
          <w:szCs w:val="24"/>
        </w:rPr>
        <w:t>d</w:t>
      </w:r>
      <w:r w:rsidRPr="00CE5B60">
        <w:rPr>
          <w:rFonts w:asciiTheme="minorHAnsi" w:hAnsiTheme="minorHAnsi"/>
          <w:sz w:val="24"/>
          <w:szCs w:val="24"/>
        </w:rPr>
        <w:t>o niniejszego opracowania</w:t>
      </w:r>
    </w:p>
    <w:p w:rsidR="00F001F4" w:rsidRDefault="00F001F4" w:rsidP="00651602">
      <w:pPr>
        <w:spacing w:after="0"/>
        <w:jc w:val="both"/>
        <w:rPr>
          <w:sz w:val="24"/>
          <w:szCs w:val="24"/>
        </w:rPr>
      </w:pPr>
    </w:p>
    <w:p w:rsidR="0001359B" w:rsidRDefault="007541D2" w:rsidP="002345E0">
      <w:pPr>
        <w:spacing w:after="0"/>
        <w:jc w:val="center"/>
        <w:rPr>
          <w:sz w:val="24"/>
          <w:szCs w:val="24"/>
        </w:rPr>
      </w:pPr>
      <w:r>
        <w:rPr>
          <w:noProof/>
          <w:sz w:val="24"/>
          <w:szCs w:val="24"/>
        </w:rPr>
        <w:lastRenderedPageBreak/>
        <w:drawing>
          <wp:inline distT="0" distB="0" distL="0" distR="0">
            <wp:extent cx="5760085" cy="6611620"/>
            <wp:effectExtent l="19050" t="0" r="0" b="0"/>
            <wp:docPr id="11" name="Obraz 10" descr="17_Plan_transportowy_gmina_Tuch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_Plan_transportowy_gmina_Tuchomie.JPG"/>
                    <pic:cNvPicPr/>
                  </pic:nvPicPr>
                  <pic:blipFill>
                    <a:blip r:embed="rId47" cstate="print"/>
                    <a:stretch>
                      <a:fillRect/>
                    </a:stretch>
                  </pic:blipFill>
                  <pic:spPr>
                    <a:xfrm>
                      <a:off x="0" y="0"/>
                      <a:ext cx="5760085" cy="6611620"/>
                    </a:xfrm>
                    <a:prstGeom prst="rect">
                      <a:avLst/>
                    </a:prstGeom>
                  </pic:spPr>
                </pic:pic>
              </a:graphicData>
            </a:graphic>
          </wp:inline>
        </w:drawing>
      </w:r>
    </w:p>
    <w:p w:rsidR="003B758A" w:rsidRPr="005B7362" w:rsidRDefault="002A083D" w:rsidP="005B7362">
      <w:pPr>
        <w:spacing w:after="0"/>
        <w:jc w:val="both"/>
        <w:rPr>
          <w:i/>
          <w:sz w:val="20"/>
          <w:szCs w:val="20"/>
        </w:rPr>
        <w:sectPr w:rsidR="003B758A" w:rsidRPr="005B7362" w:rsidSect="00434240">
          <w:pgSz w:w="11906" w:h="16838" w:code="9"/>
          <w:pgMar w:top="1418" w:right="1701" w:bottom="1418" w:left="1134" w:header="709" w:footer="709" w:gutter="0"/>
          <w:cols w:space="708"/>
          <w:docGrid w:linePitch="360"/>
        </w:sectPr>
      </w:pPr>
      <w:r w:rsidRPr="00C33CB7">
        <w:rPr>
          <w:sz w:val="20"/>
          <w:szCs w:val="20"/>
        </w:rPr>
        <w:t xml:space="preserve">Mapa </w:t>
      </w:r>
      <w:r w:rsidR="0023667D">
        <w:rPr>
          <w:sz w:val="20"/>
          <w:szCs w:val="20"/>
        </w:rPr>
        <w:t>18</w:t>
      </w:r>
      <w:r w:rsidRPr="00C33CB7">
        <w:rPr>
          <w:sz w:val="20"/>
          <w:szCs w:val="20"/>
        </w:rPr>
        <w:t xml:space="preserve"> – </w:t>
      </w:r>
      <w:r>
        <w:rPr>
          <w:sz w:val="20"/>
          <w:szCs w:val="20"/>
        </w:rPr>
        <w:t xml:space="preserve">Planowany przebieg gminnych linii o charakterze użyteczności publicznej </w:t>
      </w:r>
      <w:r>
        <w:rPr>
          <w:i/>
          <w:sz w:val="20"/>
          <w:szCs w:val="20"/>
        </w:rPr>
        <w:t>Źródło: opracowanie własne</w:t>
      </w:r>
    </w:p>
    <w:p w:rsidR="00BC3373" w:rsidRPr="005B7362" w:rsidRDefault="00766708" w:rsidP="005B7362">
      <w:pPr>
        <w:pStyle w:val="Nagwek3"/>
        <w:numPr>
          <w:ilvl w:val="2"/>
          <w:numId w:val="33"/>
        </w:numPr>
        <w:rPr>
          <w:rFonts w:asciiTheme="minorHAnsi" w:hAnsiTheme="minorHAnsi"/>
          <w:color w:val="auto"/>
          <w:sz w:val="24"/>
          <w:szCs w:val="24"/>
        </w:rPr>
      </w:pPr>
      <w:bookmarkStart w:id="102" w:name="_Toc437509404"/>
      <w:r w:rsidRPr="005B7362">
        <w:rPr>
          <w:rFonts w:asciiTheme="minorHAnsi" w:hAnsiTheme="minorHAnsi"/>
          <w:color w:val="auto"/>
          <w:sz w:val="24"/>
          <w:szCs w:val="24"/>
        </w:rPr>
        <w:lastRenderedPageBreak/>
        <w:t>Ilości połączeń w ramach projektowanych linii komunikacyjnych</w:t>
      </w:r>
      <w:bookmarkEnd w:id="102"/>
    </w:p>
    <w:p w:rsidR="00434240" w:rsidRPr="00B6030A" w:rsidRDefault="00434240" w:rsidP="00651602">
      <w:pPr>
        <w:spacing w:after="0"/>
        <w:jc w:val="both"/>
        <w:rPr>
          <w:sz w:val="16"/>
          <w:szCs w:val="16"/>
        </w:rPr>
      </w:pPr>
    </w:p>
    <w:p w:rsidR="002345E0" w:rsidRDefault="002345E0" w:rsidP="002345E0">
      <w:pPr>
        <w:spacing w:after="0"/>
        <w:jc w:val="both"/>
        <w:rPr>
          <w:rFonts w:asciiTheme="minorHAnsi" w:hAnsiTheme="minorHAnsi"/>
          <w:sz w:val="24"/>
          <w:szCs w:val="24"/>
        </w:rPr>
      </w:pPr>
      <w:r w:rsidRPr="000823FD">
        <w:rPr>
          <w:rFonts w:asciiTheme="minorHAnsi" w:hAnsiTheme="minorHAnsi"/>
          <w:sz w:val="24"/>
          <w:szCs w:val="24"/>
        </w:rPr>
        <w:t>Projektując ilości połączeń w ramach poszczególnych linii wzięto pod uwagę:</w:t>
      </w:r>
    </w:p>
    <w:p w:rsidR="002345E0" w:rsidRPr="00B6030A" w:rsidRDefault="002345E0" w:rsidP="002345E0">
      <w:pPr>
        <w:spacing w:after="0"/>
        <w:jc w:val="both"/>
        <w:rPr>
          <w:rFonts w:asciiTheme="minorHAnsi" w:hAnsiTheme="minorHAnsi"/>
          <w:sz w:val="16"/>
          <w:szCs w:val="16"/>
        </w:rPr>
      </w:pPr>
    </w:p>
    <w:p w:rsidR="002345E0" w:rsidRDefault="002345E0" w:rsidP="002345E0">
      <w:pPr>
        <w:pStyle w:val="Akapitzlist"/>
        <w:numPr>
          <w:ilvl w:val="0"/>
          <w:numId w:val="26"/>
        </w:numPr>
        <w:spacing w:after="0"/>
        <w:jc w:val="both"/>
        <w:rPr>
          <w:rFonts w:asciiTheme="minorHAnsi" w:hAnsiTheme="minorHAnsi"/>
          <w:sz w:val="24"/>
          <w:szCs w:val="24"/>
        </w:rPr>
      </w:pPr>
      <w:r>
        <w:rPr>
          <w:rFonts w:asciiTheme="minorHAnsi" w:hAnsiTheme="minorHAnsi"/>
          <w:sz w:val="24"/>
          <w:szCs w:val="24"/>
        </w:rPr>
        <w:t>Ilość kursów wykonywanych aktualnie (o ile linia taka jest wykonywana)</w:t>
      </w:r>
    </w:p>
    <w:p w:rsidR="002345E0" w:rsidRDefault="002345E0" w:rsidP="002345E0">
      <w:pPr>
        <w:pStyle w:val="Akapitzlist"/>
        <w:numPr>
          <w:ilvl w:val="0"/>
          <w:numId w:val="26"/>
        </w:numPr>
        <w:spacing w:after="0"/>
        <w:jc w:val="both"/>
        <w:rPr>
          <w:rFonts w:asciiTheme="minorHAnsi" w:hAnsiTheme="minorHAnsi"/>
          <w:sz w:val="24"/>
          <w:szCs w:val="24"/>
        </w:rPr>
      </w:pPr>
      <w:r>
        <w:rPr>
          <w:rFonts w:asciiTheme="minorHAnsi" w:hAnsiTheme="minorHAnsi"/>
          <w:sz w:val="24"/>
          <w:szCs w:val="24"/>
        </w:rPr>
        <w:t>czy dana linia objęta jest (w całości lub częściowo) planem transportowym Marszałka Województwa Pomorskiego lub Starosty Bytowskiego</w:t>
      </w:r>
    </w:p>
    <w:p w:rsidR="002345E0" w:rsidRDefault="002345E0" w:rsidP="002345E0">
      <w:pPr>
        <w:pStyle w:val="Akapitzlist"/>
        <w:numPr>
          <w:ilvl w:val="0"/>
          <w:numId w:val="26"/>
        </w:numPr>
        <w:spacing w:after="0"/>
        <w:jc w:val="both"/>
        <w:rPr>
          <w:rFonts w:asciiTheme="minorHAnsi" w:hAnsiTheme="minorHAnsi"/>
          <w:sz w:val="24"/>
          <w:szCs w:val="24"/>
        </w:rPr>
      </w:pPr>
      <w:r>
        <w:rPr>
          <w:rFonts w:asciiTheme="minorHAnsi" w:hAnsiTheme="minorHAnsi"/>
          <w:sz w:val="24"/>
          <w:szCs w:val="24"/>
        </w:rPr>
        <w:t>sugestie mieszkańców wyrażone w badaniach ankietowych przeprowadzonych w trakcie opracowania niniejszego opracowania</w:t>
      </w:r>
    </w:p>
    <w:p w:rsidR="002345E0" w:rsidRPr="00DF0784" w:rsidRDefault="002345E0" w:rsidP="00651602">
      <w:pPr>
        <w:spacing w:after="0"/>
        <w:jc w:val="both"/>
        <w:rPr>
          <w:sz w:val="16"/>
          <w:szCs w:val="16"/>
        </w:rPr>
      </w:pPr>
    </w:p>
    <w:p w:rsidR="008B7735" w:rsidRDefault="00390BFB" w:rsidP="00651602">
      <w:pPr>
        <w:spacing w:after="0"/>
        <w:jc w:val="both"/>
        <w:rPr>
          <w:sz w:val="24"/>
          <w:szCs w:val="24"/>
        </w:rPr>
      </w:pPr>
      <w:r>
        <w:rPr>
          <w:sz w:val="24"/>
          <w:szCs w:val="24"/>
        </w:rPr>
        <w:t xml:space="preserve">Częstotliwość kursowania dla wszystkich linii komunikacyjnych przyjmuje się </w:t>
      </w:r>
      <w:r w:rsidR="008B7735">
        <w:rPr>
          <w:sz w:val="24"/>
          <w:szCs w:val="24"/>
        </w:rPr>
        <w:t xml:space="preserve">w </w:t>
      </w:r>
      <w:r>
        <w:rPr>
          <w:sz w:val="24"/>
          <w:szCs w:val="24"/>
        </w:rPr>
        <w:t xml:space="preserve">dni </w:t>
      </w:r>
      <w:r w:rsidR="008B7735">
        <w:rPr>
          <w:sz w:val="24"/>
          <w:szCs w:val="24"/>
        </w:rPr>
        <w:t xml:space="preserve">nauki </w:t>
      </w:r>
      <w:r>
        <w:rPr>
          <w:sz w:val="24"/>
          <w:szCs w:val="24"/>
        </w:rPr>
        <w:t>szkolne</w:t>
      </w:r>
      <w:r w:rsidR="008B7735">
        <w:rPr>
          <w:sz w:val="24"/>
          <w:szCs w:val="24"/>
        </w:rPr>
        <w:t>j</w:t>
      </w:r>
      <w:r w:rsidR="00951051">
        <w:rPr>
          <w:sz w:val="24"/>
          <w:szCs w:val="24"/>
        </w:rPr>
        <w:t xml:space="preserve"> oraz dla jednej pary połączeń w dni od poniedziałku do piątku oprócz świąt</w:t>
      </w:r>
      <w:r>
        <w:rPr>
          <w:sz w:val="24"/>
          <w:szCs w:val="24"/>
        </w:rPr>
        <w:t>.</w:t>
      </w:r>
      <w:r w:rsidR="00180EB4">
        <w:rPr>
          <w:sz w:val="24"/>
          <w:szCs w:val="24"/>
        </w:rPr>
        <w:t xml:space="preserve"> </w:t>
      </w:r>
      <w:r w:rsidR="00141590" w:rsidRPr="0065777E">
        <w:rPr>
          <w:sz w:val="24"/>
          <w:szCs w:val="24"/>
        </w:rPr>
        <w:t>Na tym etapie, głównie ze względu na koszty, n</w:t>
      </w:r>
      <w:r w:rsidR="00180EB4" w:rsidRPr="0065777E">
        <w:rPr>
          <w:sz w:val="24"/>
          <w:szCs w:val="24"/>
        </w:rPr>
        <w:t xml:space="preserve">ie planuje się realizacji komunikacji w soboty, niedziele i święta </w:t>
      </w:r>
      <w:r w:rsidR="00276191">
        <w:rPr>
          <w:sz w:val="24"/>
          <w:szCs w:val="24"/>
        </w:rPr>
        <w:t>a</w:t>
      </w:r>
      <w:r w:rsidR="00180EB4" w:rsidRPr="0065777E">
        <w:rPr>
          <w:sz w:val="24"/>
          <w:szCs w:val="24"/>
        </w:rPr>
        <w:t xml:space="preserve"> w okresie wakacji i ferii szkolnych</w:t>
      </w:r>
      <w:r w:rsidR="00276191">
        <w:rPr>
          <w:sz w:val="24"/>
          <w:szCs w:val="24"/>
        </w:rPr>
        <w:t xml:space="preserve"> planuje się jedynie dla jednej pary połączeń</w:t>
      </w:r>
      <w:r w:rsidR="00180EB4" w:rsidRPr="0065777E">
        <w:rPr>
          <w:sz w:val="24"/>
          <w:szCs w:val="24"/>
        </w:rPr>
        <w:t xml:space="preserve">, co niewątpliwie będzie stanowiło utrudnienie dla mieszkańców Gminy, o ile Powiat Bytowski i Marszałek Województwa Pomorskiego w takie dni także ograniczą komunikację. </w:t>
      </w:r>
    </w:p>
    <w:p w:rsidR="0052540C" w:rsidRPr="00DF0784" w:rsidRDefault="0052540C" w:rsidP="00651602">
      <w:pPr>
        <w:spacing w:after="0"/>
        <w:jc w:val="both"/>
        <w:rPr>
          <w:sz w:val="16"/>
          <w:szCs w:val="16"/>
        </w:rPr>
      </w:pPr>
    </w:p>
    <w:p w:rsidR="0052540C" w:rsidRDefault="00390BFB" w:rsidP="00651602">
      <w:pPr>
        <w:spacing w:after="0"/>
        <w:jc w:val="both"/>
        <w:rPr>
          <w:sz w:val="24"/>
          <w:szCs w:val="24"/>
        </w:rPr>
      </w:pPr>
      <w:r w:rsidRPr="0038283B">
        <w:rPr>
          <w:sz w:val="24"/>
          <w:szCs w:val="24"/>
        </w:rPr>
        <w:t xml:space="preserve">Zgodnie z Rozporządzeniem </w:t>
      </w:r>
      <w:r w:rsidR="0038283B" w:rsidRPr="0038283B">
        <w:rPr>
          <w:sz w:val="24"/>
          <w:szCs w:val="24"/>
        </w:rPr>
        <w:t xml:space="preserve">Ministra Transportu, Budownictwa i Gospodarki Morskiej </w:t>
      </w:r>
      <w:r w:rsidRPr="0038283B">
        <w:rPr>
          <w:sz w:val="24"/>
          <w:szCs w:val="24"/>
        </w:rPr>
        <w:t>w</w:t>
      </w:r>
      <w:r w:rsidR="00646C9A">
        <w:rPr>
          <w:sz w:val="24"/>
          <w:szCs w:val="24"/>
        </w:rPr>
        <w:t xml:space="preserve"> </w:t>
      </w:r>
      <w:r w:rsidRPr="0038283B">
        <w:rPr>
          <w:sz w:val="24"/>
          <w:szCs w:val="24"/>
        </w:rPr>
        <w:t>s</w:t>
      </w:r>
      <w:r w:rsidR="00646C9A">
        <w:rPr>
          <w:sz w:val="24"/>
          <w:szCs w:val="24"/>
        </w:rPr>
        <w:t>prawie</w:t>
      </w:r>
      <w:r w:rsidRPr="0038283B">
        <w:rPr>
          <w:sz w:val="24"/>
          <w:szCs w:val="24"/>
        </w:rPr>
        <w:t xml:space="preserve"> rozkładów jazdy</w:t>
      </w:r>
      <w:r w:rsidR="0038283B" w:rsidRPr="0038283B">
        <w:rPr>
          <w:sz w:val="24"/>
          <w:szCs w:val="24"/>
        </w:rPr>
        <w:t xml:space="preserve"> z dnia 10 kwietnia 2012 r.</w:t>
      </w:r>
      <w:r w:rsidRPr="0038283B">
        <w:rPr>
          <w:sz w:val="24"/>
          <w:szCs w:val="24"/>
        </w:rPr>
        <w:t xml:space="preserve"> (</w:t>
      </w:r>
      <w:r w:rsidR="0038283B" w:rsidRPr="0038283B">
        <w:rPr>
          <w:sz w:val="24"/>
          <w:szCs w:val="24"/>
        </w:rPr>
        <w:t>Dz. U. z 2012 r. poz. 451</w:t>
      </w:r>
      <w:r w:rsidRPr="0038283B">
        <w:rPr>
          <w:sz w:val="24"/>
          <w:szCs w:val="24"/>
        </w:rPr>
        <w:t xml:space="preserve">) </w:t>
      </w:r>
      <w:r w:rsidR="00276191">
        <w:rPr>
          <w:sz w:val="24"/>
          <w:szCs w:val="24"/>
        </w:rPr>
        <w:t xml:space="preserve">komunikację </w:t>
      </w:r>
      <w:r w:rsidR="006E6467">
        <w:rPr>
          <w:sz w:val="24"/>
          <w:szCs w:val="24"/>
        </w:rPr>
        <w:t xml:space="preserve">w dni nauki </w:t>
      </w:r>
      <w:r w:rsidR="00276191">
        <w:rPr>
          <w:sz w:val="24"/>
          <w:szCs w:val="24"/>
        </w:rPr>
        <w:t>szkoln</w:t>
      </w:r>
      <w:r w:rsidR="006E6467">
        <w:rPr>
          <w:sz w:val="24"/>
          <w:szCs w:val="24"/>
        </w:rPr>
        <w:t>ej</w:t>
      </w:r>
      <w:r w:rsidR="000E2288">
        <w:rPr>
          <w:sz w:val="24"/>
          <w:szCs w:val="24"/>
        </w:rPr>
        <w:t xml:space="preserve"> oznacza się symbolem – S</w:t>
      </w:r>
      <w:r>
        <w:rPr>
          <w:sz w:val="24"/>
          <w:szCs w:val="24"/>
        </w:rPr>
        <w:t xml:space="preserve">. Liczba dni kursowania </w:t>
      </w:r>
      <w:r w:rsidR="00B42B2A">
        <w:rPr>
          <w:sz w:val="24"/>
          <w:szCs w:val="24"/>
        </w:rPr>
        <w:t xml:space="preserve">oznaczonych jako dni szkolne wynosi </w:t>
      </w:r>
      <w:r w:rsidR="000E2288">
        <w:rPr>
          <w:sz w:val="24"/>
          <w:szCs w:val="24"/>
        </w:rPr>
        <w:t xml:space="preserve">dla okresu komunikacyjnego 2015/2016 </w:t>
      </w:r>
      <w:r>
        <w:rPr>
          <w:sz w:val="24"/>
          <w:szCs w:val="24"/>
        </w:rPr>
        <w:t>– 188</w:t>
      </w:r>
      <w:r w:rsidR="00276191">
        <w:rPr>
          <w:sz w:val="24"/>
          <w:szCs w:val="24"/>
        </w:rPr>
        <w:t xml:space="preserve">. Komunikację w dni od poniedziałku do piątku oprócz świąt oznacza się symbolem D. Liczba dni kursowania oznaczonych jako dni </w:t>
      </w:r>
      <w:r w:rsidR="005B7362">
        <w:rPr>
          <w:sz w:val="24"/>
          <w:szCs w:val="24"/>
        </w:rPr>
        <w:t>„robocze”</w:t>
      </w:r>
      <w:r w:rsidR="00276191">
        <w:rPr>
          <w:sz w:val="24"/>
          <w:szCs w:val="24"/>
        </w:rPr>
        <w:t xml:space="preserve"> wynosi dla okresu komunikacyjnego 2015/2016 – 253</w:t>
      </w:r>
    </w:p>
    <w:p w:rsidR="0052540C" w:rsidRDefault="0052540C" w:rsidP="00651602">
      <w:pPr>
        <w:spacing w:after="0"/>
        <w:jc w:val="both"/>
        <w:rPr>
          <w:sz w:val="24"/>
          <w:szCs w:val="24"/>
        </w:rPr>
      </w:pPr>
    </w:p>
    <w:p w:rsidR="002345E0" w:rsidRDefault="00DF0784" w:rsidP="002345E0">
      <w:pPr>
        <w:spacing w:after="0"/>
        <w:jc w:val="both"/>
        <w:rPr>
          <w:rFonts w:asciiTheme="minorHAnsi" w:hAnsiTheme="minorHAnsi" w:cstheme="minorHAnsi"/>
          <w:sz w:val="24"/>
          <w:szCs w:val="24"/>
        </w:rPr>
      </w:pPr>
      <w:r>
        <w:rPr>
          <w:rFonts w:asciiTheme="minorHAnsi" w:hAnsiTheme="minorHAnsi" w:cstheme="minorHAnsi"/>
          <w:sz w:val="24"/>
          <w:szCs w:val="24"/>
        </w:rPr>
        <w:t>Zaproponowana komunikacja autobusowa w przewozach gminnych, na niektórych relacjach pokrywa się z liniami</w:t>
      </w:r>
      <w:r w:rsidR="006E6467">
        <w:rPr>
          <w:rFonts w:asciiTheme="minorHAnsi" w:hAnsiTheme="minorHAnsi" w:cstheme="minorHAnsi"/>
          <w:sz w:val="24"/>
          <w:szCs w:val="24"/>
        </w:rPr>
        <w:t>,</w:t>
      </w:r>
      <w:r>
        <w:rPr>
          <w:rFonts w:asciiTheme="minorHAnsi" w:hAnsiTheme="minorHAnsi" w:cstheme="minorHAnsi"/>
          <w:sz w:val="24"/>
          <w:szCs w:val="24"/>
        </w:rPr>
        <w:t xml:space="preserve"> które mogą zostać uruchomione przez Marszałka Województwa Pomorskiego </w:t>
      </w:r>
      <w:r w:rsidR="009666ED">
        <w:rPr>
          <w:rFonts w:asciiTheme="minorHAnsi" w:hAnsiTheme="minorHAnsi" w:cstheme="minorHAnsi"/>
          <w:sz w:val="24"/>
          <w:szCs w:val="24"/>
        </w:rPr>
        <w:t>a w szczególności przez</w:t>
      </w:r>
      <w:r>
        <w:rPr>
          <w:rFonts w:asciiTheme="minorHAnsi" w:hAnsiTheme="minorHAnsi" w:cstheme="minorHAnsi"/>
          <w:sz w:val="24"/>
          <w:szCs w:val="24"/>
        </w:rPr>
        <w:t xml:space="preserve"> Starostę Bytowskiego. </w:t>
      </w:r>
      <w:r w:rsidR="002345E0" w:rsidRPr="00B27728">
        <w:rPr>
          <w:rFonts w:asciiTheme="minorHAnsi" w:hAnsiTheme="minorHAnsi" w:cstheme="minorHAnsi"/>
          <w:sz w:val="24"/>
          <w:szCs w:val="24"/>
        </w:rPr>
        <w:t>Częstotliwość kursowania autobusów zbieżnych z liniami wojewódzkim</w:t>
      </w:r>
      <w:r w:rsidR="002345E0">
        <w:rPr>
          <w:rFonts w:asciiTheme="minorHAnsi" w:hAnsiTheme="minorHAnsi" w:cstheme="minorHAnsi"/>
          <w:sz w:val="24"/>
          <w:szCs w:val="24"/>
        </w:rPr>
        <w:t xml:space="preserve"> czy powiatowymi</w:t>
      </w:r>
      <w:r w:rsidR="002345E0" w:rsidRPr="00B27728">
        <w:rPr>
          <w:rFonts w:asciiTheme="minorHAnsi" w:hAnsiTheme="minorHAnsi" w:cstheme="minorHAnsi"/>
          <w:sz w:val="24"/>
          <w:szCs w:val="24"/>
        </w:rPr>
        <w:t xml:space="preserve"> </w:t>
      </w:r>
      <w:r w:rsidR="0065777E" w:rsidRPr="009666ED">
        <w:rPr>
          <w:rFonts w:asciiTheme="minorHAnsi" w:hAnsiTheme="minorHAnsi" w:cstheme="minorHAnsi"/>
          <w:b/>
          <w:sz w:val="24"/>
          <w:szCs w:val="24"/>
        </w:rPr>
        <w:t>powinna być uzależniona</w:t>
      </w:r>
      <w:r w:rsidR="0065777E">
        <w:rPr>
          <w:rFonts w:asciiTheme="minorHAnsi" w:hAnsiTheme="minorHAnsi" w:cstheme="minorHAnsi"/>
          <w:sz w:val="24"/>
          <w:szCs w:val="24"/>
        </w:rPr>
        <w:t xml:space="preserve"> </w:t>
      </w:r>
      <w:r w:rsidR="002345E0" w:rsidRPr="00B27728">
        <w:rPr>
          <w:rFonts w:asciiTheme="minorHAnsi" w:hAnsiTheme="minorHAnsi" w:cstheme="minorHAnsi"/>
          <w:sz w:val="24"/>
          <w:szCs w:val="24"/>
        </w:rPr>
        <w:t>od częstotliwości komunikacji wojewódzkiej określonej w Planie Transportowym dla Województwa Pomorskiego</w:t>
      </w:r>
      <w:r w:rsidR="002345E0">
        <w:rPr>
          <w:rFonts w:asciiTheme="minorHAnsi" w:hAnsiTheme="minorHAnsi" w:cstheme="minorHAnsi"/>
          <w:sz w:val="24"/>
          <w:szCs w:val="24"/>
        </w:rPr>
        <w:t xml:space="preserve"> oraz komunikacji powiatowej określonej w Planie Transportowym dla Powiatu Bytowskiego</w:t>
      </w:r>
      <w:r w:rsidR="0065777E">
        <w:rPr>
          <w:rFonts w:asciiTheme="minorHAnsi" w:hAnsiTheme="minorHAnsi" w:cstheme="minorHAnsi"/>
          <w:sz w:val="24"/>
          <w:szCs w:val="24"/>
        </w:rPr>
        <w:t xml:space="preserve"> </w:t>
      </w:r>
      <w:r w:rsidR="0065777E" w:rsidRPr="00367C64">
        <w:rPr>
          <w:rFonts w:asciiTheme="minorHAnsi" w:hAnsiTheme="minorHAnsi" w:cstheme="minorHAnsi"/>
          <w:sz w:val="24"/>
          <w:szCs w:val="24"/>
        </w:rPr>
        <w:t xml:space="preserve">oraz od uchwalonych </w:t>
      </w:r>
      <w:r w:rsidR="006E6467">
        <w:rPr>
          <w:rFonts w:asciiTheme="minorHAnsi" w:hAnsiTheme="minorHAnsi" w:cstheme="minorHAnsi"/>
          <w:sz w:val="24"/>
          <w:szCs w:val="24"/>
        </w:rPr>
        <w:t xml:space="preserve">przez Gminę Tuchomie niezbędnego </w:t>
      </w:r>
      <w:r w:rsidR="0065777E" w:rsidRPr="00367C64">
        <w:rPr>
          <w:rFonts w:asciiTheme="minorHAnsi" w:hAnsiTheme="minorHAnsi" w:cstheme="minorHAnsi"/>
          <w:sz w:val="24"/>
          <w:szCs w:val="24"/>
        </w:rPr>
        <w:t>zamówie</w:t>
      </w:r>
      <w:r w:rsidR="006E6467">
        <w:rPr>
          <w:rFonts w:asciiTheme="minorHAnsi" w:hAnsiTheme="minorHAnsi" w:cstheme="minorHAnsi"/>
          <w:sz w:val="24"/>
          <w:szCs w:val="24"/>
        </w:rPr>
        <w:t xml:space="preserve">nia </w:t>
      </w:r>
      <w:r w:rsidR="0065777E" w:rsidRPr="00367C64">
        <w:rPr>
          <w:rFonts w:asciiTheme="minorHAnsi" w:hAnsiTheme="minorHAnsi" w:cstheme="minorHAnsi"/>
          <w:sz w:val="24"/>
          <w:szCs w:val="24"/>
        </w:rPr>
        <w:t>na realizację tych przewozów.</w:t>
      </w:r>
      <w:r w:rsidR="0065777E">
        <w:rPr>
          <w:rFonts w:asciiTheme="minorHAnsi" w:hAnsiTheme="minorHAnsi" w:cstheme="minorHAnsi"/>
          <w:sz w:val="24"/>
          <w:szCs w:val="24"/>
        </w:rPr>
        <w:t xml:space="preserve">  </w:t>
      </w:r>
    </w:p>
    <w:p w:rsidR="00367C64" w:rsidRPr="00DF0784" w:rsidRDefault="00367C64" w:rsidP="00651602">
      <w:pPr>
        <w:spacing w:after="0"/>
        <w:jc w:val="both"/>
        <w:rPr>
          <w:sz w:val="16"/>
          <w:szCs w:val="16"/>
        </w:rPr>
      </w:pPr>
    </w:p>
    <w:p w:rsidR="00491C25" w:rsidRDefault="00367C64" w:rsidP="00651602">
      <w:pPr>
        <w:spacing w:after="0"/>
        <w:jc w:val="both"/>
        <w:rPr>
          <w:sz w:val="24"/>
          <w:szCs w:val="24"/>
        </w:rPr>
      </w:pPr>
      <w:r>
        <w:rPr>
          <w:sz w:val="24"/>
          <w:szCs w:val="24"/>
        </w:rPr>
        <w:t>Z</w:t>
      </w:r>
      <w:r w:rsidR="00491C25">
        <w:rPr>
          <w:sz w:val="24"/>
          <w:szCs w:val="24"/>
        </w:rPr>
        <w:t>aproponowano przykładowe rozkłady jazdy stanowiące załącznik nr 10.</w:t>
      </w:r>
      <w:r w:rsidR="00434240">
        <w:rPr>
          <w:sz w:val="24"/>
          <w:szCs w:val="24"/>
        </w:rPr>
        <w:t>8</w:t>
      </w:r>
      <w:r w:rsidR="00491C25">
        <w:rPr>
          <w:sz w:val="24"/>
          <w:szCs w:val="24"/>
        </w:rPr>
        <w:t>.</w:t>
      </w:r>
      <w:r w:rsidR="0059299F">
        <w:rPr>
          <w:sz w:val="24"/>
          <w:szCs w:val="24"/>
        </w:rPr>
        <w:t>1. do zał. 10.8.8.</w:t>
      </w:r>
      <w:r w:rsidR="00491C25">
        <w:rPr>
          <w:sz w:val="24"/>
          <w:szCs w:val="24"/>
        </w:rPr>
        <w:t xml:space="preserve"> do niniejszego opracowania a w szczególności:</w:t>
      </w:r>
    </w:p>
    <w:p w:rsidR="00491C25" w:rsidRDefault="00491C25" w:rsidP="00881A5E">
      <w:pPr>
        <w:pStyle w:val="Akapitzlist"/>
        <w:numPr>
          <w:ilvl w:val="3"/>
          <w:numId w:val="16"/>
        </w:numPr>
        <w:spacing w:after="0"/>
        <w:ind w:left="1069"/>
        <w:jc w:val="both"/>
        <w:rPr>
          <w:sz w:val="24"/>
          <w:szCs w:val="24"/>
        </w:rPr>
      </w:pPr>
      <w:r>
        <w:rPr>
          <w:sz w:val="24"/>
          <w:szCs w:val="24"/>
        </w:rPr>
        <w:t xml:space="preserve">Linia </w:t>
      </w:r>
      <w:r w:rsidR="00B04A71">
        <w:rPr>
          <w:sz w:val="24"/>
          <w:szCs w:val="24"/>
        </w:rPr>
        <w:t>U</w:t>
      </w:r>
      <w:r>
        <w:rPr>
          <w:sz w:val="24"/>
          <w:szCs w:val="24"/>
        </w:rPr>
        <w:t>2201</w:t>
      </w:r>
      <w:r w:rsidR="00276191">
        <w:rPr>
          <w:sz w:val="24"/>
          <w:szCs w:val="24"/>
        </w:rPr>
        <w:t>10</w:t>
      </w:r>
      <w:r>
        <w:rPr>
          <w:sz w:val="24"/>
          <w:szCs w:val="24"/>
        </w:rPr>
        <w:t>/001 – załącznik nr 10.</w:t>
      </w:r>
      <w:r w:rsidR="00434240">
        <w:rPr>
          <w:sz w:val="24"/>
          <w:szCs w:val="24"/>
        </w:rPr>
        <w:t>8</w:t>
      </w:r>
      <w:r>
        <w:rPr>
          <w:sz w:val="24"/>
          <w:szCs w:val="24"/>
        </w:rPr>
        <w:t>.1.</w:t>
      </w:r>
    </w:p>
    <w:p w:rsidR="00491C25" w:rsidRDefault="00491C25" w:rsidP="00881A5E">
      <w:pPr>
        <w:pStyle w:val="Akapitzlist"/>
        <w:numPr>
          <w:ilvl w:val="3"/>
          <w:numId w:val="16"/>
        </w:numPr>
        <w:spacing w:after="0"/>
        <w:ind w:left="1069"/>
        <w:jc w:val="both"/>
        <w:rPr>
          <w:sz w:val="24"/>
          <w:szCs w:val="24"/>
        </w:rPr>
      </w:pPr>
      <w:r>
        <w:rPr>
          <w:sz w:val="24"/>
          <w:szCs w:val="24"/>
        </w:rPr>
        <w:t xml:space="preserve">Linia </w:t>
      </w:r>
      <w:r w:rsidR="00B04A71">
        <w:rPr>
          <w:sz w:val="24"/>
          <w:szCs w:val="24"/>
        </w:rPr>
        <w:t>U</w:t>
      </w:r>
      <w:r>
        <w:rPr>
          <w:sz w:val="24"/>
          <w:szCs w:val="24"/>
        </w:rPr>
        <w:t>2201</w:t>
      </w:r>
      <w:r w:rsidR="00276191">
        <w:rPr>
          <w:sz w:val="24"/>
          <w:szCs w:val="24"/>
        </w:rPr>
        <w:t>10</w:t>
      </w:r>
      <w:r>
        <w:rPr>
          <w:sz w:val="24"/>
          <w:szCs w:val="24"/>
        </w:rPr>
        <w:t>/002 – załącznik nr 10.</w:t>
      </w:r>
      <w:r w:rsidR="00434240">
        <w:rPr>
          <w:sz w:val="24"/>
          <w:szCs w:val="24"/>
        </w:rPr>
        <w:t>8</w:t>
      </w:r>
      <w:r>
        <w:rPr>
          <w:sz w:val="24"/>
          <w:szCs w:val="24"/>
        </w:rPr>
        <w:t>.2.</w:t>
      </w:r>
    </w:p>
    <w:p w:rsidR="00491C25" w:rsidRDefault="00491C25" w:rsidP="00881A5E">
      <w:pPr>
        <w:pStyle w:val="Akapitzlist"/>
        <w:numPr>
          <w:ilvl w:val="3"/>
          <w:numId w:val="16"/>
        </w:numPr>
        <w:spacing w:after="0"/>
        <w:ind w:left="1069"/>
        <w:jc w:val="both"/>
        <w:rPr>
          <w:sz w:val="24"/>
          <w:szCs w:val="24"/>
        </w:rPr>
      </w:pPr>
      <w:r>
        <w:rPr>
          <w:sz w:val="24"/>
          <w:szCs w:val="24"/>
        </w:rPr>
        <w:t xml:space="preserve">Linia </w:t>
      </w:r>
      <w:r w:rsidR="00B04A71">
        <w:rPr>
          <w:sz w:val="24"/>
          <w:szCs w:val="24"/>
        </w:rPr>
        <w:t>U</w:t>
      </w:r>
      <w:r>
        <w:rPr>
          <w:sz w:val="24"/>
          <w:szCs w:val="24"/>
        </w:rPr>
        <w:t>2201</w:t>
      </w:r>
      <w:r w:rsidR="00276191">
        <w:rPr>
          <w:sz w:val="24"/>
          <w:szCs w:val="24"/>
        </w:rPr>
        <w:t>10</w:t>
      </w:r>
      <w:r>
        <w:rPr>
          <w:sz w:val="24"/>
          <w:szCs w:val="24"/>
        </w:rPr>
        <w:t>/003 – załącznik nr 10.</w:t>
      </w:r>
      <w:r w:rsidR="00434240">
        <w:rPr>
          <w:sz w:val="24"/>
          <w:szCs w:val="24"/>
        </w:rPr>
        <w:t>8</w:t>
      </w:r>
      <w:r>
        <w:rPr>
          <w:sz w:val="24"/>
          <w:szCs w:val="24"/>
        </w:rPr>
        <w:t>.3.</w:t>
      </w:r>
    </w:p>
    <w:p w:rsidR="00491C25" w:rsidRDefault="00491C25" w:rsidP="00881A5E">
      <w:pPr>
        <w:pStyle w:val="Akapitzlist"/>
        <w:numPr>
          <w:ilvl w:val="3"/>
          <w:numId w:val="16"/>
        </w:numPr>
        <w:spacing w:after="0"/>
        <w:ind w:left="1069"/>
        <w:jc w:val="both"/>
        <w:rPr>
          <w:sz w:val="24"/>
          <w:szCs w:val="24"/>
        </w:rPr>
      </w:pPr>
      <w:r w:rsidRPr="00491C25">
        <w:rPr>
          <w:sz w:val="24"/>
          <w:szCs w:val="24"/>
        </w:rPr>
        <w:t xml:space="preserve">Linia </w:t>
      </w:r>
      <w:r w:rsidR="00B04A71">
        <w:rPr>
          <w:sz w:val="24"/>
          <w:szCs w:val="24"/>
        </w:rPr>
        <w:t>U</w:t>
      </w:r>
      <w:r w:rsidRPr="00491C25">
        <w:rPr>
          <w:sz w:val="24"/>
          <w:szCs w:val="24"/>
        </w:rPr>
        <w:t>2201</w:t>
      </w:r>
      <w:r w:rsidR="00276191">
        <w:rPr>
          <w:sz w:val="24"/>
          <w:szCs w:val="24"/>
        </w:rPr>
        <w:t>10</w:t>
      </w:r>
      <w:r w:rsidRPr="00491C25">
        <w:rPr>
          <w:sz w:val="24"/>
          <w:szCs w:val="24"/>
        </w:rPr>
        <w:t>/004 – załącznik nr 10.</w:t>
      </w:r>
      <w:r w:rsidR="00434240">
        <w:rPr>
          <w:sz w:val="24"/>
          <w:szCs w:val="24"/>
        </w:rPr>
        <w:t>8</w:t>
      </w:r>
      <w:r w:rsidRPr="00491C25">
        <w:rPr>
          <w:sz w:val="24"/>
          <w:szCs w:val="24"/>
        </w:rPr>
        <w:t>.4.</w:t>
      </w:r>
    </w:p>
    <w:p w:rsidR="00491C25" w:rsidRDefault="00491C25" w:rsidP="00881A5E">
      <w:pPr>
        <w:pStyle w:val="Akapitzlist"/>
        <w:numPr>
          <w:ilvl w:val="3"/>
          <w:numId w:val="16"/>
        </w:numPr>
        <w:spacing w:after="0"/>
        <w:ind w:left="1069"/>
        <w:jc w:val="both"/>
        <w:rPr>
          <w:sz w:val="24"/>
          <w:szCs w:val="24"/>
        </w:rPr>
      </w:pPr>
      <w:r>
        <w:rPr>
          <w:sz w:val="24"/>
          <w:szCs w:val="24"/>
        </w:rPr>
        <w:t xml:space="preserve">Linia </w:t>
      </w:r>
      <w:r w:rsidR="00B04A71">
        <w:rPr>
          <w:sz w:val="24"/>
          <w:szCs w:val="24"/>
        </w:rPr>
        <w:t>U</w:t>
      </w:r>
      <w:r>
        <w:rPr>
          <w:sz w:val="24"/>
          <w:szCs w:val="24"/>
        </w:rPr>
        <w:t>2201</w:t>
      </w:r>
      <w:r w:rsidR="00276191">
        <w:rPr>
          <w:sz w:val="24"/>
          <w:szCs w:val="24"/>
        </w:rPr>
        <w:t>10</w:t>
      </w:r>
      <w:r>
        <w:rPr>
          <w:sz w:val="24"/>
          <w:szCs w:val="24"/>
        </w:rPr>
        <w:t>/005 – załącznik nr 10.</w:t>
      </w:r>
      <w:r w:rsidR="00434240">
        <w:rPr>
          <w:sz w:val="24"/>
          <w:szCs w:val="24"/>
        </w:rPr>
        <w:t>8</w:t>
      </w:r>
      <w:r>
        <w:rPr>
          <w:sz w:val="24"/>
          <w:szCs w:val="24"/>
        </w:rPr>
        <w:t>.5.</w:t>
      </w:r>
    </w:p>
    <w:p w:rsidR="007B174E" w:rsidRDefault="00491C25" w:rsidP="00881A5E">
      <w:pPr>
        <w:pStyle w:val="Akapitzlist"/>
        <w:numPr>
          <w:ilvl w:val="3"/>
          <w:numId w:val="16"/>
        </w:numPr>
        <w:spacing w:after="0"/>
        <w:ind w:left="1069"/>
        <w:jc w:val="both"/>
        <w:rPr>
          <w:sz w:val="24"/>
          <w:szCs w:val="24"/>
        </w:rPr>
      </w:pPr>
      <w:r w:rsidRPr="007B174E">
        <w:rPr>
          <w:sz w:val="24"/>
          <w:szCs w:val="24"/>
        </w:rPr>
        <w:t xml:space="preserve">Linia </w:t>
      </w:r>
      <w:r w:rsidR="00B04A71">
        <w:rPr>
          <w:sz w:val="24"/>
          <w:szCs w:val="24"/>
        </w:rPr>
        <w:t>U</w:t>
      </w:r>
      <w:r w:rsidRPr="007B174E">
        <w:rPr>
          <w:sz w:val="24"/>
          <w:szCs w:val="24"/>
        </w:rPr>
        <w:t>2201</w:t>
      </w:r>
      <w:r w:rsidR="00276191">
        <w:rPr>
          <w:sz w:val="24"/>
          <w:szCs w:val="24"/>
        </w:rPr>
        <w:t>10</w:t>
      </w:r>
      <w:r w:rsidRPr="007B174E">
        <w:rPr>
          <w:sz w:val="24"/>
          <w:szCs w:val="24"/>
        </w:rPr>
        <w:t>/00</w:t>
      </w:r>
      <w:r w:rsidR="00B6030A">
        <w:rPr>
          <w:sz w:val="24"/>
          <w:szCs w:val="24"/>
        </w:rPr>
        <w:t>6</w:t>
      </w:r>
      <w:r w:rsidRPr="007B174E">
        <w:rPr>
          <w:sz w:val="24"/>
          <w:szCs w:val="24"/>
        </w:rPr>
        <w:t xml:space="preserve"> – załącznik nr 10.</w:t>
      </w:r>
      <w:r w:rsidR="00434240">
        <w:rPr>
          <w:sz w:val="24"/>
          <w:szCs w:val="24"/>
        </w:rPr>
        <w:t>8</w:t>
      </w:r>
      <w:r w:rsidRPr="007B174E">
        <w:rPr>
          <w:sz w:val="24"/>
          <w:szCs w:val="24"/>
        </w:rPr>
        <w:t>.</w:t>
      </w:r>
      <w:r w:rsidR="00630EF1" w:rsidRPr="007B174E">
        <w:rPr>
          <w:sz w:val="24"/>
          <w:szCs w:val="24"/>
        </w:rPr>
        <w:t>6</w:t>
      </w:r>
      <w:r w:rsidRPr="007B174E">
        <w:rPr>
          <w:sz w:val="24"/>
          <w:szCs w:val="24"/>
        </w:rPr>
        <w:t>.</w:t>
      </w:r>
    </w:p>
    <w:p w:rsidR="00B6030A" w:rsidRDefault="00B6030A" w:rsidP="00881A5E">
      <w:pPr>
        <w:pStyle w:val="Akapitzlist"/>
        <w:numPr>
          <w:ilvl w:val="3"/>
          <w:numId w:val="16"/>
        </w:numPr>
        <w:spacing w:after="0"/>
        <w:ind w:left="1069"/>
        <w:jc w:val="both"/>
        <w:rPr>
          <w:sz w:val="24"/>
          <w:szCs w:val="24"/>
        </w:rPr>
      </w:pPr>
      <w:r w:rsidRPr="007B174E">
        <w:rPr>
          <w:sz w:val="24"/>
          <w:szCs w:val="24"/>
        </w:rPr>
        <w:t xml:space="preserve">Linia </w:t>
      </w:r>
      <w:r>
        <w:rPr>
          <w:sz w:val="24"/>
          <w:szCs w:val="24"/>
        </w:rPr>
        <w:t>U</w:t>
      </w:r>
      <w:r w:rsidRPr="007B174E">
        <w:rPr>
          <w:sz w:val="24"/>
          <w:szCs w:val="24"/>
        </w:rPr>
        <w:t>2201</w:t>
      </w:r>
      <w:r>
        <w:rPr>
          <w:sz w:val="24"/>
          <w:szCs w:val="24"/>
        </w:rPr>
        <w:t>10</w:t>
      </w:r>
      <w:r w:rsidRPr="007B174E">
        <w:rPr>
          <w:sz w:val="24"/>
          <w:szCs w:val="24"/>
        </w:rPr>
        <w:t>/00</w:t>
      </w:r>
      <w:r>
        <w:rPr>
          <w:sz w:val="24"/>
          <w:szCs w:val="24"/>
        </w:rPr>
        <w:t>7</w:t>
      </w:r>
      <w:r w:rsidRPr="007B174E">
        <w:rPr>
          <w:sz w:val="24"/>
          <w:szCs w:val="24"/>
        </w:rPr>
        <w:t xml:space="preserve"> – załącznik nr 10.</w:t>
      </w:r>
      <w:r>
        <w:rPr>
          <w:sz w:val="24"/>
          <w:szCs w:val="24"/>
        </w:rPr>
        <w:t>8</w:t>
      </w:r>
      <w:r w:rsidRPr="007B174E">
        <w:rPr>
          <w:sz w:val="24"/>
          <w:szCs w:val="24"/>
        </w:rPr>
        <w:t>.</w:t>
      </w:r>
      <w:r>
        <w:rPr>
          <w:sz w:val="24"/>
          <w:szCs w:val="24"/>
        </w:rPr>
        <w:t>7</w:t>
      </w:r>
      <w:r w:rsidRPr="007B174E">
        <w:rPr>
          <w:sz w:val="24"/>
          <w:szCs w:val="24"/>
        </w:rPr>
        <w:t>.</w:t>
      </w:r>
    </w:p>
    <w:p w:rsidR="00B6030A" w:rsidRDefault="00B6030A" w:rsidP="00881A5E">
      <w:pPr>
        <w:pStyle w:val="Akapitzlist"/>
        <w:numPr>
          <w:ilvl w:val="3"/>
          <w:numId w:val="16"/>
        </w:numPr>
        <w:spacing w:after="0"/>
        <w:ind w:left="1069"/>
        <w:jc w:val="both"/>
        <w:rPr>
          <w:sz w:val="24"/>
          <w:szCs w:val="24"/>
        </w:rPr>
      </w:pPr>
      <w:r w:rsidRPr="007B174E">
        <w:rPr>
          <w:sz w:val="24"/>
          <w:szCs w:val="24"/>
        </w:rPr>
        <w:lastRenderedPageBreak/>
        <w:t xml:space="preserve">Linia </w:t>
      </w:r>
      <w:r>
        <w:rPr>
          <w:sz w:val="24"/>
          <w:szCs w:val="24"/>
        </w:rPr>
        <w:t>U</w:t>
      </w:r>
      <w:r w:rsidRPr="007B174E">
        <w:rPr>
          <w:sz w:val="24"/>
          <w:szCs w:val="24"/>
        </w:rPr>
        <w:t>2201</w:t>
      </w:r>
      <w:r>
        <w:rPr>
          <w:sz w:val="24"/>
          <w:szCs w:val="24"/>
        </w:rPr>
        <w:t>10</w:t>
      </w:r>
      <w:r w:rsidRPr="007B174E">
        <w:rPr>
          <w:sz w:val="24"/>
          <w:szCs w:val="24"/>
        </w:rPr>
        <w:t>/00</w:t>
      </w:r>
      <w:r>
        <w:rPr>
          <w:sz w:val="24"/>
          <w:szCs w:val="24"/>
        </w:rPr>
        <w:t>8</w:t>
      </w:r>
      <w:r w:rsidRPr="007B174E">
        <w:rPr>
          <w:sz w:val="24"/>
          <w:szCs w:val="24"/>
        </w:rPr>
        <w:t xml:space="preserve"> – załącznik nr 10.</w:t>
      </w:r>
      <w:r>
        <w:rPr>
          <w:sz w:val="24"/>
          <w:szCs w:val="24"/>
        </w:rPr>
        <w:t>8</w:t>
      </w:r>
      <w:r w:rsidRPr="007B174E">
        <w:rPr>
          <w:sz w:val="24"/>
          <w:szCs w:val="24"/>
        </w:rPr>
        <w:t>.</w:t>
      </w:r>
      <w:r>
        <w:rPr>
          <w:sz w:val="24"/>
          <w:szCs w:val="24"/>
        </w:rPr>
        <w:t>8</w:t>
      </w:r>
      <w:r w:rsidRPr="007B174E">
        <w:rPr>
          <w:sz w:val="24"/>
          <w:szCs w:val="24"/>
        </w:rPr>
        <w:t>.</w:t>
      </w:r>
    </w:p>
    <w:p w:rsidR="00B6030A" w:rsidRPr="00B6030A" w:rsidRDefault="00B6030A" w:rsidP="00651602">
      <w:pPr>
        <w:spacing w:after="0"/>
        <w:jc w:val="both"/>
        <w:rPr>
          <w:sz w:val="16"/>
          <w:szCs w:val="16"/>
        </w:rPr>
      </w:pPr>
    </w:p>
    <w:p w:rsidR="00F26071" w:rsidRDefault="00F26071" w:rsidP="00651602">
      <w:pPr>
        <w:spacing w:after="0"/>
        <w:jc w:val="both"/>
        <w:rPr>
          <w:sz w:val="24"/>
          <w:szCs w:val="24"/>
        </w:rPr>
      </w:pPr>
      <w:r>
        <w:rPr>
          <w:sz w:val="24"/>
          <w:szCs w:val="24"/>
        </w:rPr>
        <w:t xml:space="preserve">Zaproponowane godziny kursowania w </w:t>
      </w:r>
      <w:r w:rsidRPr="009666ED">
        <w:rPr>
          <w:b/>
          <w:sz w:val="24"/>
          <w:szCs w:val="24"/>
        </w:rPr>
        <w:t>momencie uruchamiania</w:t>
      </w:r>
      <w:r>
        <w:rPr>
          <w:sz w:val="24"/>
          <w:szCs w:val="24"/>
        </w:rPr>
        <w:t xml:space="preserve"> należy dostosować do aktualnych potrzeb przewozowych.</w:t>
      </w:r>
    </w:p>
    <w:p w:rsidR="00F26071" w:rsidRPr="00DF0784" w:rsidRDefault="00F26071" w:rsidP="00651602">
      <w:pPr>
        <w:spacing w:after="0"/>
        <w:jc w:val="both"/>
        <w:rPr>
          <w:sz w:val="16"/>
          <w:szCs w:val="16"/>
        </w:rPr>
      </w:pPr>
    </w:p>
    <w:p w:rsidR="008B7735" w:rsidRDefault="007B174E" w:rsidP="00651602">
      <w:pPr>
        <w:spacing w:after="0"/>
        <w:jc w:val="both"/>
        <w:rPr>
          <w:sz w:val="24"/>
          <w:szCs w:val="24"/>
        </w:rPr>
      </w:pPr>
      <w:r>
        <w:rPr>
          <w:sz w:val="24"/>
          <w:szCs w:val="24"/>
        </w:rPr>
        <w:t>Proponowaną pracę przewozową jaka będzie wykonywana w ramach w/w linii ilustruje poniższe zestawienie (tabela</w:t>
      </w:r>
      <w:r w:rsidR="00C83B57">
        <w:rPr>
          <w:sz w:val="24"/>
          <w:szCs w:val="24"/>
        </w:rPr>
        <w:t xml:space="preserve"> 48</w:t>
      </w:r>
      <w:r>
        <w:rPr>
          <w:sz w:val="24"/>
          <w:szCs w:val="24"/>
        </w:rPr>
        <w:t>).</w:t>
      </w:r>
    </w:p>
    <w:tbl>
      <w:tblPr>
        <w:tblW w:w="8620" w:type="dxa"/>
        <w:tblInd w:w="56" w:type="dxa"/>
        <w:tblCellMar>
          <w:left w:w="70" w:type="dxa"/>
          <w:right w:w="70" w:type="dxa"/>
        </w:tblCellMar>
        <w:tblLook w:val="04A0" w:firstRow="1" w:lastRow="0" w:firstColumn="1" w:lastColumn="0" w:noHBand="0" w:noVBand="1"/>
      </w:tblPr>
      <w:tblGrid>
        <w:gridCol w:w="1180"/>
        <w:gridCol w:w="5380"/>
        <w:gridCol w:w="1140"/>
        <w:gridCol w:w="920"/>
      </w:tblGrid>
      <w:tr w:rsidR="00B6030A" w:rsidRPr="00B6030A" w:rsidTr="00B6030A">
        <w:trPr>
          <w:trHeight w:val="765"/>
        </w:trPr>
        <w:tc>
          <w:tcPr>
            <w:tcW w:w="118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Nr załącznika</w:t>
            </w:r>
          </w:p>
        </w:tc>
        <w:tc>
          <w:tcPr>
            <w:tcW w:w="5380" w:type="dxa"/>
            <w:tcBorders>
              <w:top w:val="single" w:sz="4" w:space="0" w:color="auto"/>
              <w:left w:val="nil"/>
              <w:bottom w:val="single" w:sz="4" w:space="0" w:color="auto"/>
              <w:right w:val="single" w:sz="4" w:space="0" w:color="auto"/>
            </w:tcBorders>
            <w:shd w:val="clear" w:color="000000" w:fill="00B0F0"/>
            <w:vAlign w:val="center"/>
            <w:hideMark/>
          </w:tcPr>
          <w:p w:rsidR="00B6030A" w:rsidRPr="00B6030A" w:rsidRDefault="00B6030A" w:rsidP="00B6030A">
            <w:pPr>
              <w:spacing w:after="0" w:line="240" w:lineRule="auto"/>
              <w:jc w:val="center"/>
              <w:rPr>
                <w:rFonts w:cs="Arial"/>
                <w:color w:val="000000"/>
                <w:sz w:val="20"/>
                <w:szCs w:val="20"/>
              </w:rPr>
            </w:pPr>
            <w:r>
              <w:rPr>
                <w:rFonts w:cs="Arial"/>
                <w:color w:val="000000"/>
                <w:sz w:val="20"/>
                <w:szCs w:val="20"/>
              </w:rPr>
              <w:t xml:space="preserve">Numer  </w:t>
            </w:r>
            <w:r w:rsidRPr="00B6030A">
              <w:rPr>
                <w:rFonts w:cs="Arial"/>
                <w:color w:val="000000"/>
                <w:sz w:val="20"/>
                <w:szCs w:val="20"/>
              </w:rPr>
              <w:t>linii komunikacyjnej/Nazwa linii komunikacyjnej</w:t>
            </w:r>
          </w:p>
        </w:tc>
        <w:tc>
          <w:tcPr>
            <w:tcW w:w="1140" w:type="dxa"/>
            <w:tcBorders>
              <w:top w:val="single" w:sz="4" w:space="0" w:color="auto"/>
              <w:left w:val="nil"/>
              <w:bottom w:val="single" w:sz="4" w:space="0" w:color="auto"/>
              <w:right w:val="single" w:sz="4" w:space="0" w:color="auto"/>
            </w:tcBorders>
            <w:shd w:val="clear" w:color="000000" w:fill="00B0F0"/>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Roczny przebieg w [km]</w:t>
            </w:r>
          </w:p>
        </w:tc>
        <w:tc>
          <w:tcPr>
            <w:tcW w:w="920" w:type="dxa"/>
            <w:tcBorders>
              <w:top w:val="single" w:sz="4" w:space="0" w:color="auto"/>
              <w:left w:val="nil"/>
              <w:bottom w:val="single" w:sz="4" w:space="0" w:color="auto"/>
              <w:right w:val="single" w:sz="4" w:space="0" w:color="auto"/>
            </w:tcBorders>
            <w:shd w:val="clear" w:color="000000" w:fill="00B0F0"/>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Ilość kursów dziennie</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10.8.1.</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U220110/001 Tuchomie - Modrzejewo</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8 806,0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10.8.2.</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U220110/002 Tuchomie - Tągowie</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7 548,0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10.8.3.</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U220110/003 Tuchomie - Ciemno</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5 032,0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10.8.4.</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U220110/004 Tuchomie - Piaszno</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3 528,0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4</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10.8.5.</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U220110/005 Tuchomie - Nowe Huty - Zagony</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7 548,0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10.8.6.</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U220110/006 Tuchomie - Masłowice Tuchomskie</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7 548,0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10.8.7.</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U220110/007 Tuchomie - Masłowice Trzebiatkowskie</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6 290,0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Zał. 10.8.8.</w:t>
            </w:r>
          </w:p>
        </w:tc>
        <w:tc>
          <w:tcPr>
            <w:tcW w:w="5380" w:type="dxa"/>
            <w:tcBorders>
              <w:top w:val="nil"/>
              <w:left w:val="nil"/>
              <w:bottom w:val="single" w:sz="4" w:space="0" w:color="auto"/>
              <w:right w:val="single" w:sz="4" w:space="0" w:color="auto"/>
            </w:tcBorders>
            <w:shd w:val="clear" w:color="auto" w:fill="auto"/>
            <w:vAlign w:val="bottom"/>
            <w:hideMark/>
          </w:tcPr>
          <w:p w:rsidR="00B6030A" w:rsidRPr="00B6030A" w:rsidRDefault="00B6030A" w:rsidP="00B6030A">
            <w:pPr>
              <w:spacing w:after="0" w:line="240" w:lineRule="auto"/>
              <w:rPr>
                <w:rFonts w:cs="Arial"/>
                <w:color w:val="000000"/>
                <w:sz w:val="20"/>
                <w:szCs w:val="20"/>
              </w:rPr>
            </w:pPr>
            <w:r w:rsidRPr="00B6030A">
              <w:rPr>
                <w:rFonts w:cs="Arial"/>
                <w:color w:val="000000"/>
                <w:sz w:val="20"/>
                <w:szCs w:val="20"/>
              </w:rPr>
              <w:t>U220110/008 Kramarzyny - Trzebiatkowa - Ciemno</w:t>
            </w:r>
          </w:p>
        </w:tc>
        <w:tc>
          <w:tcPr>
            <w:tcW w:w="114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13 209,0</w:t>
            </w:r>
          </w:p>
        </w:tc>
        <w:tc>
          <w:tcPr>
            <w:tcW w:w="920" w:type="dxa"/>
            <w:tcBorders>
              <w:top w:val="nil"/>
              <w:left w:val="nil"/>
              <w:bottom w:val="single" w:sz="4" w:space="0" w:color="auto"/>
              <w:right w:val="single" w:sz="4" w:space="0" w:color="auto"/>
            </w:tcBorders>
            <w:shd w:val="clear" w:color="auto" w:fill="auto"/>
            <w:noWrap/>
            <w:vAlign w:val="bottom"/>
            <w:hideMark/>
          </w:tcPr>
          <w:p w:rsidR="00B6030A" w:rsidRPr="00B6030A" w:rsidRDefault="00B6030A" w:rsidP="00B6030A">
            <w:pPr>
              <w:spacing w:after="0" w:line="240" w:lineRule="auto"/>
              <w:jc w:val="center"/>
              <w:rPr>
                <w:rFonts w:cs="Arial"/>
                <w:color w:val="000000"/>
                <w:sz w:val="20"/>
                <w:szCs w:val="20"/>
              </w:rPr>
            </w:pPr>
            <w:r w:rsidRPr="00B6030A">
              <w:rPr>
                <w:rFonts w:cs="Arial"/>
                <w:color w:val="000000"/>
                <w:sz w:val="20"/>
                <w:szCs w:val="20"/>
              </w:rPr>
              <w:t>6</w:t>
            </w:r>
          </w:p>
        </w:tc>
      </w:tr>
      <w:tr w:rsidR="00B6030A" w:rsidRPr="00B6030A" w:rsidTr="00B6030A">
        <w:trPr>
          <w:trHeight w:val="285"/>
        </w:trPr>
        <w:tc>
          <w:tcPr>
            <w:tcW w:w="6560" w:type="dxa"/>
            <w:gridSpan w:val="2"/>
            <w:tcBorders>
              <w:top w:val="single" w:sz="4" w:space="0" w:color="auto"/>
              <w:left w:val="single" w:sz="4" w:space="0" w:color="auto"/>
              <w:bottom w:val="single" w:sz="4" w:space="0" w:color="auto"/>
              <w:right w:val="single" w:sz="4" w:space="0" w:color="auto"/>
            </w:tcBorders>
            <w:shd w:val="clear" w:color="000000" w:fill="00B0F0"/>
            <w:noWrap/>
            <w:vAlign w:val="bottom"/>
            <w:hideMark/>
          </w:tcPr>
          <w:p w:rsidR="00B6030A" w:rsidRPr="00B6030A" w:rsidRDefault="00B6030A" w:rsidP="00B6030A">
            <w:pPr>
              <w:spacing w:after="0" w:line="240" w:lineRule="auto"/>
              <w:jc w:val="center"/>
              <w:rPr>
                <w:rFonts w:cs="Arial"/>
                <w:b/>
                <w:bCs/>
                <w:color w:val="000000"/>
                <w:sz w:val="20"/>
                <w:szCs w:val="20"/>
              </w:rPr>
            </w:pPr>
            <w:r w:rsidRPr="00B6030A">
              <w:rPr>
                <w:rFonts w:cs="Arial"/>
                <w:b/>
                <w:bCs/>
                <w:color w:val="000000"/>
                <w:sz w:val="20"/>
                <w:szCs w:val="20"/>
              </w:rPr>
              <w:t>RAZEM</w:t>
            </w:r>
          </w:p>
        </w:tc>
        <w:tc>
          <w:tcPr>
            <w:tcW w:w="1140" w:type="dxa"/>
            <w:tcBorders>
              <w:top w:val="nil"/>
              <w:left w:val="nil"/>
              <w:bottom w:val="single" w:sz="4" w:space="0" w:color="auto"/>
              <w:right w:val="single" w:sz="4" w:space="0" w:color="auto"/>
            </w:tcBorders>
            <w:shd w:val="clear" w:color="000000" w:fill="00B0F0"/>
            <w:noWrap/>
            <w:vAlign w:val="bottom"/>
            <w:hideMark/>
          </w:tcPr>
          <w:p w:rsidR="00B6030A" w:rsidRPr="00B6030A" w:rsidRDefault="00B6030A" w:rsidP="00B6030A">
            <w:pPr>
              <w:spacing w:after="0" w:line="240" w:lineRule="auto"/>
              <w:jc w:val="center"/>
              <w:rPr>
                <w:rFonts w:cs="Arial"/>
                <w:b/>
                <w:bCs/>
                <w:color w:val="000000"/>
                <w:sz w:val="20"/>
                <w:szCs w:val="20"/>
              </w:rPr>
            </w:pPr>
            <w:r w:rsidRPr="00B6030A">
              <w:rPr>
                <w:rFonts w:cs="Arial"/>
                <w:b/>
                <w:bCs/>
                <w:color w:val="000000"/>
                <w:sz w:val="20"/>
                <w:szCs w:val="20"/>
              </w:rPr>
              <w:t>59 509,0</w:t>
            </w:r>
          </w:p>
        </w:tc>
        <w:tc>
          <w:tcPr>
            <w:tcW w:w="920" w:type="dxa"/>
            <w:tcBorders>
              <w:top w:val="nil"/>
              <w:left w:val="nil"/>
              <w:bottom w:val="single" w:sz="4" w:space="0" w:color="auto"/>
              <w:right w:val="single" w:sz="4" w:space="0" w:color="auto"/>
            </w:tcBorders>
            <w:shd w:val="clear" w:color="000000" w:fill="00B0F0"/>
            <w:noWrap/>
            <w:vAlign w:val="bottom"/>
            <w:hideMark/>
          </w:tcPr>
          <w:p w:rsidR="00B6030A" w:rsidRPr="00B6030A" w:rsidRDefault="00B6030A" w:rsidP="00B6030A">
            <w:pPr>
              <w:spacing w:after="0" w:line="240" w:lineRule="auto"/>
              <w:jc w:val="center"/>
              <w:rPr>
                <w:rFonts w:cs="Arial"/>
                <w:b/>
                <w:bCs/>
                <w:color w:val="000000"/>
                <w:sz w:val="20"/>
                <w:szCs w:val="20"/>
              </w:rPr>
            </w:pPr>
            <w:r w:rsidRPr="00B6030A">
              <w:rPr>
                <w:rFonts w:cs="Arial"/>
                <w:b/>
                <w:bCs/>
                <w:color w:val="000000"/>
                <w:sz w:val="20"/>
                <w:szCs w:val="20"/>
              </w:rPr>
              <w:t>46</w:t>
            </w:r>
          </w:p>
        </w:tc>
      </w:tr>
    </w:tbl>
    <w:p w:rsidR="008B7735" w:rsidRDefault="008B7735" w:rsidP="00651602">
      <w:pPr>
        <w:spacing w:after="0"/>
        <w:jc w:val="center"/>
        <w:rPr>
          <w:sz w:val="24"/>
          <w:szCs w:val="24"/>
        </w:rPr>
      </w:pPr>
      <w:r>
        <w:rPr>
          <w:sz w:val="24"/>
          <w:szCs w:val="24"/>
        </w:rPr>
        <w:t>T</w:t>
      </w:r>
      <w:r w:rsidRPr="00630EF1">
        <w:rPr>
          <w:sz w:val="24"/>
          <w:szCs w:val="24"/>
        </w:rPr>
        <w:t xml:space="preserve">abela </w:t>
      </w:r>
      <w:r w:rsidR="00276191">
        <w:rPr>
          <w:sz w:val="24"/>
          <w:szCs w:val="24"/>
        </w:rPr>
        <w:t>48</w:t>
      </w:r>
      <w:r w:rsidRPr="00630EF1">
        <w:rPr>
          <w:sz w:val="24"/>
          <w:szCs w:val="24"/>
        </w:rPr>
        <w:t xml:space="preserve">. </w:t>
      </w:r>
      <w:r>
        <w:rPr>
          <w:sz w:val="24"/>
          <w:szCs w:val="24"/>
        </w:rPr>
        <w:t>Proponowane trasy, przebieg oraz czas jazdy</w:t>
      </w:r>
      <w:r w:rsidR="007B174E">
        <w:rPr>
          <w:sz w:val="24"/>
          <w:szCs w:val="24"/>
        </w:rPr>
        <w:t xml:space="preserve"> (</w:t>
      </w:r>
      <w:r w:rsidR="0052540C">
        <w:rPr>
          <w:sz w:val="24"/>
          <w:szCs w:val="24"/>
        </w:rPr>
        <w:t>T</w:t>
      </w:r>
      <w:r w:rsidR="007B174E">
        <w:rPr>
          <w:sz w:val="24"/>
          <w:szCs w:val="24"/>
        </w:rPr>
        <w:t>akże zał. nr 10.</w:t>
      </w:r>
      <w:r w:rsidR="00A6413C">
        <w:rPr>
          <w:sz w:val="24"/>
          <w:szCs w:val="24"/>
        </w:rPr>
        <w:t>8</w:t>
      </w:r>
      <w:r w:rsidR="007B174E">
        <w:rPr>
          <w:sz w:val="24"/>
          <w:szCs w:val="24"/>
        </w:rPr>
        <w:t>.)</w:t>
      </w:r>
      <w:r>
        <w:rPr>
          <w:sz w:val="24"/>
          <w:szCs w:val="24"/>
        </w:rPr>
        <w:t>.</w:t>
      </w:r>
    </w:p>
    <w:p w:rsidR="0052540C" w:rsidRPr="00B6030A" w:rsidRDefault="0052540C" w:rsidP="00651602">
      <w:pPr>
        <w:spacing w:after="0"/>
        <w:jc w:val="center"/>
        <w:rPr>
          <w:sz w:val="20"/>
          <w:szCs w:val="20"/>
        </w:rPr>
      </w:pPr>
      <w:r w:rsidRPr="00B6030A">
        <w:rPr>
          <w:sz w:val="20"/>
          <w:szCs w:val="20"/>
        </w:rPr>
        <w:t>Źródło: opracowanie własne</w:t>
      </w:r>
    </w:p>
    <w:p w:rsidR="0052540C" w:rsidRPr="00DF0784" w:rsidRDefault="0052540C" w:rsidP="00651602">
      <w:pPr>
        <w:spacing w:after="0"/>
        <w:jc w:val="both"/>
        <w:rPr>
          <w:sz w:val="16"/>
          <w:szCs w:val="16"/>
        </w:rPr>
      </w:pPr>
    </w:p>
    <w:p w:rsidR="006C286D" w:rsidRDefault="006C286D" w:rsidP="00651602">
      <w:pPr>
        <w:spacing w:after="0"/>
        <w:jc w:val="both"/>
        <w:rPr>
          <w:sz w:val="24"/>
          <w:szCs w:val="24"/>
        </w:rPr>
      </w:pPr>
      <w:r>
        <w:rPr>
          <w:sz w:val="24"/>
          <w:szCs w:val="24"/>
        </w:rPr>
        <w:t>Zestawienie aktualnie wykonywanej pracy przewozowej na terenie gminy na podstawie zezwoleń udzielonych przez</w:t>
      </w:r>
      <w:r w:rsidR="00AA19E8">
        <w:rPr>
          <w:sz w:val="24"/>
          <w:szCs w:val="24"/>
        </w:rPr>
        <w:t xml:space="preserve"> </w:t>
      </w:r>
      <w:r w:rsidR="00C83B57">
        <w:rPr>
          <w:sz w:val="24"/>
          <w:szCs w:val="24"/>
        </w:rPr>
        <w:t>Wójta Gminy Tuchomie</w:t>
      </w:r>
      <w:r w:rsidR="00AA19E8">
        <w:rPr>
          <w:sz w:val="24"/>
          <w:szCs w:val="24"/>
        </w:rPr>
        <w:t>, Starostę Bytowskiego oraz</w:t>
      </w:r>
      <w:r>
        <w:rPr>
          <w:sz w:val="24"/>
          <w:szCs w:val="24"/>
        </w:rPr>
        <w:t xml:space="preserve"> Marszałka Województwa Pomorskiego </w:t>
      </w:r>
      <w:r w:rsidR="00BF77A2">
        <w:rPr>
          <w:sz w:val="24"/>
          <w:szCs w:val="24"/>
        </w:rPr>
        <w:t xml:space="preserve">oraz planowanej do uruchomienia komunikacji gminnej </w:t>
      </w:r>
      <w:r>
        <w:rPr>
          <w:sz w:val="24"/>
          <w:szCs w:val="24"/>
        </w:rPr>
        <w:t>ilustruje natomiast poniższe zestawienie:</w:t>
      </w:r>
    </w:p>
    <w:tbl>
      <w:tblPr>
        <w:tblW w:w="10340" w:type="dxa"/>
        <w:jc w:val="center"/>
        <w:tblCellMar>
          <w:left w:w="70" w:type="dxa"/>
          <w:right w:w="70" w:type="dxa"/>
        </w:tblCellMar>
        <w:tblLook w:val="04A0" w:firstRow="1" w:lastRow="0" w:firstColumn="1" w:lastColumn="0" w:noHBand="0" w:noVBand="1"/>
      </w:tblPr>
      <w:tblGrid>
        <w:gridCol w:w="500"/>
        <w:gridCol w:w="7900"/>
        <w:gridCol w:w="1940"/>
      </w:tblGrid>
      <w:tr w:rsidR="00B6030A" w:rsidRPr="00B6030A" w:rsidTr="00B6030A">
        <w:trPr>
          <w:trHeight w:val="630"/>
          <w:jc w:val="center"/>
        </w:trPr>
        <w:tc>
          <w:tcPr>
            <w:tcW w:w="500" w:type="dxa"/>
            <w:tcBorders>
              <w:top w:val="single" w:sz="4" w:space="0" w:color="auto"/>
              <w:left w:val="single" w:sz="4" w:space="0" w:color="auto"/>
              <w:bottom w:val="single" w:sz="4" w:space="0" w:color="auto"/>
              <w:right w:val="single" w:sz="4" w:space="0" w:color="auto"/>
            </w:tcBorders>
            <w:shd w:val="clear" w:color="000000" w:fill="00B0F0"/>
            <w:noWrap/>
            <w:vAlign w:val="center"/>
            <w:hideMark/>
          </w:tcPr>
          <w:p w:rsidR="00B6030A" w:rsidRPr="00B6030A" w:rsidRDefault="00B6030A" w:rsidP="00B6030A">
            <w:pPr>
              <w:spacing w:after="0" w:line="240" w:lineRule="auto"/>
              <w:jc w:val="center"/>
              <w:rPr>
                <w:color w:val="000000"/>
              </w:rPr>
            </w:pPr>
            <w:r w:rsidRPr="00B6030A">
              <w:rPr>
                <w:color w:val="000000"/>
              </w:rPr>
              <w:t>Lp.</w:t>
            </w:r>
          </w:p>
        </w:tc>
        <w:tc>
          <w:tcPr>
            <w:tcW w:w="7900" w:type="dxa"/>
            <w:tcBorders>
              <w:top w:val="single" w:sz="4" w:space="0" w:color="auto"/>
              <w:left w:val="nil"/>
              <w:bottom w:val="single" w:sz="4" w:space="0" w:color="auto"/>
              <w:right w:val="single" w:sz="4" w:space="0" w:color="auto"/>
            </w:tcBorders>
            <w:shd w:val="clear" w:color="000000" w:fill="00B0F0"/>
            <w:noWrap/>
            <w:vAlign w:val="center"/>
            <w:hideMark/>
          </w:tcPr>
          <w:p w:rsidR="00B6030A" w:rsidRPr="00B6030A" w:rsidRDefault="00B6030A" w:rsidP="00B6030A">
            <w:pPr>
              <w:spacing w:after="0" w:line="240" w:lineRule="auto"/>
              <w:jc w:val="center"/>
              <w:rPr>
                <w:color w:val="000000"/>
              </w:rPr>
            </w:pPr>
            <w:r w:rsidRPr="00B6030A">
              <w:rPr>
                <w:color w:val="000000"/>
              </w:rPr>
              <w:t>Wyszczególnienie</w:t>
            </w:r>
          </w:p>
        </w:tc>
        <w:tc>
          <w:tcPr>
            <w:tcW w:w="1940" w:type="dxa"/>
            <w:tcBorders>
              <w:top w:val="single" w:sz="4" w:space="0" w:color="auto"/>
              <w:left w:val="nil"/>
              <w:bottom w:val="single" w:sz="4" w:space="0" w:color="auto"/>
              <w:right w:val="single" w:sz="4" w:space="0" w:color="auto"/>
            </w:tcBorders>
            <w:shd w:val="clear" w:color="000000" w:fill="00B0F0"/>
            <w:vAlign w:val="center"/>
            <w:hideMark/>
          </w:tcPr>
          <w:p w:rsidR="00B6030A" w:rsidRPr="00B6030A" w:rsidRDefault="00B6030A" w:rsidP="00B6030A">
            <w:pPr>
              <w:spacing w:after="0" w:line="240" w:lineRule="auto"/>
              <w:jc w:val="center"/>
              <w:rPr>
                <w:color w:val="000000"/>
              </w:rPr>
            </w:pPr>
            <w:r w:rsidRPr="00B6030A">
              <w:rPr>
                <w:color w:val="000000"/>
              </w:rPr>
              <w:t>Roczny przebieg [km]</w:t>
            </w:r>
          </w:p>
        </w:tc>
      </w:tr>
      <w:tr w:rsidR="00B6030A" w:rsidRPr="00B6030A" w:rsidTr="00B6030A">
        <w:trPr>
          <w:trHeight w:val="945"/>
          <w:jc w:val="center"/>
        </w:trPr>
        <w:tc>
          <w:tcPr>
            <w:tcW w:w="500" w:type="dxa"/>
            <w:tcBorders>
              <w:top w:val="nil"/>
              <w:left w:val="single" w:sz="4" w:space="0" w:color="auto"/>
              <w:bottom w:val="single" w:sz="4" w:space="0" w:color="auto"/>
              <w:right w:val="single" w:sz="4" w:space="0" w:color="auto"/>
            </w:tcBorders>
            <w:shd w:val="clear" w:color="000000" w:fill="BFBFBF"/>
            <w:noWrap/>
            <w:vAlign w:val="center"/>
            <w:hideMark/>
          </w:tcPr>
          <w:p w:rsidR="00B6030A" w:rsidRPr="00B6030A" w:rsidRDefault="00B6030A" w:rsidP="00B6030A">
            <w:pPr>
              <w:spacing w:after="0" w:line="240" w:lineRule="auto"/>
              <w:jc w:val="center"/>
              <w:rPr>
                <w:color w:val="000000"/>
              </w:rPr>
            </w:pPr>
            <w:r w:rsidRPr="00B6030A">
              <w:rPr>
                <w:color w:val="000000"/>
              </w:rPr>
              <w:t>1</w:t>
            </w:r>
          </w:p>
        </w:tc>
        <w:tc>
          <w:tcPr>
            <w:tcW w:w="7900" w:type="dxa"/>
            <w:tcBorders>
              <w:top w:val="nil"/>
              <w:left w:val="nil"/>
              <w:bottom w:val="single" w:sz="4" w:space="0" w:color="auto"/>
              <w:right w:val="single" w:sz="4" w:space="0" w:color="auto"/>
            </w:tcBorders>
            <w:shd w:val="clear" w:color="000000" w:fill="BFBFBF"/>
            <w:vAlign w:val="center"/>
            <w:hideMark/>
          </w:tcPr>
          <w:p w:rsidR="00B6030A" w:rsidRPr="00B6030A" w:rsidRDefault="00B6030A" w:rsidP="00B6030A">
            <w:pPr>
              <w:spacing w:after="0" w:line="240" w:lineRule="auto"/>
              <w:rPr>
                <w:color w:val="000000"/>
              </w:rPr>
            </w:pPr>
            <w:r w:rsidRPr="00B6030A">
              <w:rPr>
                <w:color w:val="000000"/>
              </w:rPr>
              <w:t>Aktualna praca przewozowa w przewozach regularnych wykonywana na podstawie w zezwoleń wydanych przez Marszałka Województwa, Starostę Bytowskiego oraz Wójta gminy Tuchomie, w tym</w:t>
            </w:r>
          </w:p>
        </w:tc>
        <w:tc>
          <w:tcPr>
            <w:tcW w:w="1940" w:type="dxa"/>
            <w:tcBorders>
              <w:top w:val="nil"/>
              <w:left w:val="nil"/>
              <w:bottom w:val="single" w:sz="4" w:space="0" w:color="auto"/>
              <w:right w:val="single" w:sz="4" w:space="0" w:color="auto"/>
            </w:tcBorders>
            <w:shd w:val="clear" w:color="000000" w:fill="BFBFBF"/>
            <w:noWrap/>
            <w:vAlign w:val="center"/>
            <w:hideMark/>
          </w:tcPr>
          <w:p w:rsidR="00B6030A" w:rsidRPr="00B6030A" w:rsidRDefault="00B6030A" w:rsidP="00B6030A">
            <w:pPr>
              <w:spacing w:after="0" w:line="240" w:lineRule="auto"/>
              <w:jc w:val="right"/>
              <w:rPr>
                <w:b/>
                <w:bCs/>
                <w:color w:val="000000"/>
                <w:sz w:val="24"/>
                <w:szCs w:val="24"/>
              </w:rPr>
            </w:pPr>
            <w:r w:rsidRPr="00B6030A">
              <w:rPr>
                <w:b/>
                <w:bCs/>
                <w:color w:val="000000"/>
                <w:sz w:val="24"/>
                <w:szCs w:val="24"/>
              </w:rPr>
              <w:t>153 873,00</w:t>
            </w:r>
          </w:p>
        </w:tc>
      </w:tr>
      <w:tr w:rsidR="00B6030A" w:rsidRPr="00B6030A" w:rsidTr="00B6030A">
        <w:trPr>
          <w:trHeight w:val="600"/>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color w:val="000000"/>
              </w:rPr>
            </w:pPr>
            <w:r w:rsidRPr="00B6030A">
              <w:rPr>
                <w:color w:val="000000"/>
              </w:rPr>
              <w:t>2</w:t>
            </w:r>
          </w:p>
        </w:tc>
        <w:tc>
          <w:tcPr>
            <w:tcW w:w="7900" w:type="dxa"/>
            <w:tcBorders>
              <w:top w:val="nil"/>
              <w:left w:val="nil"/>
              <w:bottom w:val="single" w:sz="4" w:space="0" w:color="auto"/>
              <w:right w:val="single" w:sz="4" w:space="0" w:color="auto"/>
            </w:tcBorders>
            <w:shd w:val="clear" w:color="auto" w:fill="auto"/>
            <w:vAlign w:val="center"/>
            <w:hideMark/>
          </w:tcPr>
          <w:p w:rsidR="00B6030A" w:rsidRPr="00B6030A" w:rsidRDefault="00B6030A" w:rsidP="00B6030A">
            <w:pPr>
              <w:spacing w:after="0" w:line="240" w:lineRule="auto"/>
              <w:jc w:val="right"/>
              <w:rPr>
                <w:color w:val="000000"/>
              </w:rPr>
            </w:pPr>
            <w:r w:rsidRPr="00B6030A">
              <w:rPr>
                <w:color w:val="000000"/>
              </w:rPr>
              <w:t xml:space="preserve">Aktualna praca przewozowa w przewozach regularnych wykonywana na podstawie w zezwoleń wydanych przez </w:t>
            </w:r>
            <w:r w:rsidRPr="00B6030A">
              <w:rPr>
                <w:b/>
                <w:bCs/>
                <w:color w:val="000000"/>
              </w:rPr>
              <w:t>Marszałka Województwa</w:t>
            </w:r>
          </w:p>
        </w:tc>
        <w:tc>
          <w:tcPr>
            <w:tcW w:w="1940" w:type="dxa"/>
            <w:tcBorders>
              <w:top w:val="nil"/>
              <w:left w:val="nil"/>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right"/>
              <w:rPr>
                <w:color w:val="000000"/>
                <w:sz w:val="24"/>
                <w:szCs w:val="24"/>
              </w:rPr>
            </w:pPr>
            <w:r w:rsidRPr="00B6030A">
              <w:rPr>
                <w:color w:val="000000"/>
                <w:sz w:val="24"/>
                <w:szCs w:val="24"/>
              </w:rPr>
              <w:t>51 005,00</w:t>
            </w:r>
          </w:p>
        </w:tc>
      </w:tr>
      <w:tr w:rsidR="00B6030A" w:rsidRPr="00B6030A" w:rsidTr="00B6030A">
        <w:trPr>
          <w:trHeight w:val="600"/>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color w:val="000000"/>
              </w:rPr>
            </w:pPr>
            <w:r w:rsidRPr="00B6030A">
              <w:rPr>
                <w:color w:val="000000"/>
              </w:rPr>
              <w:t>3</w:t>
            </w:r>
          </w:p>
        </w:tc>
        <w:tc>
          <w:tcPr>
            <w:tcW w:w="7900" w:type="dxa"/>
            <w:tcBorders>
              <w:top w:val="nil"/>
              <w:left w:val="nil"/>
              <w:bottom w:val="single" w:sz="4" w:space="0" w:color="auto"/>
              <w:right w:val="single" w:sz="4" w:space="0" w:color="auto"/>
            </w:tcBorders>
            <w:shd w:val="clear" w:color="auto" w:fill="auto"/>
            <w:vAlign w:val="center"/>
            <w:hideMark/>
          </w:tcPr>
          <w:p w:rsidR="00B6030A" w:rsidRPr="00B6030A" w:rsidRDefault="00B6030A" w:rsidP="00B6030A">
            <w:pPr>
              <w:spacing w:after="0" w:line="240" w:lineRule="auto"/>
              <w:jc w:val="right"/>
              <w:rPr>
                <w:color w:val="000000"/>
              </w:rPr>
            </w:pPr>
            <w:r w:rsidRPr="00B6030A">
              <w:rPr>
                <w:color w:val="000000"/>
              </w:rPr>
              <w:t xml:space="preserve">Aktualna praca przewozowa w przewozach regularnych wykonywana na podstawie w zezwoleń wydanych przez </w:t>
            </w:r>
            <w:r w:rsidRPr="00B6030A">
              <w:rPr>
                <w:b/>
                <w:bCs/>
                <w:color w:val="000000"/>
              </w:rPr>
              <w:t>Starostę Powiatu Bytowskiego</w:t>
            </w:r>
          </w:p>
        </w:tc>
        <w:tc>
          <w:tcPr>
            <w:tcW w:w="1940" w:type="dxa"/>
            <w:tcBorders>
              <w:top w:val="nil"/>
              <w:left w:val="nil"/>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right"/>
              <w:rPr>
                <w:color w:val="000000"/>
                <w:sz w:val="24"/>
                <w:szCs w:val="24"/>
              </w:rPr>
            </w:pPr>
            <w:r w:rsidRPr="00B6030A">
              <w:rPr>
                <w:color w:val="000000"/>
                <w:sz w:val="24"/>
                <w:szCs w:val="24"/>
              </w:rPr>
              <w:t>85 384,00</w:t>
            </w:r>
          </w:p>
        </w:tc>
      </w:tr>
      <w:tr w:rsidR="00B6030A" w:rsidRPr="00B6030A" w:rsidTr="00B6030A">
        <w:trPr>
          <w:trHeight w:val="600"/>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center"/>
              <w:rPr>
                <w:color w:val="000000"/>
              </w:rPr>
            </w:pPr>
            <w:r w:rsidRPr="00B6030A">
              <w:rPr>
                <w:color w:val="000000"/>
              </w:rPr>
              <w:t>4</w:t>
            </w:r>
          </w:p>
        </w:tc>
        <w:tc>
          <w:tcPr>
            <w:tcW w:w="7900" w:type="dxa"/>
            <w:tcBorders>
              <w:top w:val="nil"/>
              <w:left w:val="nil"/>
              <w:bottom w:val="single" w:sz="4" w:space="0" w:color="auto"/>
              <w:right w:val="single" w:sz="4" w:space="0" w:color="auto"/>
            </w:tcBorders>
            <w:shd w:val="clear" w:color="auto" w:fill="auto"/>
            <w:vAlign w:val="center"/>
            <w:hideMark/>
          </w:tcPr>
          <w:p w:rsidR="00B6030A" w:rsidRPr="00B6030A" w:rsidRDefault="00B6030A" w:rsidP="00B6030A">
            <w:pPr>
              <w:spacing w:after="0" w:line="240" w:lineRule="auto"/>
              <w:jc w:val="right"/>
              <w:rPr>
                <w:color w:val="000000"/>
              </w:rPr>
            </w:pPr>
            <w:r w:rsidRPr="00B6030A">
              <w:rPr>
                <w:color w:val="000000"/>
              </w:rPr>
              <w:t xml:space="preserve">Aktualna praca przewozowa w przewozach regularnych wykonywana na podstawie w zezwoleń wydanych przez </w:t>
            </w:r>
            <w:r w:rsidRPr="00B6030A">
              <w:rPr>
                <w:b/>
                <w:bCs/>
                <w:color w:val="000000"/>
              </w:rPr>
              <w:t>Wójta Gminy Tuchomie</w:t>
            </w:r>
          </w:p>
        </w:tc>
        <w:tc>
          <w:tcPr>
            <w:tcW w:w="1940" w:type="dxa"/>
            <w:tcBorders>
              <w:top w:val="nil"/>
              <w:left w:val="nil"/>
              <w:bottom w:val="single" w:sz="4" w:space="0" w:color="auto"/>
              <w:right w:val="single" w:sz="4" w:space="0" w:color="auto"/>
            </w:tcBorders>
            <w:shd w:val="clear" w:color="auto" w:fill="auto"/>
            <w:noWrap/>
            <w:vAlign w:val="center"/>
            <w:hideMark/>
          </w:tcPr>
          <w:p w:rsidR="00B6030A" w:rsidRPr="00B6030A" w:rsidRDefault="00B6030A" w:rsidP="00B6030A">
            <w:pPr>
              <w:spacing w:after="0" w:line="240" w:lineRule="auto"/>
              <w:jc w:val="right"/>
              <w:rPr>
                <w:color w:val="000000"/>
                <w:sz w:val="24"/>
                <w:szCs w:val="24"/>
              </w:rPr>
            </w:pPr>
            <w:r w:rsidRPr="00B6030A">
              <w:rPr>
                <w:color w:val="000000"/>
                <w:sz w:val="24"/>
                <w:szCs w:val="24"/>
              </w:rPr>
              <w:t>17 484,00</w:t>
            </w:r>
          </w:p>
        </w:tc>
      </w:tr>
      <w:tr w:rsidR="00B6030A" w:rsidRPr="00B6030A" w:rsidTr="00B6030A">
        <w:trPr>
          <w:trHeight w:val="600"/>
          <w:jc w:val="center"/>
        </w:trPr>
        <w:tc>
          <w:tcPr>
            <w:tcW w:w="500" w:type="dxa"/>
            <w:tcBorders>
              <w:top w:val="nil"/>
              <w:left w:val="single" w:sz="4" w:space="0" w:color="auto"/>
              <w:bottom w:val="single" w:sz="4" w:space="0" w:color="auto"/>
              <w:right w:val="single" w:sz="4" w:space="0" w:color="auto"/>
            </w:tcBorders>
            <w:shd w:val="clear" w:color="000000" w:fill="D8D8D8"/>
            <w:noWrap/>
            <w:vAlign w:val="center"/>
            <w:hideMark/>
          </w:tcPr>
          <w:p w:rsidR="00B6030A" w:rsidRPr="00B6030A" w:rsidRDefault="00B6030A" w:rsidP="00B6030A">
            <w:pPr>
              <w:spacing w:after="0" w:line="240" w:lineRule="auto"/>
              <w:jc w:val="center"/>
              <w:rPr>
                <w:color w:val="000000"/>
              </w:rPr>
            </w:pPr>
            <w:r w:rsidRPr="00B6030A">
              <w:rPr>
                <w:color w:val="000000"/>
              </w:rPr>
              <w:t>5</w:t>
            </w:r>
          </w:p>
        </w:tc>
        <w:tc>
          <w:tcPr>
            <w:tcW w:w="7900" w:type="dxa"/>
            <w:tcBorders>
              <w:top w:val="nil"/>
              <w:left w:val="nil"/>
              <w:bottom w:val="single" w:sz="4" w:space="0" w:color="auto"/>
              <w:right w:val="single" w:sz="4" w:space="0" w:color="auto"/>
            </w:tcBorders>
            <w:shd w:val="clear" w:color="000000" w:fill="D8D8D8"/>
            <w:vAlign w:val="center"/>
            <w:hideMark/>
          </w:tcPr>
          <w:p w:rsidR="00B6030A" w:rsidRPr="006E6467" w:rsidRDefault="00B6030A" w:rsidP="00B6030A">
            <w:pPr>
              <w:spacing w:after="0" w:line="240" w:lineRule="auto"/>
              <w:rPr>
                <w:b/>
                <w:color w:val="000000"/>
              </w:rPr>
            </w:pPr>
            <w:r w:rsidRPr="006E6467">
              <w:rPr>
                <w:b/>
                <w:color w:val="000000"/>
              </w:rPr>
              <w:t>Planowana praca przewozowa projektowanych linii o charakterze użyteczności publicznej</w:t>
            </w:r>
          </w:p>
        </w:tc>
        <w:tc>
          <w:tcPr>
            <w:tcW w:w="1940" w:type="dxa"/>
            <w:tcBorders>
              <w:top w:val="nil"/>
              <w:left w:val="nil"/>
              <w:bottom w:val="single" w:sz="4" w:space="0" w:color="auto"/>
              <w:right w:val="single" w:sz="4" w:space="0" w:color="auto"/>
            </w:tcBorders>
            <w:shd w:val="clear" w:color="000000" w:fill="D8D8D8"/>
            <w:noWrap/>
            <w:vAlign w:val="center"/>
            <w:hideMark/>
          </w:tcPr>
          <w:p w:rsidR="00B6030A" w:rsidRPr="006E6467" w:rsidRDefault="00B6030A" w:rsidP="00B6030A">
            <w:pPr>
              <w:spacing w:after="0" w:line="240" w:lineRule="auto"/>
              <w:jc w:val="right"/>
              <w:rPr>
                <w:b/>
                <w:color w:val="000000"/>
                <w:sz w:val="24"/>
                <w:szCs w:val="24"/>
              </w:rPr>
            </w:pPr>
            <w:r w:rsidRPr="006E6467">
              <w:rPr>
                <w:b/>
                <w:color w:val="000000"/>
                <w:sz w:val="24"/>
                <w:szCs w:val="24"/>
              </w:rPr>
              <w:t>59 509,00</w:t>
            </w:r>
          </w:p>
        </w:tc>
      </w:tr>
    </w:tbl>
    <w:p w:rsidR="001974D9" w:rsidRPr="00B3134A" w:rsidRDefault="006C286D" w:rsidP="00651602">
      <w:pPr>
        <w:spacing w:after="0"/>
        <w:jc w:val="center"/>
      </w:pPr>
      <w:r w:rsidRPr="00B3134A">
        <w:t>T</w:t>
      </w:r>
      <w:r w:rsidR="00252F70" w:rsidRPr="00B3134A">
        <w:t xml:space="preserve">abela </w:t>
      </w:r>
      <w:r w:rsidR="00C83B57">
        <w:t>49</w:t>
      </w:r>
      <w:r w:rsidR="001974D9" w:rsidRPr="00B3134A">
        <w:t xml:space="preserve">. Aktualny i projektowany stan komunikacji na terenie </w:t>
      </w:r>
      <w:r w:rsidR="00FC32AC" w:rsidRPr="00B3134A">
        <w:t xml:space="preserve">Gminy </w:t>
      </w:r>
      <w:r w:rsidR="00C83B57">
        <w:t>Tuchomie</w:t>
      </w:r>
      <w:r w:rsidR="00B3134A" w:rsidRPr="00B3134A">
        <w:t xml:space="preserve"> (także zał. 10.9)</w:t>
      </w:r>
    </w:p>
    <w:p w:rsidR="00846261" w:rsidRPr="00DF0784" w:rsidRDefault="00846261" w:rsidP="00651602">
      <w:pPr>
        <w:spacing w:after="0"/>
        <w:jc w:val="both"/>
        <w:rPr>
          <w:sz w:val="16"/>
          <w:szCs w:val="16"/>
        </w:rPr>
      </w:pPr>
    </w:p>
    <w:p w:rsidR="00DF0784" w:rsidRDefault="00B42B2A" w:rsidP="00651602">
      <w:pPr>
        <w:spacing w:after="0"/>
        <w:jc w:val="both"/>
        <w:rPr>
          <w:sz w:val="24"/>
          <w:szCs w:val="24"/>
        </w:rPr>
      </w:pPr>
      <w:r>
        <w:rPr>
          <w:sz w:val="24"/>
          <w:szCs w:val="24"/>
        </w:rPr>
        <w:t>Na dzień dzisiejszy regularna komunikacja autobusowa</w:t>
      </w:r>
      <w:r w:rsidR="006E6467">
        <w:rPr>
          <w:sz w:val="24"/>
          <w:szCs w:val="24"/>
        </w:rPr>
        <w:t xml:space="preserve">, na podstawie zezwoleń wydanych przez Wójta Gminy Tuchomie, </w:t>
      </w:r>
      <w:r>
        <w:rPr>
          <w:sz w:val="24"/>
          <w:szCs w:val="24"/>
        </w:rPr>
        <w:t xml:space="preserve">na obszarze gminy </w:t>
      </w:r>
      <w:r w:rsidR="006E6467">
        <w:rPr>
          <w:sz w:val="24"/>
          <w:szCs w:val="24"/>
        </w:rPr>
        <w:t>realizowana j</w:t>
      </w:r>
      <w:r w:rsidR="00AA19E8">
        <w:rPr>
          <w:sz w:val="24"/>
          <w:szCs w:val="24"/>
        </w:rPr>
        <w:t xml:space="preserve">est w ilości </w:t>
      </w:r>
      <w:r w:rsidR="00914AC2">
        <w:rPr>
          <w:sz w:val="24"/>
          <w:szCs w:val="24"/>
        </w:rPr>
        <w:t>17.484</w:t>
      </w:r>
      <w:r w:rsidR="00AA19E8">
        <w:rPr>
          <w:sz w:val="24"/>
          <w:szCs w:val="24"/>
        </w:rPr>
        <w:t xml:space="preserve"> km w ciągu roku.</w:t>
      </w:r>
      <w:r w:rsidR="0055715D">
        <w:rPr>
          <w:sz w:val="24"/>
          <w:szCs w:val="24"/>
        </w:rPr>
        <w:t xml:space="preserve"> W odniesieniu do całkowitej komunikacji prowadzonej na terenie gminy stanowi to </w:t>
      </w:r>
      <w:r w:rsidR="00914AC2">
        <w:rPr>
          <w:sz w:val="24"/>
          <w:szCs w:val="24"/>
        </w:rPr>
        <w:t>11,36</w:t>
      </w:r>
      <w:r w:rsidR="0055715D">
        <w:rPr>
          <w:sz w:val="24"/>
          <w:szCs w:val="24"/>
        </w:rPr>
        <w:t xml:space="preserve">%. </w:t>
      </w:r>
      <w:r w:rsidR="00367C64">
        <w:rPr>
          <w:sz w:val="24"/>
          <w:szCs w:val="24"/>
        </w:rPr>
        <w:t xml:space="preserve">Proponowana w planie </w:t>
      </w:r>
      <w:r w:rsidR="0055715D">
        <w:rPr>
          <w:sz w:val="24"/>
          <w:szCs w:val="24"/>
        </w:rPr>
        <w:t>komunikacj</w:t>
      </w:r>
      <w:r w:rsidR="00367C64">
        <w:rPr>
          <w:sz w:val="24"/>
          <w:szCs w:val="24"/>
        </w:rPr>
        <w:t>a</w:t>
      </w:r>
      <w:r w:rsidR="0055715D">
        <w:rPr>
          <w:sz w:val="24"/>
          <w:szCs w:val="24"/>
        </w:rPr>
        <w:t xml:space="preserve"> o charakterze użyteczności publicznej w</w:t>
      </w:r>
      <w:r w:rsidR="00367C64">
        <w:rPr>
          <w:sz w:val="24"/>
          <w:szCs w:val="24"/>
        </w:rPr>
        <w:t xml:space="preserve">ymaga realizacji pracy przewozowej w wysokości </w:t>
      </w:r>
      <w:r w:rsidR="00B6030A">
        <w:rPr>
          <w:sz w:val="24"/>
          <w:szCs w:val="24"/>
        </w:rPr>
        <w:t>59.509</w:t>
      </w:r>
      <w:r w:rsidR="007B174E">
        <w:rPr>
          <w:sz w:val="24"/>
          <w:szCs w:val="24"/>
        </w:rPr>
        <w:t xml:space="preserve"> </w:t>
      </w:r>
      <w:r w:rsidR="0055715D">
        <w:rPr>
          <w:sz w:val="24"/>
          <w:szCs w:val="24"/>
        </w:rPr>
        <w:t>km</w:t>
      </w:r>
      <w:r w:rsidR="0030273D">
        <w:rPr>
          <w:sz w:val="24"/>
          <w:szCs w:val="24"/>
        </w:rPr>
        <w:t xml:space="preserve"> </w:t>
      </w:r>
      <w:r w:rsidR="0055715D">
        <w:rPr>
          <w:sz w:val="24"/>
          <w:szCs w:val="24"/>
        </w:rPr>
        <w:t>rocznie.</w:t>
      </w:r>
    </w:p>
    <w:p w:rsidR="005602CD" w:rsidRDefault="00B42B2A" w:rsidP="00651602">
      <w:pPr>
        <w:spacing w:after="0"/>
        <w:jc w:val="both"/>
        <w:rPr>
          <w:sz w:val="24"/>
          <w:szCs w:val="24"/>
        </w:rPr>
      </w:pPr>
      <w:r>
        <w:rPr>
          <w:sz w:val="24"/>
          <w:szCs w:val="24"/>
        </w:rPr>
        <w:lastRenderedPageBreak/>
        <w:t>Taki</w:t>
      </w:r>
      <w:r w:rsidR="00D0631A">
        <w:rPr>
          <w:sz w:val="24"/>
          <w:szCs w:val="24"/>
        </w:rPr>
        <w:t xml:space="preserve">, proponowany </w:t>
      </w:r>
      <w:r>
        <w:rPr>
          <w:sz w:val="24"/>
          <w:szCs w:val="24"/>
        </w:rPr>
        <w:t xml:space="preserve">przebieg planowanej </w:t>
      </w:r>
      <w:r w:rsidR="001974D9" w:rsidRPr="00630EF1">
        <w:rPr>
          <w:sz w:val="24"/>
          <w:szCs w:val="24"/>
        </w:rPr>
        <w:t xml:space="preserve">komunikacji o charakterze użyteczności publicznej wynika z potrzeb społecznych potwierdzonych badaniami ankietowymi </w:t>
      </w:r>
      <w:r>
        <w:rPr>
          <w:sz w:val="24"/>
          <w:szCs w:val="24"/>
        </w:rPr>
        <w:t>a także potwierdzony</w:t>
      </w:r>
      <w:r w:rsidR="00B243A7">
        <w:rPr>
          <w:sz w:val="24"/>
          <w:szCs w:val="24"/>
        </w:rPr>
        <w:t xml:space="preserve"> </w:t>
      </w:r>
      <w:r>
        <w:rPr>
          <w:sz w:val="24"/>
          <w:szCs w:val="24"/>
        </w:rPr>
        <w:t xml:space="preserve">charakterystyką </w:t>
      </w:r>
      <w:proofErr w:type="spellStart"/>
      <w:r>
        <w:rPr>
          <w:sz w:val="24"/>
          <w:szCs w:val="24"/>
        </w:rPr>
        <w:t>społeczno</w:t>
      </w:r>
      <w:proofErr w:type="spellEnd"/>
      <w:r>
        <w:rPr>
          <w:sz w:val="24"/>
          <w:szCs w:val="24"/>
        </w:rPr>
        <w:t xml:space="preserve"> – gospodarczą gminy</w:t>
      </w:r>
      <w:r w:rsidR="006E6467">
        <w:rPr>
          <w:sz w:val="24"/>
          <w:szCs w:val="24"/>
        </w:rPr>
        <w:t xml:space="preserve"> oraz brakiem pewności</w:t>
      </w:r>
      <w:r w:rsidR="008A22DB">
        <w:rPr>
          <w:sz w:val="24"/>
          <w:szCs w:val="24"/>
        </w:rPr>
        <w:t xml:space="preserve">, co </w:t>
      </w:r>
      <w:r w:rsidR="006E6467">
        <w:rPr>
          <w:sz w:val="24"/>
          <w:szCs w:val="24"/>
        </w:rPr>
        <w:t xml:space="preserve">ostatecznie </w:t>
      </w:r>
      <w:r w:rsidR="008A22DB">
        <w:rPr>
          <w:sz w:val="24"/>
          <w:szCs w:val="24"/>
        </w:rPr>
        <w:t xml:space="preserve">w tym zakresie, zdecyduje </w:t>
      </w:r>
      <w:r w:rsidR="006E6467">
        <w:rPr>
          <w:sz w:val="24"/>
          <w:szCs w:val="24"/>
        </w:rPr>
        <w:t>Starosta Bytowski i Marszałek Województwa Pomorskiego.</w:t>
      </w:r>
      <w:r w:rsidR="00F07BFA" w:rsidRPr="00630EF1">
        <w:rPr>
          <w:sz w:val="24"/>
          <w:szCs w:val="24"/>
        </w:rPr>
        <w:t>.</w:t>
      </w:r>
    </w:p>
    <w:p w:rsidR="00C679FA" w:rsidRPr="00DF0784" w:rsidRDefault="00C679FA" w:rsidP="00651602">
      <w:pPr>
        <w:spacing w:after="0"/>
        <w:jc w:val="both"/>
        <w:rPr>
          <w:sz w:val="16"/>
          <w:szCs w:val="16"/>
        </w:rPr>
      </w:pPr>
    </w:p>
    <w:p w:rsidR="00826A85" w:rsidRPr="00A05ECA" w:rsidRDefault="00826A85" w:rsidP="005B7362">
      <w:pPr>
        <w:pStyle w:val="Nagwek3"/>
        <w:numPr>
          <w:ilvl w:val="2"/>
          <w:numId w:val="33"/>
        </w:numPr>
        <w:rPr>
          <w:rFonts w:asciiTheme="minorHAnsi" w:hAnsiTheme="minorHAnsi"/>
          <w:color w:val="auto"/>
          <w:sz w:val="24"/>
          <w:szCs w:val="24"/>
        </w:rPr>
      </w:pPr>
      <w:bookmarkStart w:id="103" w:name="_Toc437509405"/>
      <w:r w:rsidRPr="00A05ECA">
        <w:rPr>
          <w:rFonts w:asciiTheme="minorHAnsi" w:hAnsiTheme="minorHAnsi"/>
          <w:color w:val="auto"/>
          <w:sz w:val="24"/>
          <w:szCs w:val="24"/>
        </w:rPr>
        <w:t>Pozostałe potrzeby komunikacyjne</w:t>
      </w:r>
      <w:bookmarkEnd w:id="103"/>
    </w:p>
    <w:p w:rsidR="00BF77A2" w:rsidRPr="00B6030A" w:rsidRDefault="00BF77A2" w:rsidP="00651602">
      <w:pPr>
        <w:spacing w:after="0"/>
        <w:jc w:val="both"/>
        <w:rPr>
          <w:sz w:val="16"/>
          <w:szCs w:val="16"/>
        </w:rPr>
      </w:pPr>
    </w:p>
    <w:p w:rsidR="00367C64" w:rsidRDefault="00BC3373" w:rsidP="00651602">
      <w:pPr>
        <w:spacing w:after="0"/>
        <w:jc w:val="both"/>
        <w:rPr>
          <w:sz w:val="24"/>
          <w:szCs w:val="24"/>
        </w:rPr>
      </w:pPr>
      <w:r w:rsidRPr="00630EF1">
        <w:rPr>
          <w:sz w:val="24"/>
          <w:szCs w:val="24"/>
        </w:rPr>
        <w:t xml:space="preserve">Projektowana komunikacja Gminna </w:t>
      </w:r>
      <w:r w:rsidR="00367C64">
        <w:rPr>
          <w:sz w:val="24"/>
          <w:szCs w:val="24"/>
        </w:rPr>
        <w:t xml:space="preserve">przewiduje dotarcie autobusami do </w:t>
      </w:r>
      <w:r w:rsidR="00C83B57">
        <w:rPr>
          <w:sz w:val="24"/>
          <w:szCs w:val="24"/>
        </w:rPr>
        <w:t>większości</w:t>
      </w:r>
      <w:r w:rsidRPr="00630EF1">
        <w:rPr>
          <w:sz w:val="24"/>
          <w:szCs w:val="24"/>
        </w:rPr>
        <w:t xml:space="preserve"> miejscowości na terenie Gminy</w:t>
      </w:r>
      <w:r w:rsidR="00C679FA">
        <w:rPr>
          <w:sz w:val="24"/>
          <w:szCs w:val="24"/>
        </w:rPr>
        <w:t xml:space="preserve"> i nie zaspakaja wszystkich potrzeb przewozowych</w:t>
      </w:r>
      <w:r w:rsidRPr="00630EF1">
        <w:rPr>
          <w:sz w:val="24"/>
          <w:szCs w:val="24"/>
        </w:rPr>
        <w:t xml:space="preserve">. </w:t>
      </w:r>
    </w:p>
    <w:p w:rsidR="00367C64" w:rsidRPr="00B6030A" w:rsidRDefault="00367C64" w:rsidP="00651602">
      <w:pPr>
        <w:spacing w:after="0"/>
        <w:jc w:val="both"/>
        <w:rPr>
          <w:sz w:val="16"/>
          <w:szCs w:val="16"/>
        </w:rPr>
      </w:pPr>
    </w:p>
    <w:p w:rsidR="00BC3373" w:rsidRPr="00630EF1" w:rsidRDefault="00BC3373" w:rsidP="00651602">
      <w:pPr>
        <w:spacing w:after="0"/>
        <w:jc w:val="both"/>
        <w:rPr>
          <w:sz w:val="24"/>
          <w:szCs w:val="24"/>
        </w:rPr>
      </w:pPr>
      <w:r w:rsidRPr="00630EF1">
        <w:rPr>
          <w:sz w:val="24"/>
          <w:szCs w:val="24"/>
        </w:rPr>
        <w:t>Uważamy, że istnieje konieczność zapewnienia usług użyteczności publicznej w przewoz</w:t>
      </w:r>
      <w:r w:rsidR="00C679FA">
        <w:rPr>
          <w:sz w:val="24"/>
          <w:szCs w:val="24"/>
        </w:rPr>
        <w:t xml:space="preserve">ach powiatowych i wojewódzkich w ramach projektowanych linii o charakterze użyteczności publicznej ogłoszonych przez </w:t>
      </w:r>
      <w:r w:rsidR="00C679FA" w:rsidRPr="00630EF1">
        <w:rPr>
          <w:rFonts w:eastAsia="Calibri"/>
          <w:sz w:val="24"/>
          <w:szCs w:val="24"/>
        </w:rPr>
        <w:t xml:space="preserve">Marszałka Województwa Pomorskiego </w:t>
      </w:r>
      <w:r w:rsidR="00C679FA" w:rsidRPr="00630EF1">
        <w:rPr>
          <w:rFonts w:eastAsia="Calibri"/>
          <w:i/>
          <w:sz w:val="24"/>
          <w:szCs w:val="24"/>
        </w:rPr>
        <w:t xml:space="preserve">Uchwałą  788/ XXXVII/14 Sejmiku Województwa Pomorskiego z dnia 24 lutego 2014 r. </w:t>
      </w:r>
      <w:proofErr w:type="spellStart"/>
      <w:r w:rsidR="00C679FA" w:rsidRPr="00630EF1">
        <w:rPr>
          <w:rFonts w:eastAsia="Calibri"/>
          <w:i/>
          <w:sz w:val="24"/>
          <w:szCs w:val="24"/>
        </w:rPr>
        <w:t>ws</w:t>
      </w:r>
      <w:proofErr w:type="spellEnd"/>
      <w:r w:rsidR="00C679FA" w:rsidRPr="00630EF1">
        <w:rPr>
          <w:rFonts w:eastAsia="Calibri"/>
          <w:i/>
          <w:sz w:val="24"/>
          <w:szCs w:val="24"/>
        </w:rPr>
        <w:t>. „Planu zrównoważonego rozwoju publicznego transportu zbiorowego Województwa Pomorskiego”,</w:t>
      </w:r>
      <w:r w:rsidR="00B243A7">
        <w:rPr>
          <w:rFonts w:eastAsia="Calibri"/>
          <w:i/>
          <w:sz w:val="24"/>
          <w:szCs w:val="24"/>
        </w:rPr>
        <w:t xml:space="preserve"> </w:t>
      </w:r>
      <w:r w:rsidR="00846261">
        <w:rPr>
          <w:rFonts w:eastAsia="Calibri"/>
          <w:sz w:val="24"/>
          <w:szCs w:val="24"/>
        </w:rPr>
        <w:t xml:space="preserve">w </w:t>
      </w:r>
      <w:r w:rsidR="00C679FA" w:rsidRPr="00630EF1">
        <w:rPr>
          <w:rFonts w:eastAsia="Calibri"/>
          <w:sz w:val="24"/>
          <w:szCs w:val="24"/>
        </w:rPr>
        <w:t xml:space="preserve">planie Województwa Pomorskiego na obszarze Gminy </w:t>
      </w:r>
      <w:r w:rsidR="00C83B57">
        <w:rPr>
          <w:rFonts w:eastAsia="Calibri"/>
          <w:sz w:val="24"/>
          <w:szCs w:val="24"/>
        </w:rPr>
        <w:t>Tuchomie</w:t>
      </w:r>
      <w:r w:rsidR="00C679FA">
        <w:rPr>
          <w:rFonts w:eastAsia="Calibri"/>
          <w:sz w:val="24"/>
          <w:szCs w:val="24"/>
        </w:rPr>
        <w:t xml:space="preserve"> oraz </w:t>
      </w:r>
      <w:r w:rsidR="006A3CEF">
        <w:rPr>
          <w:rFonts w:eastAsia="Calibri"/>
          <w:sz w:val="24"/>
          <w:szCs w:val="24"/>
        </w:rPr>
        <w:t>planowanych</w:t>
      </w:r>
      <w:r w:rsidR="00B243A7">
        <w:rPr>
          <w:rFonts w:eastAsia="Calibri"/>
          <w:sz w:val="24"/>
          <w:szCs w:val="24"/>
        </w:rPr>
        <w:t xml:space="preserve"> </w:t>
      </w:r>
      <w:r w:rsidR="006A3CEF">
        <w:rPr>
          <w:rFonts w:eastAsia="Calibri"/>
          <w:sz w:val="24"/>
          <w:szCs w:val="24"/>
        </w:rPr>
        <w:t xml:space="preserve">w </w:t>
      </w:r>
      <w:r w:rsidR="00C679FA">
        <w:rPr>
          <w:rFonts w:eastAsia="Calibri"/>
          <w:sz w:val="24"/>
          <w:szCs w:val="24"/>
        </w:rPr>
        <w:t>tworzonym Planie Zrównoważonego Rozwoju Transportu Publicznego Powiatu Bytowskiego</w:t>
      </w:r>
    </w:p>
    <w:p w:rsidR="00BF77A2" w:rsidRPr="00DF0784" w:rsidRDefault="00BF77A2" w:rsidP="00651602">
      <w:pPr>
        <w:spacing w:after="0"/>
        <w:jc w:val="both"/>
        <w:rPr>
          <w:sz w:val="16"/>
          <w:szCs w:val="16"/>
        </w:rPr>
      </w:pPr>
    </w:p>
    <w:p w:rsidR="0052540C" w:rsidRDefault="004761F1" w:rsidP="00651602">
      <w:pPr>
        <w:spacing w:after="0"/>
        <w:jc w:val="both"/>
        <w:rPr>
          <w:sz w:val="24"/>
          <w:szCs w:val="24"/>
        </w:rPr>
      </w:pPr>
      <w:r w:rsidRPr="00630EF1">
        <w:rPr>
          <w:sz w:val="24"/>
          <w:szCs w:val="24"/>
        </w:rPr>
        <w:t xml:space="preserve">Gmina </w:t>
      </w:r>
      <w:r w:rsidR="00EB729E">
        <w:rPr>
          <w:sz w:val="24"/>
          <w:szCs w:val="24"/>
        </w:rPr>
        <w:t>może</w:t>
      </w:r>
      <w:r w:rsidRPr="00630EF1">
        <w:rPr>
          <w:sz w:val="24"/>
          <w:szCs w:val="24"/>
        </w:rPr>
        <w:t xml:space="preserve"> wystąpić</w:t>
      </w:r>
      <w:r w:rsidR="00EB729E">
        <w:rPr>
          <w:sz w:val="24"/>
          <w:szCs w:val="24"/>
        </w:rPr>
        <w:t>,</w:t>
      </w:r>
      <w:r w:rsidRPr="00630EF1">
        <w:rPr>
          <w:sz w:val="24"/>
          <w:szCs w:val="24"/>
        </w:rPr>
        <w:t xml:space="preserve"> zgodnie z art. 13 ust. 4 Ustawy o publicznym transporcie zbiorowym</w:t>
      </w:r>
      <w:r w:rsidR="00EB729E">
        <w:rPr>
          <w:sz w:val="24"/>
          <w:szCs w:val="24"/>
        </w:rPr>
        <w:t>,</w:t>
      </w:r>
      <w:r w:rsidRPr="00630EF1">
        <w:rPr>
          <w:sz w:val="24"/>
          <w:szCs w:val="24"/>
        </w:rPr>
        <w:t xml:space="preserve"> do Powiatu Bytowskiego</w:t>
      </w:r>
      <w:r w:rsidR="006A3CEF">
        <w:rPr>
          <w:sz w:val="24"/>
          <w:szCs w:val="24"/>
        </w:rPr>
        <w:t xml:space="preserve"> i Marszałka Województwa Pomorskiego</w:t>
      </w:r>
      <w:r w:rsidRPr="00630EF1">
        <w:rPr>
          <w:sz w:val="24"/>
          <w:szCs w:val="24"/>
        </w:rPr>
        <w:t xml:space="preserve"> celem organizacji przewozów powiatowych </w:t>
      </w:r>
      <w:r w:rsidR="006A3CEF">
        <w:rPr>
          <w:sz w:val="24"/>
          <w:szCs w:val="24"/>
        </w:rPr>
        <w:t xml:space="preserve">i wojewódzkich </w:t>
      </w:r>
      <w:r w:rsidRPr="0052540C">
        <w:rPr>
          <w:sz w:val="24"/>
          <w:szCs w:val="24"/>
        </w:rPr>
        <w:t>na liniach</w:t>
      </w:r>
      <w:r w:rsidR="00B243A7">
        <w:rPr>
          <w:sz w:val="24"/>
          <w:szCs w:val="24"/>
        </w:rPr>
        <w:t xml:space="preserve"> </w:t>
      </w:r>
      <w:r w:rsidR="00EB729E" w:rsidRPr="0052540C">
        <w:rPr>
          <w:sz w:val="24"/>
          <w:szCs w:val="24"/>
        </w:rPr>
        <w:t>które</w:t>
      </w:r>
      <w:r w:rsidR="008A22DB">
        <w:rPr>
          <w:sz w:val="24"/>
          <w:szCs w:val="24"/>
        </w:rPr>
        <w:t>,</w:t>
      </w:r>
      <w:r w:rsidR="00EB729E" w:rsidRPr="0052540C">
        <w:rPr>
          <w:sz w:val="24"/>
          <w:szCs w:val="24"/>
        </w:rPr>
        <w:t xml:space="preserve"> nie będą jednak uruchomione, a wystąpią potrzeby przewozowe. </w:t>
      </w:r>
    </w:p>
    <w:p w:rsidR="00F222E9" w:rsidRPr="00B6030A" w:rsidRDefault="00F222E9" w:rsidP="00651602">
      <w:pPr>
        <w:spacing w:after="0"/>
        <w:jc w:val="both"/>
        <w:rPr>
          <w:sz w:val="16"/>
          <w:szCs w:val="16"/>
        </w:rPr>
      </w:pPr>
    </w:p>
    <w:p w:rsidR="00F222E9" w:rsidRDefault="0052540C" w:rsidP="00651602">
      <w:pPr>
        <w:spacing w:after="0"/>
        <w:jc w:val="both"/>
        <w:rPr>
          <w:sz w:val="24"/>
          <w:szCs w:val="24"/>
        </w:rPr>
      </w:pPr>
      <w:r>
        <w:rPr>
          <w:sz w:val="24"/>
          <w:szCs w:val="24"/>
        </w:rPr>
        <w:t xml:space="preserve">Na tej podstawie </w:t>
      </w:r>
      <w:r w:rsidR="00C83B57">
        <w:rPr>
          <w:sz w:val="24"/>
          <w:szCs w:val="24"/>
        </w:rPr>
        <w:t xml:space="preserve">Wójt </w:t>
      </w:r>
      <w:r w:rsidR="00F37C26">
        <w:rPr>
          <w:sz w:val="24"/>
          <w:szCs w:val="24"/>
        </w:rPr>
        <w:t>Gminy Tuchomie</w:t>
      </w:r>
      <w:r>
        <w:rPr>
          <w:sz w:val="24"/>
          <w:szCs w:val="24"/>
        </w:rPr>
        <w:t xml:space="preserve"> </w:t>
      </w:r>
      <w:r w:rsidR="00367C64">
        <w:rPr>
          <w:sz w:val="24"/>
          <w:szCs w:val="24"/>
        </w:rPr>
        <w:t xml:space="preserve">powinien </w:t>
      </w:r>
      <w:r w:rsidR="00F222E9">
        <w:rPr>
          <w:sz w:val="24"/>
          <w:szCs w:val="24"/>
        </w:rPr>
        <w:t>wystąpić do:</w:t>
      </w:r>
    </w:p>
    <w:p w:rsidR="0052540C" w:rsidRPr="00F222E9" w:rsidRDefault="00846261" w:rsidP="00881A5E">
      <w:pPr>
        <w:pStyle w:val="Akapitzlist"/>
        <w:numPr>
          <w:ilvl w:val="0"/>
          <w:numId w:val="17"/>
        </w:numPr>
        <w:spacing w:after="0"/>
        <w:jc w:val="both"/>
        <w:rPr>
          <w:b/>
          <w:i/>
          <w:sz w:val="24"/>
          <w:szCs w:val="24"/>
        </w:rPr>
      </w:pPr>
      <w:r>
        <w:rPr>
          <w:sz w:val="24"/>
          <w:szCs w:val="24"/>
        </w:rPr>
        <w:t>Starosty</w:t>
      </w:r>
      <w:r w:rsidR="00F222E9" w:rsidRPr="00F222E9">
        <w:rPr>
          <w:sz w:val="24"/>
          <w:szCs w:val="24"/>
        </w:rPr>
        <w:t xml:space="preserve"> Bytowskiego o </w:t>
      </w:r>
      <w:r w:rsidR="00367C64">
        <w:rPr>
          <w:sz w:val="24"/>
          <w:szCs w:val="24"/>
        </w:rPr>
        <w:t>zorganizowanie</w:t>
      </w:r>
      <w:r w:rsidR="00F222E9" w:rsidRPr="00F222E9">
        <w:rPr>
          <w:sz w:val="24"/>
          <w:szCs w:val="24"/>
        </w:rPr>
        <w:t xml:space="preserve"> komunikacji na liniach</w:t>
      </w:r>
      <w:r w:rsidR="00F222E9">
        <w:rPr>
          <w:sz w:val="24"/>
          <w:szCs w:val="24"/>
        </w:rPr>
        <w:t>:</w:t>
      </w:r>
    </w:p>
    <w:p w:rsidR="00DF0784" w:rsidRPr="00DF0784" w:rsidRDefault="00DF0784" w:rsidP="00881A5E">
      <w:pPr>
        <w:pStyle w:val="Akapitzlist"/>
        <w:numPr>
          <w:ilvl w:val="1"/>
          <w:numId w:val="17"/>
        </w:numPr>
        <w:spacing w:after="0"/>
        <w:jc w:val="both"/>
        <w:rPr>
          <w:sz w:val="24"/>
          <w:szCs w:val="24"/>
        </w:rPr>
      </w:pPr>
      <w:r w:rsidRPr="005A6BA1">
        <w:rPr>
          <w:rFonts w:cs="Calibri"/>
          <w:sz w:val="24"/>
          <w:szCs w:val="24"/>
        </w:rPr>
        <w:t xml:space="preserve">Bytów - Niezabyszewo - Tuchomie - Trzebiatkowa - Kramarzyny - Popowice - Kramarzyny - Głodowo - </w:t>
      </w:r>
      <w:proofErr w:type="spellStart"/>
      <w:r w:rsidRPr="005A6BA1">
        <w:rPr>
          <w:rFonts w:cs="Calibri"/>
          <w:sz w:val="24"/>
          <w:szCs w:val="24"/>
        </w:rPr>
        <w:t>Piaszyna</w:t>
      </w:r>
      <w:proofErr w:type="spellEnd"/>
      <w:r w:rsidRPr="005A6BA1">
        <w:rPr>
          <w:rFonts w:cs="Calibri"/>
          <w:sz w:val="24"/>
          <w:szCs w:val="24"/>
        </w:rPr>
        <w:t xml:space="preserve"> - Wałdowo - Piaszczyna - Miastko</w:t>
      </w:r>
      <w:r w:rsidRPr="00DF0784">
        <w:rPr>
          <w:sz w:val="24"/>
          <w:szCs w:val="24"/>
        </w:rPr>
        <w:t xml:space="preserve"> </w:t>
      </w:r>
    </w:p>
    <w:p w:rsidR="006747C1" w:rsidRPr="00DF0784" w:rsidRDefault="00DF0784" w:rsidP="00881A5E">
      <w:pPr>
        <w:pStyle w:val="Akapitzlist"/>
        <w:numPr>
          <w:ilvl w:val="1"/>
          <w:numId w:val="17"/>
        </w:numPr>
        <w:spacing w:after="0"/>
        <w:jc w:val="both"/>
        <w:rPr>
          <w:sz w:val="24"/>
          <w:szCs w:val="24"/>
        </w:rPr>
      </w:pPr>
      <w:r w:rsidRPr="005A6BA1">
        <w:rPr>
          <w:rFonts w:cs="Calibri"/>
          <w:sz w:val="24"/>
          <w:szCs w:val="24"/>
        </w:rPr>
        <w:t>Kołczygłow</w:t>
      </w:r>
      <w:r w:rsidRPr="00DF0784">
        <w:rPr>
          <w:rFonts w:cs="Calibri"/>
          <w:sz w:val="24"/>
          <w:szCs w:val="24"/>
        </w:rPr>
        <w:t>y</w:t>
      </w:r>
      <w:r w:rsidRPr="005A6BA1">
        <w:rPr>
          <w:rFonts w:cs="Calibri"/>
          <w:sz w:val="24"/>
          <w:szCs w:val="24"/>
        </w:rPr>
        <w:t xml:space="preserve"> - Barkocin - Role - Kramarzyny - Miastko - Łodzierz - Kawcze - Świerzno - Malęcino - Bobięcino - Kamnica - Gatka </w:t>
      </w:r>
      <w:r w:rsidRPr="00DF0784">
        <w:rPr>
          <w:rFonts w:cs="Calibri"/>
          <w:sz w:val="24"/>
          <w:szCs w:val="24"/>
        </w:rPr>
        <w:t>–</w:t>
      </w:r>
      <w:r w:rsidRPr="005A6BA1">
        <w:rPr>
          <w:rFonts w:cs="Calibri"/>
          <w:sz w:val="24"/>
          <w:szCs w:val="24"/>
        </w:rPr>
        <w:t xml:space="preserve"> Kawcze</w:t>
      </w:r>
    </w:p>
    <w:p w:rsidR="00DF0784" w:rsidRPr="00DF0784" w:rsidRDefault="00DF0784" w:rsidP="00881A5E">
      <w:pPr>
        <w:pStyle w:val="Akapitzlist"/>
        <w:numPr>
          <w:ilvl w:val="1"/>
          <w:numId w:val="17"/>
        </w:numPr>
        <w:spacing w:after="0"/>
        <w:jc w:val="both"/>
        <w:rPr>
          <w:sz w:val="24"/>
          <w:szCs w:val="24"/>
        </w:rPr>
      </w:pPr>
      <w:r w:rsidRPr="005A6BA1">
        <w:rPr>
          <w:rFonts w:cs="Calibri"/>
          <w:sz w:val="24"/>
          <w:szCs w:val="24"/>
        </w:rPr>
        <w:t xml:space="preserve">Brzeźno Szlacheckie - Łąkie - Borzyszkowy - Gliśno Wielkie - Ciemno - Tuchomie - Piaszno - Tuchomie - Tuchomko - Tągowie </w:t>
      </w:r>
      <w:r w:rsidRPr="00DF0784">
        <w:rPr>
          <w:rFonts w:cs="Calibri"/>
          <w:sz w:val="24"/>
          <w:szCs w:val="24"/>
        </w:rPr>
        <w:t>–</w:t>
      </w:r>
      <w:r w:rsidRPr="005A6BA1">
        <w:rPr>
          <w:rFonts w:cs="Calibri"/>
          <w:sz w:val="24"/>
          <w:szCs w:val="24"/>
        </w:rPr>
        <w:t xml:space="preserve"> Bytów</w:t>
      </w:r>
    </w:p>
    <w:p w:rsidR="00DF0784" w:rsidRPr="00DF0784" w:rsidRDefault="00DF0784" w:rsidP="00881A5E">
      <w:pPr>
        <w:pStyle w:val="Akapitzlist"/>
        <w:numPr>
          <w:ilvl w:val="1"/>
          <w:numId w:val="17"/>
        </w:numPr>
        <w:spacing w:after="0"/>
        <w:jc w:val="both"/>
        <w:rPr>
          <w:sz w:val="24"/>
          <w:szCs w:val="24"/>
        </w:rPr>
      </w:pPr>
      <w:r w:rsidRPr="005A6BA1">
        <w:rPr>
          <w:rFonts w:cs="Calibri"/>
          <w:sz w:val="24"/>
          <w:szCs w:val="24"/>
        </w:rPr>
        <w:t xml:space="preserve">Tuchomie - Modrzejewo - Chotkowo - Struszewo - Borzytuchom </w:t>
      </w:r>
      <w:r w:rsidRPr="00DF0784">
        <w:rPr>
          <w:rFonts w:cs="Calibri"/>
          <w:sz w:val="24"/>
          <w:szCs w:val="24"/>
        </w:rPr>
        <w:t>–</w:t>
      </w:r>
      <w:r w:rsidRPr="005A6BA1">
        <w:rPr>
          <w:rFonts w:cs="Calibri"/>
          <w:sz w:val="24"/>
          <w:szCs w:val="24"/>
        </w:rPr>
        <w:t xml:space="preserve"> Bytów</w:t>
      </w:r>
    </w:p>
    <w:p w:rsidR="00DF0784" w:rsidRPr="00DF0784" w:rsidRDefault="00DF0784" w:rsidP="00881A5E">
      <w:pPr>
        <w:pStyle w:val="Akapitzlist"/>
        <w:numPr>
          <w:ilvl w:val="1"/>
          <w:numId w:val="17"/>
        </w:numPr>
        <w:spacing w:after="0"/>
        <w:jc w:val="both"/>
        <w:rPr>
          <w:sz w:val="24"/>
          <w:szCs w:val="24"/>
        </w:rPr>
      </w:pPr>
      <w:r w:rsidRPr="005A6BA1">
        <w:rPr>
          <w:rFonts w:cs="Calibri"/>
          <w:sz w:val="24"/>
          <w:szCs w:val="24"/>
        </w:rPr>
        <w:t>Miastko - Łubkowo - Trzcinno - Żabno - Role - Barkocin - Łubno - Wądół - Zagony - Tuchomie - Niezabyszewo - Bytów</w:t>
      </w:r>
    </w:p>
    <w:p w:rsidR="00DF0784" w:rsidRPr="00DF0784" w:rsidRDefault="00DF0784" w:rsidP="00651602">
      <w:pPr>
        <w:pStyle w:val="Akapitzlist"/>
        <w:spacing w:after="0"/>
        <w:jc w:val="both"/>
        <w:rPr>
          <w:b/>
          <w:i/>
          <w:sz w:val="16"/>
          <w:szCs w:val="16"/>
        </w:rPr>
      </w:pPr>
    </w:p>
    <w:p w:rsidR="00F222E9" w:rsidRPr="00F222E9" w:rsidRDefault="00F222E9" w:rsidP="00881A5E">
      <w:pPr>
        <w:pStyle w:val="Akapitzlist"/>
        <w:numPr>
          <w:ilvl w:val="0"/>
          <w:numId w:val="17"/>
        </w:numPr>
        <w:spacing w:after="0"/>
        <w:jc w:val="both"/>
        <w:rPr>
          <w:b/>
          <w:i/>
          <w:sz w:val="24"/>
          <w:szCs w:val="24"/>
        </w:rPr>
      </w:pPr>
      <w:r>
        <w:rPr>
          <w:sz w:val="24"/>
          <w:szCs w:val="24"/>
        </w:rPr>
        <w:t>Marszałka Województwa Pomorskiego</w:t>
      </w:r>
      <w:r w:rsidRPr="00F222E9">
        <w:rPr>
          <w:sz w:val="24"/>
          <w:szCs w:val="24"/>
        </w:rPr>
        <w:t xml:space="preserve"> o </w:t>
      </w:r>
      <w:r w:rsidR="00367C64">
        <w:rPr>
          <w:sz w:val="24"/>
          <w:szCs w:val="24"/>
        </w:rPr>
        <w:t>zorganizowanie</w:t>
      </w:r>
      <w:r w:rsidRPr="00F222E9">
        <w:rPr>
          <w:sz w:val="24"/>
          <w:szCs w:val="24"/>
        </w:rPr>
        <w:t xml:space="preserve"> komunikacji na lini</w:t>
      </w:r>
      <w:r w:rsidR="00C83B57">
        <w:rPr>
          <w:sz w:val="24"/>
          <w:szCs w:val="24"/>
        </w:rPr>
        <w:t>i</w:t>
      </w:r>
      <w:r>
        <w:rPr>
          <w:sz w:val="24"/>
          <w:szCs w:val="24"/>
        </w:rPr>
        <w:t>:</w:t>
      </w:r>
    </w:p>
    <w:p w:rsidR="006747C1" w:rsidRDefault="006747C1" w:rsidP="00881A5E">
      <w:pPr>
        <w:pStyle w:val="Akapitzlist"/>
        <w:numPr>
          <w:ilvl w:val="1"/>
          <w:numId w:val="17"/>
        </w:numPr>
        <w:spacing w:after="0"/>
        <w:jc w:val="both"/>
        <w:rPr>
          <w:sz w:val="24"/>
          <w:szCs w:val="24"/>
        </w:rPr>
      </w:pPr>
      <w:r>
        <w:rPr>
          <w:sz w:val="24"/>
          <w:szCs w:val="24"/>
        </w:rPr>
        <w:t>22-</w:t>
      </w:r>
      <w:r w:rsidR="00914AC2">
        <w:rPr>
          <w:sz w:val="24"/>
          <w:szCs w:val="24"/>
        </w:rPr>
        <w:t>22</w:t>
      </w:r>
      <w:r>
        <w:rPr>
          <w:sz w:val="24"/>
          <w:szCs w:val="24"/>
        </w:rPr>
        <w:t xml:space="preserve"> </w:t>
      </w:r>
      <w:r w:rsidR="00914AC2">
        <w:rPr>
          <w:sz w:val="24"/>
          <w:szCs w:val="24"/>
        </w:rPr>
        <w:t>Bytów – Miastko – Koczała</w:t>
      </w:r>
      <w:r w:rsidR="00B3134A">
        <w:rPr>
          <w:sz w:val="24"/>
          <w:szCs w:val="24"/>
        </w:rPr>
        <w:t xml:space="preserve"> </w:t>
      </w:r>
    </w:p>
    <w:p w:rsidR="0052540C" w:rsidRPr="00B6030A" w:rsidRDefault="0052540C" w:rsidP="00651602">
      <w:pPr>
        <w:spacing w:after="0"/>
        <w:jc w:val="both"/>
        <w:rPr>
          <w:b/>
          <w:i/>
          <w:sz w:val="16"/>
          <w:szCs w:val="16"/>
        </w:rPr>
      </w:pPr>
    </w:p>
    <w:p w:rsidR="001974D9" w:rsidRDefault="00367C64" w:rsidP="00651602">
      <w:pPr>
        <w:spacing w:after="0"/>
        <w:jc w:val="both"/>
        <w:rPr>
          <w:sz w:val="24"/>
          <w:szCs w:val="24"/>
        </w:rPr>
      </w:pPr>
      <w:r>
        <w:rPr>
          <w:sz w:val="24"/>
          <w:szCs w:val="24"/>
        </w:rPr>
        <w:t xml:space="preserve">Mieszkańcy </w:t>
      </w:r>
      <w:r w:rsidR="006831D1" w:rsidRPr="00630EF1">
        <w:rPr>
          <w:sz w:val="24"/>
          <w:szCs w:val="24"/>
        </w:rPr>
        <w:t>G</w:t>
      </w:r>
      <w:r w:rsidR="00B2676E" w:rsidRPr="00630EF1">
        <w:rPr>
          <w:sz w:val="24"/>
          <w:szCs w:val="24"/>
        </w:rPr>
        <w:t>min</w:t>
      </w:r>
      <w:r>
        <w:rPr>
          <w:sz w:val="24"/>
          <w:szCs w:val="24"/>
        </w:rPr>
        <w:t>y</w:t>
      </w:r>
      <w:r w:rsidR="00B243A7">
        <w:rPr>
          <w:sz w:val="24"/>
          <w:szCs w:val="24"/>
        </w:rPr>
        <w:t xml:space="preserve"> </w:t>
      </w:r>
      <w:r w:rsidR="00914AC2">
        <w:rPr>
          <w:sz w:val="24"/>
          <w:szCs w:val="24"/>
        </w:rPr>
        <w:t>Tuchomie</w:t>
      </w:r>
      <w:r w:rsidR="001974D9" w:rsidRPr="00630EF1">
        <w:rPr>
          <w:sz w:val="24"/>
          <w:szCs w:val="24"/>
        </w:rPr>
        <w:t xml:space="preserve"> ma</w:t>
      </w:r>
      <w:r>
        <w:rPr>
          <w:sz w:val="24"/>
          <w:szCs w:val="24"/>
        </w:rPr>
        <w:t>ją</w:t>
      </w:r>
      <w:r w:rsidR="001974D9" w:rsidRPr="00630EF1">
        <w:rPr>
          <w:sz w:val="24"/>
          <w:szCs w:val="24"/>
        </w:rPr>
        <w:t xml:space="preserve"> po</w:t>
      </w:r>
      <w:r w:rsidR="00B3134A">
        <w:rPr>
          <w:sz w:val="24"/>
          <w:szCs w:val="24"/>
        </w:rPr>
        <w:t xml:space="preserve">trzeby dojazdu do pracy, szkół </w:t>
      </w:r>
      <w:r w:rsidR="00B2676E" w:rsidRPr="00630EF1">
        <w:rPr>
          <w:sz w:val="24"/>
          <w:szCs w:val="24"/>
        </w:rPr>
        <w:t xml:space="preserve">oraz innych </w:t>
      </w:r>
      <w:r w:rsidR="001974D9" w:rsidRPr="00630EF1">
        <w:rPr>
          <w:sz w:val="24"/>
          <w:szCs w:val="24"/>
        </w:rPr>
        <w:t xml:space="preserve">instytucji </w:t>
      </w:r>
      <w:r w:rsidR="00B2676E" w:rsidRPr="00630EF1">
        <w:rPr>
          <w:sz w:val="24"/>
          <w:szCs w:val="24"/>
        </w:rPr>
        <w:t xml:space="preserve">publicznych </w:t>
      </w:r>
      <w:r w:rsidR="006A3CEF">
        <w:rPr>
          <w:sz w:val="24"/>
          <w:szCs w:val="24"/>
        </w:rPr>
        <w:t>w</w:t>
      </w:r>
      <w:r w:rsidR="001974D9" w:rsidRPr="00630EF1">
        <w:rPr>
          <w:sz w:val="24"/>
          <w:szCs w:val="24"/>
        </w:rPr>
        <w:t xml:space="preserve"> stolic</w:t>
      </w:r>
      <w:r w:rsidR="006A3CEF">
        <w:rPr>
          <w:sz w:val="24"/>
          <w:szCs w:val="24"/>
        </w:rPr>
        <w:t>ach</w:t>
      </w:r>
      <w:r w:rsidR="001974D9" w:rsidRPr="00630EF1">
        <w:rPr>
          <w:sz w:val="24"/>
          <w:szCs w:val="24"/>
        </w:rPr>
        <w:t xml:space="preserve"> sąsiednich </w:t>
      </w:r>
      <w:r w:rsidR="00B2676E" w:rsidRPr="00630EF1">
        <w:rPr>
          <w:sz w:val="24"/>
          <w:szCs w:val="24"/>
        </w:rPr>
        <w:t xml:space="preserve">gmin czy </w:t>
      </w:r>
      <w:r w:rsidR="001974D9" w:rsidRPr="00630EF1">
        <w:rPr>
          <w:sz w:val="24"/>
          <w:szCs w:val="24"/>
        </w:rPr>
        <w:t xml:space="preserve">powiatów. Komunikacja ta winna być ujęta w planach transportowych opracowywanych przez Marszałków Województw: </w:t>
      </w:r>
      <w:r w:rsidR="00F07BFA" w:rsidRPr="00630EF1">
        <w:rPr>
          <w:sz w:val="24"/>
          <w:szCs w:val="24"/>
        </w:rPr>
        <w:t>Pomorskiego, Kujawsko-Pomorskiego</w:t>
      </w:r>
      <w:r w:rsidR="001974D9" w:rsidRPr="00630EF1">
        <w:rPr>
          <w:sz w:val="24"/>
          <w:szCs w:val="24"/>
        </w:rPr>
        <w:t xml:space="preserve">, względnie przez utworzone </w:t>
      </w:r>
      <w:r>
        <w:rPr>
          <w:sz w:val="24"/>
          <w:szCs w:val="24"/>
        </w:rPr>
        <w:t xml:space="preserve">porozumienia lub </w:t>
      </w:r>
      <w:r w:rsidR="001974D9" w:rsidRPr="00630EF1">
        <w:rPr>
          <w:sz w:val="24"/>
          <w:szCs w:val="24"/>
        </w:rPr>
        <w:t xml:space="preserve">związki </w:t>
      </w:r>
      <w:r w:rsidR="00B2676E" w:rsidRPr="00630EF1">
        <w:rPr>
          <w:sz w:val="24"/>
          <w:szCs w:val="24"/>
        </w:rPr>
        <w:t xml:space="preserve">gmin czy też </w:t>
      </w:r>
      <w:r w:rsidR="001974D9" w:rsidRPr="00630EF1">
        <w:rPr>
          <w:sz w:val="24"/>
          <w:szCs w:val="24"/>
        </w:rPr>
        <w:t>powiatów.</w:t>
      </w:r>
    </w:p>
    <w:p w:rsidR="001974D9" w:rsidRPr="00FA31BD" w:rsidRDefault="001974D9" w:rsidP="005B7362">
      <w:pPr>
        <w:pStyle w:val="Nagwek3"/>
        <w:numPr>
          <w:ilvl w:val="2"/>
          <w:numId w:val="33"/>
        </w:numPr>
        <w:spacing w:before="0"/>
        <w:jc w:val="both"/>
        <w:rPr>
          <w:rFonts w:ascii="Calibri" w:hAnsi="Calibri"/>
          <w:color w:val="auto"/>
          <w:sz w:val="24"/>
          <w:szCs w:val="24"/>
        </w:rPr>
      </w:pPr>
      <w:bookmarkStart w:id="104" w:name="_Toc424806794"/>
      <w:bookmarkStart w:id="105" w:name="_Toc437509406"/>
      <w:r w:rsidRPr="00FA31BD">
        <w:rPr>
          <w:rFonts w:ascii="Calibri" w:hAnsi="Calibri"/>
          <w:color w:val="auto"/>
          <w:sz w:val="24"/>
          <w:szCs w:val="24"/>
        </w:rPr>
        <w:lastRenderedPageBreak/>
        <w:t>Częstotliwość kursowania autobusów.</w:t>
      </w:r>
      <w:bookmarkEnd w:id="104"/>
      <w:bookmarkEnd w:id="105"/>
    </w:p>
    <w:p w:rsidR="001974D9" w:rsidRPr="003D66FE" w:rsidRDefault="001974D9" w:rsidP="00651602">
      <w:pPr>
        <w:spacing w:after="0"/>
        <w:jc w:val="both"/>
        <w:rPr>
          <w:color w:val="999999"/>
        </w:rPr>
      </w:pPr>
    </w:p>
    <w:p w:rsidR="001974D9" w:rsidRPr="00FA31BD" w:rsidRDefault="001974D9" w:rsidP="00651602">
      <w:pPr>
        <w:spacing w:after="0"/>
        <w:jc w:val="both"/>
        <w:rPr>
          <w:sz w:val="24"/>
          <w:szCs w:val="24"/>
        </w:rPr>
      </w:pPr>
      <w:r w:rsidRPr="00FA31BD">
        <w:rPr>
          <w:sz w:val="24"/>
          <w:szCs w:val="24"/>
        </w:rPr>
        <w:t xml:space="preserve">Komunikacja publiczna </w:t>
      </w:r>
      <w:r w:rsidR="00826A85">
        <w:rPr>
          <w:sz w:val="24"/>
          <w:szCs w:val="24"/>
        </w:rPr>
        <w:t>na terenie gminy ma za zadanie zaspokojenie podstawowych potrzeb</w:t>
      </w:r>
      <w:r w:rsidRPr="00FA31BD">
        <w:rPr>
          <w:sz w:val="24"/>
          <w:szCs w:val="24"/>
        </w:rPr>
        <w:t xml:space="preserve"> społeczeństwa </w:t>
      </w:r>
      <w:r w:rsidR="00826A85">
        <w:rPr>
          <w:sz w:val="24"/>
          <w:szCs w:val="24"/>
        </w:rPr>
        <w:t>w szczególności w zakresie dojazdu do miejsc użyteczności publicznej związanych z edukacją</w:t>
      </w:r>
      <w:r w:rsidRPr="00FA31BD">
        <w:rPr>
          <w:sz w:val="24"/>
          <w:szCs w:val="24"/>
        </w:rPr>
        <w:t>. Dla pasażera ważna jest pewność wykonywania danego przewozu przez operatora oraz częstotliwość wykonywania komunikacji</w:t>
      </w:r>
      <w:r w:rsidR="00B2676E" w:rsidRPr="00FA31BD">
        <w:rPr>
          <w:sz w:val="24"/>
          <w:szCs w:val="24"/>
        </w:rPr>
        <w:t>,</w:t>
      </w:r>
      <w:r w:rsidR="00367C64">
        <w:rPr>
          <w:sz w:val="24"/>
          <w:szCs w:val="24"/>
        </w:rPr>
        <w:t xml:space="preserve"> tak</w:t>
      </w:r>
      <w:r w:rsidRPr="00FA31BD">
        <w:rPr>
          <w:sz w:val="24"/>
          <w:szCs w:val="24"/>
        </w:rPr>
        <w:t xml:space="preserve"> aby czas oczekiwania na dane połączenia nie zniechęcał do korzystania z komunikacji publicznej. </w:t>
      </w:r>
    </w:p>
    <w:p w:rsidR="00B3134A" w:rsidRDefault="00B3134A"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Należy w opracowywan</w:t>
      </w:r>
      <w:r w:rsidR="006831D1" w:rsidRPr="00FA31BD">
        <w:rPr>
          <w:sz w:val="24"/>
          <w:szCs w:val="24"/>
        </w:rPr>
        <w:t>ych</w:t>
      </w:r>
      <w:r w:rsidRPr="00FA31BD">
        <w:rPr>
          <w:sz w:val="24"/>
          <w:szCs w:val="24"/>
        </w:rPr>
        <w:t xml:space="preserve"> konkretnych rozkład</w:t>
      </w:r>
      <w:r w:rsidR="006831D1" w:rsidRPr="00FA31BD">
        <w:rPr>
          <w:sz w:val="24"/>
          <w:szCs w:val="24"/>
        </w:rPr>
        <w:t>ach</w:t>
      </w:r>
      <w:r w:rsidRPr="00FA31BD">
        <w:rPr>
          <w:sz w:val="24"/>
          <w:szCs w:val="24"/>
        </w:rPr>
        <w:t xml:space="preserve"> jazdy</w:t>
      </w:r>
      <w:r w:rsidR="00B2676E" w:rsidRPr="00FA31BD">
        <w:rPr>
          <w:sz w:val="24"/>
          <w:szCs w:val="24"/>
        </w:rPr>
        <w:t>,</w:t>
      </w:r>
      <w:r w:rsidRPr="00FA31BD">
        <w:rPr>
          <w:sz w:val="24"/>
          <w:szCs w:val="24"/>
        </w:rPr>
        <w:t xml:space="preserve"> które będą stanowiły podstawę do udzielania zamówienia operatorom</w:t>
      </w:r>
      <w:r w:rsidR="006831D1" w:rsidRPr="00FA31BD">
        <w:rPr>
          <w:sz w:val="24"/>
          <w:szCs w:val="24"/>
        </w:rPr>
        <w:t>,</w:t>
      </w:r>
      <w:r w:rsidRPr="00FA31BD">
        <w:rPr>
          <w:sz w:val="24"/>
          <w:szCs w:val="24"/>
        </w:rPr>
        <w:t xml:space="preserve"> zapewnić</w:t>
      </w:r>
      <w:r w:rsidR="006831D1" w:rsidRPr="00FA31BD">
        <w:rPr>
          <w:sz w:val="24"/>
          <w:szCs w:val="24"/>
        </w:rPr>
        <w:t xml:space="preserve"> pasażerom</w:t>
      </w:r>
      <w:r w:rsidRPr="00FA31BD">
        <w:rPr>
          <w:sz w:val="24"/>
          <w:szCs w:val="24"/>
        </w:rPr>
        <w:t xml:space="preserve"> możliwość korzystania z komunikacji w określonych przedziałach czasowych </w:t>
      </w:r>
      <w:r w:rsidR="00826A85">
        <w:rPr>
          <w:sz w:val="24"/>
          <w:szCs w:val="24"/>
        </w:rPr>
        <w:t>wynikających z opublikowanych w szkołach rozkładach zajęć.</w:t>
      </w:r>
    </w:p>
    <w:p w:rsidR="00B3134A" w:rsidRDefault="00B3134A"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Konkretne przedziały czasowe powinny zostać określone w formie standardu jaki </w:t>
      </w:r>
      <w:r w:rsidR="00B2676E" w:rsidRPr="00FA31BD">
        <w:rPr>
          <w:sz w:val="24"/>
          <w:szCs w:val="24"/>
        </w:rPr>
        <w:t xml:space="preserve">Gmina </w:t>
      </w:r>
      <w:r w:rsidR="00C83B57">
        <w:rPr>
          <w:sz w:val="24"/>
          <w:szCs w:val="24"/>
        </w:rPr>
        <w:t>Tuchomie</w:t>
      </w:r>
      <w:r w:rsidR="000836DF" w:rsidRPr="00FA31BD">
        <w:rPr>
          <w:sz w:val="24"/>
          <w:szCs w:val="24"/>
        </w:rPr>
        <w:t xml:space="preserve"> zapewni</w:t>
      </w:r>
      <w:r w:rsidRPr="00FA31BD">
        <w:rPr>
          <w:sz w:val="24"/>
          <w:szCs w:val="24"/>
        </w:rPr>
        <w:t xml:space="preserve"> swoim mieszkańcom w </w:t>
      </w:r>
      <w:r w:rsidR="00B2676E" w:rsidRPr="00FA31BD">
        <w:rPr>
          <w:sz w:val="24"/>
          <w:szCs w:val="24"/>
        </w:rPr>
        <w:t xml:space="preserve">celu </w:t>
      </w:r>
      <w:r w:rsidRPr="00FA31BD">
        <w:rPr>
          <w:sz w:val="24"/>
          <w:szCs w:val="24"/>
        </w:rPr>
        <w:t>zaspakajaniu ich potrzeb na usługę przejazdu p</w:t>
      </w:r>
      <w:r w:rsidR="00826A85">
        <w:rPr>
          <w:sz w:val="24"/>
          <w:szCs w:val="24"/>
        </w:rPr>
        <w:t>omiędzy miejscem zamieszkania a siedzibą szkoły podstawowej lub gimnazjalnej.</w:t>
      </w:r>
      <w:r w:rsidR="00EB729E">
        <w:rPr>
          <w:sz w:val="24"/>
          <w:szCs w:val="24"/>
        </w:rPr>
        <w:t xml:space="preserve"> Zasadnym wydaje się, aby były to co najmniej dwa połączenia do miejscowości, gdzie taka komunikacja obecnie funkcjonuje.  </w:t>
      </w:r>
    </w:p>
    <w:p w:rsidR="00B3134A" w:rsidRDefault="00B3134A"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Do opracowania zostały dołączone przygotowane propozycje rozkładów jazdy zawierające kurs</w:t>
      </w:r>
      <w:r w:rsidR="006831D1" w:rsidRPr="00FA31BD">
        <w:rPr>
          <w:sz w:val="24"/>
          <w:szCs w:val="24"/>
        </w:rPr>
        <w:t>y</w:t>
      </w:r>
      <w:r w:rsidRPr="00FA31BD">
        <w:rPr>
          <w:sz w:val="24"/>
          <w:szCs w:val="24"/>
        </w:rPr>
        <w:t xml:space="preserve"> na danej linii oraz proponowane godziny kursowania </w:t>
      </w:r>
      <w:r w:rsidR="006831D1" w:rsidRPr="00FA31BD">
        <w:rPr>
          <w:sz w:val="24"/>
          <w:szCs w:val="24"/>
        </w:rPr>
        <w:t>autobusów</w:t>
      </w:r>
      <w:r w:rsidR="006A3CEF">
        <w:rPr>
          <w:sz w:val="24"/>
          <w:szCs w:val="24"/>
        </w:rPr>
        <w:t xml:space="preserve"> wynikające z bieżących planów zajęć w szkołach w roku szkolnym 2015 - 2016</w:t>
      </w:r>
      <w:r w:rsidRPr="00FA31BD">
        <w:rPr>
          <w:sz w:val="24"/>
          <w:szCs w:val="24"/>
        </w:rPr>
        <w:t xml:space="preserve">. </w:t>
      </w:r>
      <w:r w:rsidR="006831D1" w:rsidRPr="00FA31BD">
        <w:rPr>
          <w:sz w:val="24"/>
          <w:szCs w:val="24"/>
        </w:rPr>
        <w:t>Propozycje te</w:t>
      </w:r>
      <w:r w:rsidRPr="00FA31BD">
        <w:rPr>
          <w:sz w:val="24"/>
          <w:szCs w:val="24"/>
        </w:rPr>
        <w:t xml:space="preserve"> ma</w:t>
      </w:r>
      <w:r w:rsidR="006831D1" w:rsidRPr="00FA31BD">
        <w:rPr>
          <w:sz w:val="24"/>
          <w:szCs w:val="24"/>
        </w:rPr>
        <w:t>ją</w:t>
      </w:r>
      <w:r w:rsidRPr="00FA31BD">
        <w:rPr>
          <w:sz w:val="24"/>
          <w:szCs w:val="24"/>
        </w:rPr>
        <w:t xml:space="preserve"> charakter maksymaln</w:t>
      </w:r>
      <w:r w:rsidR="00826A85">
        <w:rPr>
          <w:sz w:val="24"/>
          <w:szCs w:val="24"/>
        </w:rPr>
        <w:t xml:space="preserve">ego zabezpieczenia komunikacją </w:t>
      </w:r>
      <w:r w:rsidRPr="00FA31BD">
        <w:rPr>
          <w:sz w:val="24"/>
          <w:szCs w:val="24"/>
        </w:rPr>
        <w:t xml:space="preserve">obszaru </w:t>
      </w:r>
      <w:r w:rsidR="006831D1" w:rsidRPr="00FA31BD">
        <w:rPr>
          <w:sz w:val="24"/>
          <w:szCs w:val="24"/>
        </w:rPr>
        <w:t>G</w:t>
      </w:r>
      <w:r w:rsidR="00B2676E" w:rsidRPr="00FA31BD">
        <w:rPr>
          <w:sz w:val="24"/>
          <w:szCs w:val="24"/>
        </w:rPr>
        <w:t>miny</w:t>
      </w:r>
      <w:r w:rsidR="006831D1" w:rsidRPr="00FA31BD">
        <w:rPr>
          <w:sz w:val="24"/>
          <w:szCs w:val="24"/>
        </w:rPr>
        <w:t xml:space="preserve"> w ramach komunikacji </w:t>
      </w:r>
      <w:r w:rsidR="00FA31BD">
        <w:rPr>
          <w:sz w:val="24"/>
          <w:szCs w:val="24"/>
        </w:rPr>
        <w:t>gminnej</w:t>
      </w:r>
      <w:r w:rsidR="006831D1" w:rsidRPr="00FA31BD">
        <w:rPr>
          <w:sz w:val="24"/>
          <w:szCs w:val="24"/>
        </w:rPr>
        <w:t>.</w:t>
      </w:r>
    </w:p>
    <w:p w:rsidR="001974D9" w:rsidRPr="00FA31BD" w:rsidRDefault="001974D9" w:rsidP="00651602">
      <w:pPr>
        <w:spacing w:after="0"/>
        <w:jc w:val="both"/>
        <w:rPr>
          <w:sz w:val="24"/>
          <w:szCs w:val="24"/>
        </w:rPr>
      </w:pPr>
      <w:r w:rsidRPr="00FA31BD">
        <w:rPr>
          <w:sz w:val="24"/>
          <w:szCs w:val="24"/>
        </w:rPr>
        <w:t>Wykaz projektowanych rozkładów jazdy dla linii o charakterze użyteczności publicz</w:t>
      </w:r>
      <w:r w:rsidR="000836DF" w:rsidRPr="00FA31BD">
        <w:rPr>
          <w:sz w:val="24"/>
          <w:szCs w:val="24"/>
        </w:rPr>
        <w:t>nej zawierają załączniki nr 10.</w:t>
      </w:r>
      <w:r w:rsidR="00B3134A">
        <w:rPr>
          <w:sz w:val="24"/>
          <w:szCs w:val="24"/>
        </w:rPr>
        <w:t>8</w:t>
      </w:r>
      <w:r w:rsidRPr="00FA31BD">
        <w:rPr>
          <w:sz w:val="24"/>
          <w:szCs w:val="24"/>
        </w:rPr>
        <w:t>.1</w:t>
      </w:r>
      <w:r w:rsidR="00630EF1">
        <w:rPr>
          <w:sz w:val="24"/>
          <w:szCs w:val="24"/>
        </w:rPr>
        <w:t>.</w:t>
      </w:r>
      <w:r w:rsidRPr="00FA31BD">
        <w:rPr>
          <w:sz w:val="24"/>
          <w:szCs w:val="24"/>
        </w:rPr>
        <w:t xml:space="preserve"> do nr 10.</w:t>
      </w:r>
      <w:r w:rsidR="00B3134A">
        <w:rPr>
          <w:sz w:val="24"/>
          <w:szCs w:val="24"/>
        </w:rPr>
        <w:t>8</w:t>
      </w:r>
      <w:r w:rsidR="000836DF" w:rsidRPr="00FA31BD">
        <w:rPr>
          <w:sz w:val="24"/>
          <w:szCs w:val="24"/>
        </w:rPr>
        <w:t>.</w:t>
      </w:r>
      <w:r w:rsidR="00C83B57">
        <w:rPr>
          <w:sz w:val="24"/>
          <w:szCs w:val="24"/>
        </w:rPr>
        <w:t>6</w:t>
      </w:r>
      <w:r w:rsidR="00630EF1">
        <w:rPr>
          <w:sz w:val="24"/>
          <w:szCs w:val="24"/>
        </w:rPr>
        <w:t>.</w:t>
      </w:r>
      <w:r w:rsidRPr="00FA31BD">
        <w:rPr>
          <w:sz w:val="24"/>
          <w:szCs w:val="24"/>
        </w:rPr>
        <w:t xml:space="preserve"> znajdujące się na końcu opracowania. </w:t>
      </w:r>
    </w:p>
    <w:p w:rsidR="00430019" w:rsidRPr="00430019" w:rsidRDefault="00430019" w:rsidP="00651602">
      <w:pPr>
        <w:spacing w:after="0"/>
      </w:pPr>
      <w:bookmarkStart w:id="106" w:name="_Toc424806795"/>
    </w:p>
    <w:p w:rsidR="001974D9" w:rsidRPr="00FA31BD" w:rsidRDefault="001974D9" w:rsidP="005B7362">
      <w:pPr>
        <w:pStyle w:val="Nagwek3"/>
        <w:numPr>
          <w:ilvl w:val="2"/>
          <w:numId w:val="33"/>
        </w:numPr>
        <w:spacing w:before="0"/>
        <w:jc w:val="both"/>
        <w:rPr>
          <w:rFonts w:ascii="Calibri" w:hAnsi="Calibri"/>
          <w:color w:val="auto"/>
          <w:sz w:val="24"/>
          <w:szCs w:val="24"/>
        </w:rPr>
      </w:pPr>
      <w:bookmarkStart w:id="107" w:name="_Toc437509407"/>
      <w:r w:rsidRPr="00FA31BD">
        <w:rPr>
          <w:rFonts w:ascii="Calibri" w:hAnsi="Calibri"/>
          <w:color w:val="auto"/>
          <w:sz w:val="24"/>
          <w:szCs w:val="24"/>
        </w:rPr>
        <w:t>System taryfowy i ceny biletów.</w:t>
      </w:r>
      <w:bookmarkEnd w:id="106"/>
      <w:bookmarkEnd w:id="107"/>
    </w:p>
    <w:p w:rsidR="001974D9" w:rsidRPr="00FA31BD" w:rsidRDefault="001974D9"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Przyjęcie przez </w:t>
      </w:r>
      <w:r w:rsidR="00B2676E" w:rsidRPr="00FA31BD">
        <w:rPr>
          <w:sz w:val="24"/>
          <w:szCs w:val="24"/>
        </w:rPr>
        <w:t>Gminę</w:t>
      </w:r>
      <w:r w:rsidRPr="00FA31BD">
        <w:rPr>
          <w:sz w:val="24"/>
          <w:szCs w:val="24"/>
        </w:rPr>
        <w:t xml:space="preserve"> funkcji organizatora </w:t>
      </w:r>
      <w:r w:rsidR="00B2676E" w:rsidRPr="00FA31BD">
        <w:rPr>
          <w:sz w:val="24"/>
          <w:szCs w:val="24"/>
        </w:rPr>
        <w:t xml:space="preserve">przewozów </w:t>
      </w:r>
      <w:r w:rsidR="00430019">
        <w:rPr>
          <w:sz w:val="24"/>
          <w:szCs w:val="24"/>
        </w:rPr>
        <w:t xml:space="preserve">może </w:t>
      </w:r>
      <w:r w:rsidRPr="00FA31BD">
        <w:rPr>
          <w:sz w:val="24"/>
          <w:szCs w:val="24"/>
        </w:rPr>
        <w:t xml:space="preserve">wymagać opracowania i uchwalenia przez Radę </w:t>
      </w:r>
      <w:r w:rsidR="00B2676E" w:rsidRPr="00FA31BD">
        <w:rPr>
          <w:sz w:val="24"/>
          <w:szCs w:val="24"/>
        </w:rPr>
        <w:t>Gminy</w:t>
      </w:r>
      <w:r w:rsidR="00B243A7">
        <w:rPr>
          <w:sz w:val="24"/>
          <w:szCs w:val="24"/>
        </w:rPr>
        <w:t xml:space="preserve"> </w:t>
      </w:r>
      <w:r w:rsidR="006831D1" w:rsidRPr="00FA31BD">
        <w:rPr>
          <w:sz w:val="24"/>
          <w:szCs w:val="24"/>
        </w:rPr>
        <w:t xml:space="preserve">taryfy oraz </w:t>
      </w:r>
      <w:r w:rsidRPr="00FA31BD">
        <w:rPr>
          <w:sz w:val="24"/>
          <w:szCs w:val="24"/>
        </w:rPr>
        <w:t>cennika biletów na usługi publicznego transportu zbiorowego</w:t>
      </w:r>
      <w:r w:rsidR="00B2676E" w:rsidRPr="00FA31BD">
        <w:rPr>
          <w:sz w:val="24"/>
          <w:szCs w:val="24"/>
        </w:rPr>
        <w:t>,</w:t>
      </w:r>
      <w:r w:rsidRPr="00FA31BD">
        <w:rPr>
          <w:sz w:val="24"/>
          <w:szCs w:val="24"/>
        </w:rPr>
        <w:t xml:space="preserve"> o którym mowa w art.</w:t>
      </w:r>
      <w:r w:rsidR="0059299F">
        <w:rPr>
          <w:sz w:val="24"/>
          <w:szCs w:val="24"/>
        </w:rPr>
        <w:t xml:space="preserve"> </w:t>
      </w:r>
      <w:r w:rsidRPr="00FA31BD">
        <w:rPr>
          <w:sz w:val="24"/>
          <w:szCs w:val="24"/>
        </w:rPr>
        <w:t>15 ust.</w:t>
      </w:r>
      <w:r w:rsidR="0059299F">
        <w:rPr>
          <w:sz w:val="24"/>
          <w:szCs w:val="24"/>
        </w:rPr>
        <w:t xml:space="preserve"> </w:t>
      </w:r>
      <w:r w:rsidRPr="00FA31BD">
        <w:rPr>
          <w:sz w:val="24"/>
          <w:szCs w:val="24"/>
        </w:rPr>
        <w:t>1 pkt.10 oraz art.</w:t>
      </w:r>
      <w:r w:rsidR="0059299F">
        <w:rPr>
          <w:sz w:val="24"/>
          <w:szCs w:val="24"/>
        </w:rPr>
        <w:t xml:space="preserve"> </w:t>
      </w:r>
      <w:r w:rsidRPr="00FA31BD">
        <w:rPr>
          <w:sz w:val="24"/>
          <w:szCs w:val="24"/>
        </w:rPr>
        <w:t>72 ustawy o publicznym transporcie zbiorowym</w:t>
      </w:r>
      <w:r w:rsidR="006831D1" w:rsidRPr="00FA31BD">
        <w:rPr>
          <w:sz w:val="24"/>
          <w:szCs w:val="24"/>
        </w:rPr>
        <w:t>.</w:t>
      </w:r>
    </w:p>
    <w:p w:rsidR="00B3134A" w:rsidRDefault="00B3134A" w:rsidP="00651602">
      <w:pPr>
        <w:spacing w:after="0"/>
        <w:jc w:val="both"/>
        <w:rPr>
          <w:sz w:val="24"/>
          <w:szCs w:val="24"/>
        </w:rPr>
      </w:pPr>
    </w:p>
    <w:p w:rsidR="00430019" w:rsidRPr="00FA31BD" w:rsidRDefault="001974D9" w:rsidP="00651602">
      <w:pPr>
        <w:spacing w:after="0"/>
        <w:jc w:val="both"/>
        <w:rPr>
          <w:sz w:val="24"/>
          <w:szCs w:val="24"/>
        </w:rPr>
      </w:pPr>
      <w:r w:rsidRPr="00FA31BD">
        <w:rPr>
          <w:sz w:val="24"/>
          <w:szCs w:val="24"/>
        </w:rPr>
        <w:t>Taryfa powinna określać rodzaje biletów jakie będą oferowane przez</w:t>
      </w:r>
      <w:r w:rsidR="006831D1" w:rsidRPr="00FA31BD">
        <w:rPr>
          <w:sz w:val="24"/>
          <w:szCs w:val="24"/>
        </w:rPr>
        <w:t xml:space="preserve"> Gminę lub</w:t>
      </w:r>
      <w:r w:rsidRPr="00FA31BD">
        <w:rPr>
          <w:sz w:val="24"/>
          <w:szCs w:val="24"/>
        </w:rPr>
        <w:t xml:space="preserve"> operatora podróżnym, odległości taryfowe, stanowiące podstawę ustalenia ceny biletu, zasady stosowania ulg uchwalonych przez </w:t>
      </w:r>
      <w:r w:rsidR="00B2676E" w:rsidRPr="00FA31BD">
        <w:rPr>
          <w:sz w:val="24"/>
          <w:szCs w:val="24"/>
        </w:rPr>
        <w:t>Gminę</w:t>
      </w:r>
      <w:r w:rsidRPr="00FA31BD">
        <w:rPr>
          <w:sz w:val="24"/>
          <w:szCs w:val="24"/>
        </w:rPr>
        <w:t xml:space="preserve"> (inn</w:t>
      </w:r>
      <w:r w:rsidR="00B2676E" w:rsidRPr="00FA31BD">
        <w:rPr>
          <w:sz w:val="24"/>
          <w:szCs w:val="24"/>
        </w:rPr>
        <w:t>e</w:t>
      </w:r>
      <w:r w:rsidRPr="00FA31BD">
        <w:rPr>
          <w:sz w:val="24"/>
          <w:szCs w:val="24"/>
        </w:rPr>
        <w:t xml:space="preserve"> niż ulgi ustawowe określone w stosownych ustawach).</w:t>
      </w:r>
      <w:r w:rsidR="00430019">
        <w:rPr>
          <w:sz w:val="24"/>
          <w:szCs w:val="24"/>
        </w:rPr>
        <w:t xml:space="preserve"> Gmina może jednak  ustalić, że przychody będą przysługiwały Operatorowi i ceny określi Operator. Gmina zachowa jednak prawo do uzgadniania wszystkich zmian cen jakie będzie chciał wprowadzić operator. </w:t>
      </w:r>
      <w:r w:rsidR="00367C64">
        <w:rPr>
          <w:sz w:val="24"/>
          <w:szCs w:val="24"/>
        </w:rPr>
        <w:t>Taki sposób ustalania cen uważamy w Gminie za pożądany.</w:t>
      </w:r>
    </w:p>
    <w:p w:rsidR="00B3134A" w:rsidRDefault="00B3134A"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Cenniki stosowane przez operatora</w:t>
      </w:r>
      <w:r w:rsidR="006831D1" w:rsidRPr="00FA31BD">
        <w:rPr>
          <w:sz w:val="24"/>
          <w:szCs w:val="24"/>
        </w:rPr>
        <w:t xml:space="preserve"> m</w:t>
      </w:r>
      <w:r w:rsidR="00367C64">
        <w:rPr>
          <w:sz w:val="24"/>
          <w:szCs w:val="24"/>
        </w:rPr>
        <w:t>uszą</w:t>
      </w:r>
      <w:r w:rsidR="006831D1" w:rsidRPr="00FA31BD">
        <w:rPr>
          <w:sz w:val="24"/>
          <w:szCs w:val="24"/>
        </w:rPr>
        <w:t xml:space="preserve"> zawierać ulgi ustanowione przez Gminę, </w:t>
      </w:r>
      <w:r w:rsidR="00430019">
        <w:rPr>
          <w:sz w:val="24"/>
          <w:szCs w:val="24"/>
        </w:rPr>
        <w:t>jeżeli Gmina t</w:t>
      </w:r>
      <w:r w:rsidR="00367C64">
        <w:rPr>
          <w:sz w:val="24"/>
          <w:szCs w:val="24"/>
        </w:rPr>
        <w:t>e ulgi</w:t>
      </w:r>
      <w:r w:rsidR="00430019">
        <w:rPr>
          <w:sz w:val="24"/>
          <w:szCs w:val="24"/>
        </w:rPr>
        <w:t xml:space="preserve"> uchwali, a także </w:t>
      </w:r>
      <w:r w:rsidRPr="00FA31BD">
        <w:rPr>
          <w:sz w:val="24"/>
          <w:szCs w:val="24"/>
        </w:rPr>
        <w:t>ulgi</w:t>
      </w:r>
      <w:r w:rsidR="00430019">
        <w:rPr>
          <w:sz w:val="24"/>
          <w:szCs w:val="24"/>
        </w:rPr>
        <w:t>,</w:t>
      </w:r>
      <w:r w:rsidRPr="00FA31BD">
        <w:rPr>
          <w:sz w:val="24"/>
          <w:szCs w:val="24"/>
        </w:rPr>
        <w:t xml:space="preserve"> jakie określa ustawa o uprawnieniach do ulgowych przejazdów środkami publicznego transportu zbiorowego.</w:t>
      </w:r>
    </w:p>
    <w:p w:rsidR="00B3134A" w:rsidRDefault="00B3134A" w:rsidP="00651602">
      <w:pPr>
        <w:spacing w:after="0"/>
        <w:jc w:val="both"/>
        <w:rPr>
          <w:sz w:val="24"/>
          <w:szCs w:val="24"/>
        </w:rPr>
      </w:pPr>
    </w:p>
    <w:p w:rsidR="001974D9" w:rsidRPr="00FA31BD" w:rsidRDefault="00430019" w:rsidP="00651602">
      <w:pPr>
        <w:spacing w:after="0"/>
        <w:jc w:val="both"/>
        <w:rPr>
          <w:sz w:val="24"/>
          <w:szCs w:val="24"/>
        </w:rPr>
      </w:pPr>
      <w:r>
        <w:rPr>
          <w:sz w:val="24"/>
          <w:szCs w:val="24"/>
        </w:rPr>
        <w:t xml:space="preserve">Proponujemy, aby ustalić taką politykę taryfową, która przewidywałaby jedną, maksymalnie dwie strefy taryfowe, a tym samym jedną czy dwie ceny  biletów.  </w:t>
      </w:r>
      <w:r w:rsidR="001974D9" w:rsidRPr="00FA31BD">
        <w:rPr>
          <w:sz w:val="24"/>
          <w:szCs w:val="24"/>
        </w:rPr>
        <w:t xml:space="preserve">Ułatwi to ustalanie cen, a także stworzy w przyszłości </w:t>
      </w:r>
      <w:r w:rsidRPr="00FA31BD">
        <w:rPr>
          <w:sz w:val="24"/>
          <w:szCs w:val="24"/>
        </w:rPr>
        <w:t xml:space="preserve">możliwość </w:t>
      </w:r>
      <w:r w:rsidR="001974D9" w:rsidRPr="00FA31BD">
        <w:rPr>
          <w:sz w:val="24"/>
          <w:szCs w:val="24"/>
        </w:rPr>
        <w:t xml:space="preserve">do powstania jakiegoś regionalnego systemu wspólnego biletu, który umożliwiałby pasażerom komunikacji publicznej o charakterze użyteczności publicznej, korzystanie z przejazdu autobusami różnych operatorów funkcjonujących na </w:t>
      </w:r>
      <w:r w:rsidR="00B2676E" w:rsidRPr="00FA31BD">
        <w:rPr>
          <w:sz w:val="24"/>
          <w:szCs w:val="24"/>
        </w:rPr>
        <w:t xml:space="preserve">obszarze </w:t>
      </w:r>
      <w:r w:rsidR="001974D9" w:rsidRPr="00FA31BD">
        <w:rPr>
          <w:sz w:val="24"/>
          <w:szCs w:val="24"/>
        </w:rPr>
        <w:t>rynku przewozow</w:t>
      </w:r>
      <w:r w:rsidR="00B2676E" w:rsidRPr="00FA31BD">
        <w:rPr>
          <w:sz w:val="24"/>
          <w:szCs w:val="24"/>
        </w:rPr>
        <w:t>ego</w:t>
      </w:r>
      <w:r w:rsidR="001974D9" w:rsidRPr="00FA31BD">
        <w:rPr>
          <w:sz w:val="24"/>
          <w:szCs w:val="24"/>
        </w:rPr>
        <w:t>.</w:t>
      </w:r>
    </w:p>
    <w:p w:rsidR="00B3134A" w:rsidRDefault="00B3134A" w:rsidP="00651602">
      <w:pPr>
        <w:spacing w:after="0"/>
        <w:jc w:val="both"/>
        <w:rPr>
          <w:sz w:val="24"/>
          <w:szCs w:val="24"/>
        </w:rPr>
      </w:pPr>
    </w:p>
    <w:p w:rsidR="00FA31BD" w:rsidRDefault="00E12D12" w:rsidP="00651602">
      <w:pPr>
        <w:spacing w:after="0"/>
        <w:jc w:val="both"/>
        <w:rPr>
          <w:sz w:val="24"/>
          <w:szCs w:val="24"/>
        </w:rPr>
      </w:pPr>
      <w:r w:rsidRPr="00FA31BD">
        <w:rPr>
          <w:sz w:val="24"/>
          <w:szCs w:val="24"/>
        </w:rPr>
        <w:t xml:space="preserve">Gmina </w:t>
      </w:r>
      <w:r w:rsidR="00914AC2">
        <w:rPr>
          <w:sz w:val="24"/>
          <w:szCs w:val="24"/>
        </w:rPr>
        <w:t>Tuchomie</w:t>
      </w:r>
      <w:r w:rsidRPr="00FA31BD">
        <w:rPr>
          <w:sz w:val="24"/>
          <w:szCs w:val="24"/>
        </w:rPr>
        <w:t xml:space="preserve"> opracow</w:t>
      </w:r>
      <w:r w:rsidR="004761F1" w:rsidRPr="00FA31BD">
        <w:rPr>
          <w:sz w:val="24"/>
          <w:szCs w:val="24"/>
        </w:rPr>
        <w:t>uje</w:t>
      </w:r>
      <w:r w:rsidRPr="00FA31BD">
        <w:rPr>
          <w:sz w:val="24"/>
          <w:szCs w:val="24"/>
        </w:rPr>
        <w:t xml:space="preserve"> i poda</w:t>
      </w:r>
      <w:r w:rsidR="004761F1" w:rsidRPr="00FA31BD">
        <w:rPr>
          <w:sz w:val="24"/>
          <w:szCs w:val="24"/>
        </w:rPr>
        <w:t>je</w:t>
      </w:r>
      <w:r w:rsidRPr="00FA31BD">
        <w:rPr>
          <w:sz w:val="24"/>
          <w:szCs w:val="24"/>
        </w:rPr>
        <w:t xml:space="preserve"> do publicznej wiadomości regulamin określający warunki obsługi podróżnych, sposób odprawy oraz przewozu osób i bagażu</w:t>
      </w:r>
      <w:r w:rsidR="00A609C7" w:rsidRPr="00FA31BD">
        <w:rPr>
          <w:sz w:val="24"/>
          <w:szCs w:val="24"/>
        </w:rPr>
        <w:t xml:space="preserve"> lub określa, że w przypadku wyboru jednego operatora w przewozach gminnych </w:t>
      </w:r>
      <w:r w:rsidR="00430019">
        <w:rPr>
          <w:sz w:val="24"/>
          <w:szCs w:val="24"/>
        </w:rPr>
        <w:t xml:space="preserve">może określić, że będzie </w:t>
      </w:r>
      <w:r w:rsidR="00A609C7" w:rsidRPr="00FA31BD">
        <w:rPr>
          <w:sz w:val="24"/>
          <w:szCs w:val="24"/>
        </w:rPr>
        <w:t>obowiązywał regulamin opracowany przez tego operatora.</w:t>
      </w:r>
      <w:bookmarkStart w:id="108" w:name="_Toc424806796"/>
    </w:p>
    <w:p w:rsidR="00FA31BD" w:rsidRDefault="00FA31BD" w:rsidP="00651602">
      <w:pPr>
        <w:spacing w:after="0"/>
        <w:jc w:val="both"/>
        <w:rPr>
          <w:sz w:val="24"/>
          <w:szCs w:val="24"/>
        </w:rPr>
      </w:pPr>
    </w:p>
    <w:p w:rsidR="001974D9" w:rsidRPr="00A05ECA" w:rsidRDefault="001974D9" w:rsidP="005B7362">
      <w:pPr>
        <w:pStyle w:val="Nagwek3"/>
        <w:numPr>
          <w:ilvl w:val="2"/>
          <w:numId w:val="33"/>
        </w:numPr>
        <w:rPr>
          <w:rFonts w:asciiTheme="minorHAnsi" w:hAnsiTheme="minorHAnsi"/>
          <w:color w:val="auto"/>
          <w:sz w:val="24"/>
          <w:szCs w:val="24"/>
        </w:rPr>
      </w:pPr>
      <w:bookmarkStart w:id="109" w:name="_Toc437509408"/>
      <w:r w:rsidRPr="00A05ECA">
        <w:rPr>
          <w:rFonts w:asciiTheme="minorHAnsi" w:hAnsiTheme="minorHAnsi"/>
          <w:color w:val="auto"/>
          <w:sz w:val="24"/>
          <w:szCs w:val="24"/>
        </w:rPr>
        <w:t>Obowiązujące uprawnienia do przejazdów ulgowych.</w:t>
      </w:r>
      <w:bookmarkEnd w:id="108"/>
      <w:bookmarkEnd w:id="109"/>
    </w:p>
    <w:p w:rsidR="00FA31BD" w:rsidRDefault="00FA31BD" w:rsidP="00651602">
      <w:pPr>
        <w:spacing w:after="0"/>
        <w:jc w:val="both"/>
        <w:rPr>
          <w:sz w:val="24"/>
          <w:szCs w:val="24"/>
        </w:rPr>
      </w:pPr>
    </w:p>
    <w:p w:rsidR="00FA31BD" w:rsidRDefault="001974D9" w:rsidP="00651602">
      <w:pPr>
        <w:spacing w:after="0"/>
        <w:jc w:val="both"/>
        <w:rPr>
          <w:sz w:val="24"/>
          <w:szCs w:val="24"/>
        </w:rPr>
      </w:pPr>
      <w:r w:rsidRPr="00FA31BD">
        <w:rPr>
          <w:sz w:val="24"/>
          <w:szCs w:val="24"/>
        </w:rPr>
        <w:t>Z dniem 1 stycznia 2017 r. Obywatele, którym Państwo w drodze odpowiednich ustaw przyznało ulgi upoważniające do nabycia biletów w niższej cenie, będą mogli to prawo realizować wyłącznie w środkach transportu publicznego wykonujących przewozy o charakterze użyteczności publicznej.</w:t>
      </w:r>
    </w:p>
    <w:p w:rsidR="00FA31BD" w:rsidRDefault="00FA31BD" w:rsidP="00651602">
      <w:pPr>
        <w:spacing w:after="0"/>
        <w:jc w:val="both"/>
        <w:rPr>
          <w:sz w:val="24"/>
          <w:szCs w:val="24"/>
        </w:rPr>
      </w:pPr>
    </w:p>
    <w:p w:rsidR="00C96398" w:rsidRPr="00C96398" w:rsidRDefault="00430019" w:rsidP="00651602">
      <w:pPr>
        <w:spacing w:after="0"/>
        <w:jc w:val="both"/>
        <w:rPr>
          <w:sz w:val="24"/>
          <w:szCs w:val="24"/>
        </w:rPr>
      </w:pPr>
      <w:r w:rsidRPr="00C96398">
        <w:rPr>
          <w:sz w:val="24"/>
          <w:szCs w:val="24"/>
        </w:rPr>
        <w:t>P</w:t>
      </w:r>
      <w:r w:rsidR="00FA31BD" w:rsidRPr="00C96398">
        <w:rPr>
          <w:sz w:val="24"/>
          <w:szCs w:val="24"/>
        </w:rPr>
        <w:t xml:space="preserve">asażerowie </w:t>
      </w:r>
      <w:r w:rsidR="001974D9" w:rsidRPr="00C96398">
        <w:rPr>
          <w:sz w:val="24"/>
          <w:szCs w:val="24"/>
        </w:rPr>
        <w:t>w komunikacji publicznej realizowanej przez przewoźników</w:t>
      </w:r>
      <w:r w:rsidRPr="00C96398">
        <w:rPr>
          <w:sz w:val="24"/>
          <w:szCs w:val="24"/>
        </w:rPr>
        <w:t>, zostaną pozbawieni prawa do nabycia biletów ulgowych</w:t>
      </w:r>
      <w:r w:rsidR="001974D9" w:rsidRPr="00C96398">
        <w:rPr>
          <w:sz w:val="24"/>
          <w:szCs w:val="24"/>
        </w:rPr>
        <w:t>.</w:t>
      </w:r>
      <w:r w:rsidR="00E12D12" w:rsidRPr="00C96398">
        <w:rPr>
          <w:sz w:val="24"/>
          <w:szCs w:val="24"/>
        </w:rPr>
        <w:t xml:space="preserve"> O</w:t>
      </w:r>
      <w:r w:rsidR="001974D9" w:rsidRPr="00C96398">
        <w:rPr>
          <w:sz w:val="24"/>
          <w:szCs w:val="24"/>
        </w:rPr>
        <w:t xml:space="preserve">znacza to, że na terenie </w:t>
      </w:r>
      <w:r w:rsidR="00047EAE" w:rsidRPr="00C96398">
        <w:rPr>
          <w:sz w:val="24"/>
          <w:szCs w:val="24"/>
        </w:rPr>
        <w:t xml:space="preserve">Gminy </w:t>
      </w:r>
      <w:r w:rsidR="00914AC2">
        <w:rPr>
          <w:sz w:val="24"/>
          <w:szCs w:val="24"/>
        </w:rPr>
        <w:t>Tuchomie</w:t>
      </w:r>
      <w:r w:rsidR="001974D9" w:rsidRPr="00C96398">
        <w:rPr>
          <w:sz w:val="24"/>
          <w:szCs w:val="24"/>
        </w:rPr>
        <w:t xml:space="preserve"> uprawnienia takie </w:t>
      </w:r>
      <w:r w:rsidR="00E12D12" w:rsidRPr="00C96398">
        <w:rPr>
          <w:sz w:val="24"/>
          <w:szCs w:val="24"/>
        </w:rPr>
        <w:t xml:space="preserve">nie będą </w:t>
      </w:r>
      <w:r w:rsidR="001974D9" w:rsidRPr="00C96398">
        <w:rPr>
          <w:sz w:val="24"/>
          <w:szCs w:val="24"/>
        </w:rPr>
        <w:t xml:space="preserve">przysługiwały w kursach wykonywanych przez </w:t>
      </w:r>
      <w:r w:rsidRPr="00C96398">
        <w:rPr>
          <w:sz w:val="24"/>
          <w:szCs w:val="24"/>
        </w:rPr>
        <w:t>przewoźników</w:t>
      </w:r>
      <w:r w:rsidR="001974D9" w:rsidRPr="00C96398">
        <w:rPr>
          <w:sz w:val="24"/>
          <w:szCs w:val="24"/>
        </w:rPr>
        <w:t xml:space="preserve">, którym </w:t>
      </w:r>
      <w:r w:rsidR="00047EAE" w:rsidRPr="00C96398">
        <w:rPr>
          <w:sz w:val="24"/>
          <w:szCs w:val="24"/>
        </w:rPr>
        <w:t>Gmina</w:t>
      </w:r>
      <w:r w:rsidR="00C96398" w:rsidRPr="00C96398">
        <w:rPr>
          <w:sz w:val="24"/>
          <w:szCs w:val="24"/>
        </w:rPr>
        <w:t xml:space="preserve"> wyda, na ich wnioski, potwierdzenia zgłoszenia przewozu.</w:t>
      </w:r>
    </w:p>
    <w:p w:rsidR="00C96398" w:rsidRPr="00C96398" w:rsidRDefault="00C96398" w:rsidP="00651602">
      <w:pPr>
        <w:spacing w:after="0"/>
        <w:jc w:val="both"/>
        <w:rPr>
          <w:sz w:val="24"/>
          <w:szCs w:val="24"/>
        </w:rPr>
      </w:pPr>
    </w:p>
    <w:p w:rsidR="00D06EBE" w:rsidRPr="00FA31BD" w:rsidRDefault="00C96398" w:rsidP="00651602">
      <w:pPr>
        <w:spacing w:after="0"/>
        <w:jc w:val="both"/>
        <w:rPr>
          <w:sz w:val="28"/>
          <w:szCs w:val="28"/>
        </w:rPr>
      </w:pPr>
      <w:r w:rsidRPr="00C96398">
        <w:rPr>
          <w:sz w:val="24"/>
          <w:szCs w:val="24"/>
        </w:rPr>
        <w:t xml:space="preserve">Ulgi ustawowe, </w:t>
      </w:r>
      <w:r w:rsidR="00E12D12" w:rsidRPr="00C96398">
        <w:rPr>
          <w:sz w:val="24"/>
          <w:szCs w:val="24"/>
        </w:rPr>
        <w:t xml:space="preserve">natomiast będą przysługiwały </w:t>
      </w:r>
      <w:r w:rsidRPr="00C96398">
        <w:rPr>
          <w:sz w:val="24"/>
          <w:szCs w:val="24"/>
        </w:rPr>
        <w:t xml:space="preserve">także </w:t>
      </w:r>
      <w:r w:rsidR="00E12D12" w:rsidRPr="00C96398">
        <w:rPr>
          <w:sz w:val="24"/>
          <w:szCs w:val="24"/>
        </w:rPr>
        <w:t xml:space="preserve">pasażerom w autobusach innych operatorów, </w:t>
      </w:r>
      <w:r w:rsidR="001974D9" w:rsidRPr="00C96398">
        <w:rPr>
          <w:sz w:val="24"/>
          <w:szCs w:val="24"/>
        </w:rPr>
        <w:t>którym takiego zamówienia udzieli</w:t>
      </w:r>
      <w:r w:rsidR="00047EAE" w:rsidRPr="00C96398">
        <w:rPr>
          <w:sz w:val="24"/>
          <w:szCs w:val="24"/>
        </w:rPr>
        <w:t xml:space="preserve"> Starosta lub</w:t>
      </w:r>
      <w:r w:rsidR="001974D9" w:rsidRPr="00C96398">
        <w:rPr>
          <w:sz w:val="24"/>
          <w:szCs w:val="24"/>
        </w:rPr>
        <w:t xml:space="preserve"> Marszałek </w:t>
      </w:r>
      <w:r w:rsidR="00E12D12" w:rsidRPr="00C96398">
        <w:rPr>
          <w:sz w:val="24"/>
          <w:szCs w:val="24"/>
        </w:rPr>
        <w:t>W</w:t>
      </w:r>
      <w:r w:rsidR="001974D9" w:rsidRPr="00C96398">
        <w:rPr>
          <w:sz w:val="24"/>
          <w:szCs w:val="24"/>
        </w:rPr>
        <w:t xml:space="preserve">ojewództwa, a kursy te przebiegać będą przez teren </w:t>
      </w:r>
      <w:r w:rsidR="00E12D12" w:rsidRPr="00C96398">
        <w:rPr>
          <w:sz w:val="24"/>
          <w:szCs w:val="24"/>
        </w:rPr>
        <w:t>G</w:t>
      </w:r>
      <w:r w:rsidR="00047EAE" w:rsidRPr="00C96398">
        <w:rPr>
          <w:sz w:val="24"/>
          <w:szCs w:val="24"/>
        </w:rPr>
        <w:t>miny</w:t>
      </w:r>
      <w:r w:rsidR="00B243A7">
        <w:rPr>
          <w:sz w:val="24"/>
          <w:szCs w:val="24"/>
        </w:rPr>
        <w:t xml:space="preserve"> </w:t>
      </w:r>
      <w:r w:rsidR="009666ED">
        <w:rPr>
          <w:sz w:val="24"/>
          <w:szCs w:val="24"/>
        </w:rPr>
        <w:t>Tuchomie</w:t>
      </w:r>
      <w:r w:rsidR="001974D9" w:rsidRPr="00C96398">
        <w:rPr>
          <w:sz w:val="24"/>
          <w:szCs w:val="24"/>
        </w:rPr>
        <w:t>. Osoby posiadające uprawnienia do ulg</w:t>
      </w:r>
      <w:r w:rsidR="00E12D12" w:rsidRPr="00C96398">
        <w:rPr>
          <w:sz w:val="24"/>
          <w:szCs w:val="24"/>
        </w:rPr>
        <w:t xml:space="preserve"> ustawowych</w:t>
      </w:r>
      <w:r w:rsidR="001974D9" w:rsidRPr="00C96398">
        <w:rPr>
          <w:sz w:val="24"/>
          <w:szCs w:val="24"/>
        </w:rPr>
        <w:t xml:space="preserve">, szczególnie młodzież szkolna będzie je mogła realizować wyłącznie w </w:t>
      </w:r>
      <w:r w:rsidR="00E12D12" w:rsidRPr="00C96398">
        <w:rPr>
          <w:sz w:val="24"/>
          <w:szCs w:val="24"/>
        </w:rPr>
        <w:t xml:space="preserve">przewozach </w:t>
      </w:r>
      <w:r w:rsidRPr="00C96398">
        <w:rPr>
          <w:sz w:val="24"/>
          <w:szCs w:val="24"/>
        </w:rPr>
        <w:t xml:space="preserve">o charakterze użyteczności publicznej w autobusach operatorów, którym gmina, </w:t>
      </w:r>
      <w:r w:rsidR="00E12D12" w:rsidRPr="00C96398">
        <w:rPr>
          <w:sz w:val="24"/>
          <w:szCs w:val="24"/>
        </w:rPr>
        <w:t>powiat i wojewódz</w:t>
      </w:r>
      <w:r w:rsidRPr="00C96398">
        <w:rPr>
          <w:sz w:val="24"/>
          <w:szCs w:val="24"/>
        </w:rPr>
        <w:t xml:space="preserve">two udzieli zamówienia na ich realizację. </w:t>
      </w:r>
    </w:p>
    <w:p w:rsidR="00367C64" w:rsidRPr="00367C64" w:rsidRDefault="00367C64" w:rsidP="00367C64">
      <w:bookmarkStart w:id="110" w:name="_Toc424806797"/>
    </w:p>
    <w:p w:rsidR="001974D9" w:rsidRPr="00FA31BD" w:rsidRDefault="001974D9" w:rsidP="005B7362">
      <w:pPr>
        <w:pStyle w:val="Nagwek2"/>
        <w:numPr>
          <w:ilvl w:val="1"/>
          <w:numId w:val="33"/>
        </w:numPr>
        <w:spacing w:before="0"/>
        <w:jc w:val="both"/>
        <w:rPr>
          <w:rFonts w:ascii="Calibri" w:hAnsi="Calibri"/>
          <w:color w:val="auto"/>
          <w:sz w:val="28"/>
          <w:szCs w:val="28"/>
        </w:rPr>
      </w:pPr>
      <w:bookmarkStart w:id="111" w:name="_Toc437509409"/>
      <w:r w:rsidRPr="00FA31BD">
        <w:rPr>
          <w:rFonts w:ascii="Calibri" w:hAnsi="Calibri"/>
          <w:color w:val="auto"/>
          <w:sz w:val="28"/>
          <w:szCs w:val="28"/>
        </w:rPr>
        <w:t>Zasady oznakowania środków transportu.</w:t>
      </w:r>
      <w:bookmarkEnd w:id="110"/>
      <w:bookmarkEnd w:id="111"/>
    </w:p>
    <w:p w:rsidR="00D06EBE" w:rsidRPr="00FA31BD" w:rsidRDefault="00D06EBE"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Środki transportu realizujące przewozy o charakterze użyteczności publicznej organizowanej przez </w:t>
      </w:r>
      <w:r w:rsidR="00DE0C6A" w:rsidRPr="00FA31BD">
        <w:rPr>
          <w:sz w:val="24"/>
          <w:szCs w:val="24"/>
        </w:rPr>
        <w:t xml:space="preserve">Gminę </w:t>
      </w:r>
      <w:r w:rsidR="00914AC2">
        <w:rPr>
          <w:sz w:val="24"/>
          <w:szCs w:val="24"/>
        </w:rPr>
        <w:t>Tuchomie</w:t>
      </w:r>
      <w:r w:rsidRPr="00FA31BD">
        <w:rPr>
          <w:sz w:val="24"/>
          <w:szCs w:val="24"/>
        </w:rPr>
        <w:t xml:space="preserve">, powinny niezależnie od oznaczenia linii komunikacyjnej na tablicy </w:t>
      </w:r>
      <w:r w:rsidRPr="00FA31BD">
        <w:rPr>
          <w:sz w:val="24"/>
          <w:szCs w:val="24"/>
        </w:rPr>
        <w:lastRenderedPageBreak/>
        <w:t xml:space="preserve">kierunkowej wymaganego przez rozporządzenie o rozkładach jazdy posiadać oznaczenie </w:t>
      </w:r>
      <w:r w:rsidR="00DE0C6A" w:rsidRPr="00FA31BD">
        <w:rPr>
          <w:sz w:val="24"/>
          <w:szCs w:val="24"/>
        </w:rPr>
        <w:t>Gminy</w:t>
      </w:r>
      <w:r w:rsidRPr="00FA31BD">
        <w:rPr>
          <w:sz w:val="24"/>
          <w:szCs w:val="24"/>
        </w:rPr>
        <w:t xml:space="preserve"> np. herb</w:t>
      </w:r>
      <w:r w:rsidR="00E12D12" w:rsidRPr="00FA31BD">
        <w:rPr>
          <w:sz w:val="24"/>
          <w:szCs w:val="24"/>
        </w:rPr>
        <w:t xml:space="preserve"> Gminy </w:t>
      </w:r>
      <w:r w:rsidRPr="00FA31BD">
        <w:rPr>
          <w:sz w:val="24"/>
          <w:szCs w:val="24"/>
        </w:rPr>
        <w:t xml:space="preserve">i informację </w:t>
      </w:r>
      <w:r w:rsidR="00E12D12" w:rsidRPr="00FA31BD">
        <w:rPr>
          <w:sz w:val="24"/>
          <w:szCs w:val="24"/>
        </w:rPr>
        <w:t>o numerze linii komunikacyjnej</w:t>
      </w:r>
      <w:r w:rsidR="00C96398">
        <w:rPr>
          <w:sz w:val="24"/>
          <w:szCs w:val="24"/>
        </w:rPr>
        <w:t xml:space="preserve"> oraz informację, że ten autobus realizuje przewozy o charakterze użyteczności publicznej (U).</w:t>
      </w:r>
    </w:p>
    <w:p w:rsidR="00B3134A" w:rsidRDefault="00B3134A" w:rsidP="00651602">
      <w:pPr>
        <w:spacing w:after="0"/>
        <w:jc w:val="both"/>
        <w:rPr>
          <w:sz w:val="24"/>
          <w:szCs w:val="24"/>
        </w:rPr>
      </w:pPr>
    </w:p>
    <w:p w:rsidR="001974D9" w:rsidRDefault="001974D9" w:rsidP="00651602">
      <w:pPr>
        <w:spacing w:after="0"/>
        <w:jc w:val="both"/>
        <w:rPr>
          <w:sz w:val="24"/>
          <w:szCs w:val="24"/>
        </w:rPr>
      </w:pPr>
      <w:r w:rsidRPr="00FA31BD">
        <w:rPr>
          <w:sz w:val="24"/>
          <w:szCs w:val="24"/>
        </w:rPr>
        <w:t>Jeżeli zamówienie dotyczyło by przewozów realizowanych w długim okresie – kilku lat</w:t>
      </w:r>
      <w:r w:rsidR="00E12D12" w:rsidRPr="00FA31BD">
        <w:rPr>
          <w:sz w:val="24"/>
          <w:szCs w:val="24"/>
        </w:rPr>
        <w:t>,</w:t>
      </w:r>
      <w:r w:rsidRPr="00FA31BD">
        <w:rPr>
          <w:sz w:val="24"/>
          <w:szCs w:val="24"/>
        </w:rPr>
        <w:t xml:space="preserve"> to wskazane byłoby</w:t>
      </w:r>
      <w:r w:rsidR="00DE0C6A" w:rsidRPr="00FA31BD">
        <w:rPr>
          <w:sz w:val="24"/>
          <w:szCs w:val="24"/>
        </w:rPr>
        <w:t>,</w:t>
      </w:r>
      <w:r w:rsidRPr="00FA31BD">
        <w:rPr>
          <w:sz w:val="24"/>
          <w:szCs w:val="24"/>
        </w:rPr>
        <w:t xml:space="preserve"> aby tabor autobusowy wykorzystywany przez operatora do realizacji tych przewozów miał jednakowy sposób malowania. Odróżniało by to pojazdy </w:t>
      </w:r>
      <w:r w:rsidR="00E12D12" w:rsidRPr="00FA31BD">
        <w:rPr>
          <w:sz w:val="24"/>
          <w:szCs w:val="24"/>
        </w:rPr>
        <w:t xml:space="preserve">Gminy </w:t>
      </w:r>
      <w:r w:rsidR="00914AC2">
        <w:rPr>
          <w:sz w:val="24"/>
          <w:szCs w:val="24"/>
        </w:rPr>
        <w:t>Tuchomie</w:t>
      </w:r>
      <w:r w:rsidR="00C96398">
        <w:rPr>
          <w:sz w:val="24"/>
          <w:szCs w:val="24"/>
        </w:rPr>
        <w:t xml:space="preserve"> l</w:t>
      </w:r>
      <w:r w:rsidR="00E12D12" w:rsidRPr="00FA31BD">
        <w:rPr>
          <w:sz w:val="24"/>
          <w:szCs w:val="24"/>
        </w:rPr>
        <w:t>ub</w:t>
      </w:r>
      <w:r w:rsidR="00C96398">
        <w:rPr>
          <w:sz w:val="24"/>
          <w:szCs w:val="24"/>
        </w:rPr>
        <w:t xml:space="preserve"> pojazdy</w:t>
      </w:r>
      <w:r w:rsidR="00B243A7">
        <w:rPr>
          <w:sz w:val="24"/>
          <w:szCs w:val="24"/>
        </w:rPr>
        <w:t xml:space="preserve"> </w:t>
      </w:r>
      <w:r w:rsidRPr="00FA31BD">
        <w:rPr>
          <w:sz w:val="24"/>
          <w:szCs w:val="24"/>
        </w:rPr>
        <w:t>operator</w:t>
      </w:r>
      <w:r w:rsidR="00E12D12" w:rsidRPr="00FA31BD">
        <w:rPr>
          <w:sz w:val="24"/>
          <w:szCs w:val="24"/>
        </w:rPr>
        <w:t>a</w:t>
      </w:r>
      <w:r w:rsidRPr="00FA31BD">
        <w:rPr>
          <w:sz w:val="24"/>
          <w:szCs w:val="24"/>
        </w:rPr>
        <w:t xml:space="preserve"> od autobusów </w:t>
      </w:r>
      <w:r w:rsidR="00E12D12" w:rsidRPr="00FA31BD">
        <w:rPr>
          <w:sz w:val="24"/>
          <w:szCs w:val="24"/>
        </w:rPr>
        <w:t>innych przewoźników komercyjnych i innych operatorów</w:t>
      </w:r>
      <w:r w:rsidRPr="00FA31BD">
        <w:rPr>
          <w:sz w:val="24"/>
          <w:szCs w:val="24"/>
        </w:rPr>
        <w:t xml:space="preserve">. </w:t>
      </w:r>
      <w:r w:rsidR="00E12D12" w:rsidRPr="00FA31BD">
        <w:rPr>
          <w:sz w:val="24"/>
          <w:szCs w:val="24"/>
        </w:rPr>
        <w:t>Sposób oznakowania przewozów będzie miał s</w:t>
      </w:r>
      <w:r w:rsidRPr="00FA31BD">
        <w:rPr>
          <w:sz w:val="24"/>
          <w:szCs w:val="24"/>
        </w:rPr>
        <w:t>zczególnie istotne znaczenie dla pasażerów po dniu 1 stycznia 2017r. Pasażerom będzie wtedy łatwiej ustalić w jakich autobusach mają prawo do</w:t>
      </w:r>
      <w:r w:rsidR="00C96398">
        <w:rPr>
          <w:sz w:val="24"/>
          <w:szCs w:val="24"/>
        </w:rPr>
        <w:t xml:space="preserve"> skorzystania z </w:t>
      </w:r>
      <w:r w:rsidRPr="00FA31BD">
        <w:rPr>
          <w:sz w:val="24"/>
          <w:szCs w:val="24"/>
        </w:rPr>
        <w:t>posiadanych ulg</w:t>
      </w:r>
      <w:r w:rsidR="00E12D12" w:rsidRPr="00FA31BD">
        <w:rPr>
          <w:sz w:val="24"/>
          <w:szCs w:val="24"/>
        </w:rPr>
        <w:t xml:space="preserve"> ustawowych</w:t>
      </w:r>
      <w:r w:rsidRPr="00FA31BD">
        <w:rPr>
          <w:sz w:val="24"/>
          <w:szCs w:val="24"/>
        </w:rPr>
        <w:t>.</w:t>
      </w:r>
    </w:p>
    <w:p w:rsidR="00B3134A" w:rsidRPr="00FA31BD" w:rsidRDefault="00B3134A" w:rsidP="00651602">
      <w:pPr>
        <w:spacing w:after="0"/>
        <w:jc w:val="both"/>
        <w:rPr>
          <w:sz w:val="24"/>
          <w:szCs w:val="24"/>
        </w:rPr>
      </w:pPr>
    </w:p>
    <w:p w:rsidR="001974D9" w:rsidRPr="00FA31BD" w:rsidRDefault="001974D9" w:rsidP="005B7362">
      <w:pPr>
        <w:pStyle w:val="Nagwek1"/>
        <w:numPr>
          <w:ilvl w:val="0"/>
          <w:numId w:val="33"/>
        </w:numPr>
        <w:spacing w:before="0"/>
        <w:jc w:val="both"/>
        <w:rPr>
          <w:rFonts w:ascii="Calibri" w:hAnsi="Calibri"/>
          <w:color w:val="auto"/>
          <w:sz w:val="32"/>
          <w:szCs w:val="32"/>
        </w:rPr>
      </w:pPr>
      <w:bookmarkStart w:id="112" w:name="_Toc424806798"/>
      <w:bookmarkStart w:id="113" w:name="_Toc437509410"/>
      <w:r w:rsidRPr="00FA31BD">
        <w:rPr>
          <w:rFonts w:ascii="Calibri" w:hAnsi="Calibri"/>
          <w:color w:val="auto"/>
          <w:sz w:val="32"/>
          <w:szCs w:val="32"/>
        </w:rPr>
        <w:t>Określenie pożądanego standardu usług przewozowych</w:t>
      </w:r>
      <w:bookmarkEnd w:id="112"/>
      <w:bookmarkEnd w:id="113"/>
    </w:p>
    <w:p w:rsidR="001974D9" w:rsidRPr="00FA31BD" w:rsidRDefault="001974D9" w:rsidP="00A05ECA">
      <w:pPr>
        <w:pStyle w:val="Nagwek2"/>
        <w:numPr>
          <w:ilvl w:val="1"/>
          <w:numId w:val="35"/>
        </w:numPr>
        <w:spacing w:before="0"/>
        <w:jc w:val="both"/>
        <w:rPr>
          <w:rFonts w:ascii="Calibri" w:hAnsi="Calibri"/>
          <w:color w:val="auto"/>
          <w:sz w:val="28"/>
          <w:szCs w:val="28"/>
        </w:rPr>
      </w:pPr>
      <w:bookmarkStart w:id="114" w:name="_Toc424806799"/>
      <w:bookmarkStart w:id="115" w:name="_Toc437509411"/>
      <w:r w:rsidRPr="00FA31BD">
        <w:rPr>
          <w:rFonts w:ascii="Calibri" w:hAnsi="Calibri"/>
          <w:color w:val="auto"/>
          <w:sz w:val="28"/>
          <w:szCs w:val="28"/>
        </w:rPr>
        <w:t>Dostępność podróżnych do infrastruktury przystankowej.</w:t>
      </w:r>
      <w:bookmarkEnd w:id="114"/>
      <w:bookmarkEnd w:id="115"/>
    </w:p>
    <w:p w:rsidR="001974D9" w:rsidRPr="00FA31BD" w:rsidRDefault="001974D9"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Dostępność pasażerów do systemu komunikacji publicznej zapewnia sieć przystanków autobusowych na wyznaczonych liniach komunikacyjnych, obsługiwanych przez operatorów komunikacji publicznej zgodnie z przyjętym rozkładem jazdy. Organizator transportu publicznego powinien mieć na uwadze, żeby sieć przystanków zapewniała pasażerom możliwość dogodnego i bezpiecznego korzystania z przystanków autobusowych.  </w:t>
      </w:r>
      <w:r w:rsidR="00DE0C6A" w:rsidRPr="00FA31BD">
        <w:rPr>
          <w:sz w:val="24"/>
          <w:szCs w:val="24"/>
        </w:rPr>
        <w:t xml:space="preserve">Gmina </w:t>
      </w:r>
      <w:r w:rsidRPr="00FA31BD">
        <w:rPr>
          <w:sz w:val="24"/>
          <w:szCs w:val="24"/>
        </w:rPr>
        <w:t>powinn</w:t>
      </w:r>
      <w:r w:rsidR="00DE0C6A" w:rsidRPr="00FA31BD">
        <w:rPr>
          <w:sz w:val="24"/>
          <w:szCs w:val="24"/>
        </w:rPr>
        <w:t>a</w:t>
      </w:r>
      <w:r w:rsidRPr="00FA31BD">
        <w:rPr>
          <w:sz w:val="24"/>
          <w:szCs w:val="24"/>
        </w:rPr>
        <w:t xml:space="preserve"> dążyć do określenia w formie standardu, promienia dojścia mieszkańca do przystanku zapewniającego przewozy o charakterze użyteczności publicznej.</w:t>
      </w:r>
    </w:p>
    <w:p w:rsidR="005B7362" w:rsidRDefault="005B7362"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Odległość dostępu do przystanku </w:t>
      </w:r>
      <w:r w:rsidR="00E12D12" w:rsidRPr="00FA31BD">
        <w:rPr>
          <w:sz w:val="24"/>
          <w:szCs w:val="24"/>
        </w:rPr>
        <w:t xml:space="preserve">– w komunikacji </w:t>
      </w:r>
      <w:r w:rsidR="00C96398">
        <w:rPr>
          <w:sz w:val="24"/>
          <w:szCs w:val="24"/>
        </w:rPr>
        <w:t>gminnej</w:t>
      </w:r>
      <w:r w:rsidR="00E12D12" w:rsidRPr="00FA31BD">
        <w:rPr>
          <w:sz w:val="24"/>
          <w:szCs w:val="24"/>
        </w:rPr>
        <w:t xml:space="preserve"> - </w:t>
      </w:r>
      <w:r w:rsidRPr="00FA31BD">
        <w:rPr>
          <w:sz w:val="24"/>
          <w:szCs w:val="24"/>
        </w:rPr>
        <w:t xml:space="preserve">nie powinna być dłuższa niż </w:t>
      </w:r>
      <w:smartTag w:uri="urn:schemas-microsoft-com:office:smarttags" w:element="metricconverter">
        <w:smartTagPr>
          <w:attr w:name="ProductID" w:val="1 km"/>
        </w:smartTagPr>
        <w:r w:rsidR="00E12D12" w:rsidRPr="00FA31BD">
          <w:rPr>
            <w:sz w:val="24"/>
            <w:szCs w:val="24"/>
          </w:rPr>
          <w:t>1 km</w:t>
        </w:r>
      </w:smartTag>
      <w:r w:rsidR="00AB5AA0" w:rsidRPr="00FA31BD">
        <w:rPr>
          <w:sz w:val="24"/>
          <w:szCs w:val="24"/>
        </w:rPr>
        <w:t xml:space="preserve">, natomiast w przewozach powiatowych i wojewódzkich realizowanych na obszarze Gminy do </w:t>
      </w:r>
      <w:smartTag w:uri="urn:schemas-microsoft-com:office:smarttags" w:element="metricconverter">
        <w:smartTagPr>
          <w:attr w:name="ProductID" w:val="3 km"/>
        </w:smartTagPr>
        <w:r w:rsidRPr="00FA31BD">
          <w:rPr>
            <w:sz w:val="24"/>
            <w:szCs w:val="24"/>
          </w:rPr>
          <w:t>3 km</w:t>
        </w:r>
      </w:smartTag>
      <w:r w:rsidR="00AB5AA0" w:rsidRPr="00FA31BD">
        <w:rPr>
          <w:sz w:val="24"/>
          <w:szCs w:val="24"/>
        </w:rPr>
        <w:t xml:space="preserve">, chociaż oczekiwania pasażerów są w granicach 1 do </w:t>
      </w:r>
      <w:smartTag w:uri="urn:schemas-microsoft-com:office:smarttags" w:element="metricconverter">
        <w:smartTagPr>
          <w:attr w:name="ProductID" w:val="1,5 km"/>
        </w:smartTagPr>
        <w:r w:rsidR="00AB5AA0" w:rsidRPr="00FA31BD">
          <w:rPr>
            <w:sz w:val="24"/>
            <w:szCs w:val="24"/>
          </w:rPr>
          <w:t>1,5 km</w:t>
        </w:r>
      </w:smartTag>
      <w:r w:rsidRPr="00FA31BD">
        <w:rPr>
          <w:sz w:val="24"/>
          <w:szCs w:val="24"/>
        </w:rPr>
        <w:t>.</w:t>
      </w:r>
    </w:p>
    <w:p w:rsidR="00070E38" w:rsidRDefault="00070E38" w:rsidP="00651602">
      <w:pPr>
        <w:spacing w:after="0"/>
        <w:jc w:val="both"/>
        <w:rPr>
          <w:sz w:val="24"/>
          <w:szCs w:val="24"/>
        </w:rPr>
      </w:pPr>
    </w:p>
    <w:p w:rsidR="001974D9" w:rsidRDefault="00070E38" w:rsidP="00651602">
      <w:pPr>
        <w:spacing w:after="0"/>
        <w:jc w:val="both"/>
        <w:rPr>
          <w:sz w:val="24"/>
          <w:szCs w:val="24"/>
        </w:rPr>
      </w:pPr>
      <w:r>
        <w:rPr>
          <w:sz w:val="24"/>
          <w:szCs w:val="24"/>
        </w:rPr>
        <w:t>W</w:t>
      </w:r>
      <w:r w:rsidR="00B243A7">
        <w:rPr>
          <w:sz w:val="24"/>
          <w:szCs w:val="24"/>
        </w:rPr>
        <w:t xml:space="preserve"> </w:t>
      </w:r>
      <w:r w:rsidR="005B7362">
        <w:rPr>
          <w:sz w:val="24"/>
          <w:szCs w:val="24"/>
        </w:rPr>
        <w:t>dwóch</w:t>
      </w:r>
      <w:r w:rsidR="004723A2" w:rsidRPr="00FA31BD">
        <w:rPr>
          <w:sz w:val="24"/>
          <w:szCs w:val="24"/>
        </w:rPr>
        <w:t xml:space="preserve"> przypadkach przystanki są jeszcze </w:t>
      </w:r>
      <w:r w:rsidR="00B3134A">
        <w:rPr>
          <w:sz w:val="24"/>
          <w:szCs w:val="24"/>
        </w:rPr>
        <w:t>nie oznaczone</w:t>
      </w:r>
      <w:r w:rsidR="00AB5AA0" w:rsidRPr="00FA31BD">
        <w:rPr>
          <w:sz w:val="24"/>
          <w:szCs w:val="24"/>
        </w:rPr>
        <w:t xml:space="preserve"> </w:t>
      </w:r>
      <w:r w:rsidR="00B3134A">
        <w:rPr>
          <w:sz w:val="24"/>
          <w:szCs w:val="24"/>
        </w:rPr>
        <w:t>znakiem D15</w:t>
      </w:r>
      <w:r w:rsidR="004723A2" w:rsidRPr="00FA31BD">
        <w:rPr>
          <w:sz w:val="24"/>
          <w:szCs w:val="24"/>
        </w:rPr>
        <w:t xml:space="preserve">, czyli </w:t>
      </w:r>
      <w:r w:rsidR="001974D9" w:rsidRPr="00FA31BD">
        <w:rPr>
          <w:sz w:val="24"/>
          <w:szCs w:val="24"/>
        </w:rPr>
        <w:t>niezgodne z ustawą prawo o ruchu drogowym</w:t>
      </w:r>
      <w:r w:rsidR="004723A2" w:rsidRPr="00FA31BD">
        <w:rPr>
          <w:sz w:val="24"/>
          <w:szCs w:val="24"/>
        </w:rPr>
        <w:t xml:space="preserve">. </w:t>
      </w:r>
      <w:r w:rsidR="00C96398">
        <w:rPr>
          <w:sz w:val="24"/>
          <w:szCs w:val="24"/>
        </w:rPr>
        <w:t xml:space="preserve">Brakuje także </w:t>
      </w:r>
      <w:r w:rsidR="00B3134A">
        <w:rPr>
          <w:sz w:val="24"/>
          <w:szCs w:val="24"/>
        </w:rPr>
        <w:t>w czę</w:t>
      </w:r>
      <w:r w:rsidR="0059299F">
        <w:rPr>
          <w:sz w:val="24"/>
          <w:szCs w:val="24"/>
        </w:rPr>
        <w:t>ś</w:t>
      </w:r>
      <w:r w:rsidR="00B3134A">
        <w:rPr>
          <w:sz w:val="24"/>
          <w:szCs w:val="24"/>
        </w:rPr>
        <w:t>ci</w:t>
      </w:r>
      <w:r w:rsidR="00C96398">
        <w:rPr>
          <w:sz w:val="24"/>
          <w:szCs w:val="24"/>
        </w:rPr>
        <w:t xml:space="preserve"> przystanków </w:t>
      </w:r>
      <w:r w:rsidR="00367C64">
        <w:rPr>
          <w:sz w:val="24"/>
          <w:szCs w:val="24"/>
        </w:rPr>
        <w:t xml:space="preserve">ze znakiem D15 </w:t>
      </w:r>
      <w:r w:rsidR="00C96398">
        <w:rPr>
          <w:sz w:val="24"/>
          <w:szCs w:val="24"/>
        </w:rPr>
        <w:t xml:space="preserve">po drugiej stronie drogi. </w:t>
      </w:r>
      <w:r w:rsidR="00442F04" w:rsidRPr="00FA31BD">
        <w:rPr>
          <w:sz w:val="24"/>
          <w:szCs w:val="24"/>
        </w:rPr>
        <w:t>Natomiast z</w:t>
      </w:r>
      <w:r w:rsidR="001974D9" w:rsidRPr="00FA31BD">
        <w:rPr>
          <w:sz w:val="24"/>
          <w:szCs w:val="24"/>
        </w:rPr>
        <w:t xml:space="preserve">godnie z ustawą </w:t>
      </w:r>
      <w:r w:rsidR="004723A2" w:rsidRPr="00FA31BD">
        <w:rPr>
          <w:sz w:val="24"/>
          <w:szCs w:val="24"/>
        </w:rPr>
        <w:t xml:space="preserve">prawo </w:t>
      </w:r>
      <w:r w:rsidR="001974D9" w:rsidRPr="00FA31BD">
        <w:rPr>
          <w:sz w:val="24"/>
          <w:szCs w:val="24"/>
        </w:rPr>
        <w:t>o ruchu drogowym znaki te, lub znaki poziome malowane na jezdni, winny znajdować się na wszystkich przystankach autobusowych po jednej i po drugiej stronie drogi umożliwiające bezpieczne zatrzymywanie się autobusów</w:t>
      </w:r>
      <w:r w:rsidR="004723A2" w:rsidRPr="00FA31BD">
        <w:rPr>
          <w:sz w:val="24"/>
          <w:szCs w:val="24"/>
        </w:rPr>
        <w:t>, a jednocześnie ustawa o transporcie drogowym zabrania przewoźnikom zatrzymywania się poza przystankami</w:t>
      </w:r>
      <w:r w:rsidR="001D6B9E">
        <w:rPr>
          <w:sz w:val="24"/>
          <w:szCs w:val="24"/>
        </w:rPr>
        <w:t xml:space="preserve"> oznakowanymi w sposób określony u ustawie o ruchu drogowym</w:t>
      </w:r>
      <w:r w:rsidR="004723A2" w:rsidRPr="00FA31BD">
        <w:rPr>
          <w:sz w:val="24"/>
          <w:szCs w:val="24"/>
        </w:rPr>
        <w:t>.</w:t>
      </w:r>
    </w:p>
    <w:p w:rsidR="00367C64" w:rsidRDefault="00367C64" w:rsidP="00651602">
      <w:pPr>
        <w:spacing w:after="0"/>
        <w:jc w:val="both"/>
        <w:rPr>
          <w:sz w:val="24"/>
          <w:szCs w:val="24"/>
        </w:rPr>
      </w:pPr>
    </w:p>
    <w:p w:rsidR="001D6B9E" w:rsidRDefault="001D6B9E" w:rsidP="00651602">
      <w:pPr>
        <w:spacing w:after="0"/>
        <w:jc w:val="both"/>
        <w:rPr>
          <w:sz w:val="24"/>
          <w:szCs w:val="24"/>
        </w:rPr>
      </w:pPr>
    </w:p>
    <w:p w:rsidR="001974D9" w:rsidRPr="00FA31BD" w:rsidRDefault="001974D9" w:rsidP="00651602">
      <w:pPr>
        <w:spacing w:after="0"/>
        <w:jc w:val="both"/>
        <w:rPr>
          <w:sz w:val="24"/>
          <w:szCs w:val="24"/>
          <w:highlight w:val="yellow"/>
        </w:rPr>
      </w:pPr>
    </w:p>
    <w:p w:rsidR="001974D9" w:rsidRPr="00FA31BD" w:rsidRDefault="00914AC2" w:rsidP="00651602">
      <w:pPr>
        <w:pStyle w:val="Nagwek2"/>
        <w:spacing w:before="0"/>
        <w:jc w:val="both"/>
        <w:rPr>
          <w:rFonts w:ascii="Calibri" w:hAnsi="Calibri"/>
          <w:color w:val="auto"/>
          <w:sz w:val="28"/>
          <w:szCs w:val="28"/>
          <w:highlight w:val="yellow"/>
        </w:rPr>
      </w:pPr>
      <w:bookmarkStart w:id="116" w:name="_Toc437509412"/>
      <w:r>
        <w:rPr>
          <w:rFonts w:ascii="Calibri" w:hAnsi="Calibri"/>
          <w:noProof/>
          <w:color w:val="auto"/>
          <w:sz w:val="28"/>
          <w:szCs w:val="28"/>
        </w:rPr>
        <w:lastRenderedPageBreak/>
        <w:drawing>
          <wp:anchor distT="0" distB="0" distL="114300" distR="114300" simplePos="0" relativeHeight="251657728" behindDoc="0" locked="0" layoutInCell="1" allowOverlap="1">
            <wp:simplePos x="0" y="0"/>
            <wp:positionH relativeFrom="column">
              <wp:posOffset>2268220</wp:posOffset>
            </wp:positionH>
            <wp:positionV relativeFrom="paragraph">
              <wp:posOffset>-193040</wp:posOffset>
            </wp:positionV>
            <wp:extent cx="1092835" cy="1362710"/>
            <wp:effectExtent l="19050" t="0" r="0" b="0"/>
            <wp:wrapSquare wrapText="left"/>
            <wp:docPr id="25" name="Obraz 2" descr="http://www.znaki-drogowe.pl/images/stories/znaki_informacyjne/d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http://www.znaki-drogowe.pl/images/stories/znaki_informacyjne/d_15.png"/>
                    <pic:cNvPicPr>
                      <a:picLocks noChangeAspect="1" noChangeArrowheads="1"/>
                    </pic:cNvPicPr>
                  </pic:nvPicPr>
                  <pic:blipFill>
                    <a:blip r:embed="rId48" r:link="rId49" cstate="print"/>
                    <a:srcRect/>
                    <a:stretch>
                      <a:fillRect/>
                    </a:stretch>
                  </pic:blipFill>
                  <pic:spPr bwMode="auto">
                    <a:xfrm>
                      <a:off x="0" y="0"/>
                      <a:ext cx="1092835" cy="1362710"/>
                    </a:xfrm>
                    <a:prstGeom prst="rect">
                      <a:avLst/>
                    </a:prstGeom>
                    <a:noFill/>
                    <a:ln w="9525">
                      <a:noFill/>
                      <a:miter lim="800000"/>
                      <a:headEnd/>
                      <a:tailEnd/>
                    </a:ln>
                  </pic:spPr>
                </pic:pic>
              </a:graphicData>
            </a:graphic>
          </wp:anchor>
        </w:drawing>
      </w:r>
      <w:bookmarkEnd w:id="116"/>
    </w:p>
    <w:p w:rsidR="001974D9" w:rsidRPr="00FA31BD" w:rsidRDefault="001974D9" w:rsidP="00651602">
      <w:pPr>
        <w:pStyle w:val="Nagwek2"/>
        <w:spacing w:before="0"/>
        <w:jc w:val="both"/>
        <w:rPr>
          <w:rFonts w:ascii="Calibri" w:hAnsi="Calibri"/>
          <w:color w:val="auto"/>
        </w:rPr>
      </w:pPr>
    </w:p>
    <w:p w:rsidR="001974D9" w:rsidRPr="00FA31BD" w:rsidRDefault="001974D9" w:rsidP="00651602">
      <w:pPr>
        <w:pStyle w:val="Nagwek2"/>
        <w:spacing w:before="0"/>
        <w:jc w:val="both"/>
        <w:rPr>
          <w:rFonts w:ascii="Calibri" w:hAnsi="Calibri"/>
          <w:color w:val="auto"/>
        </w:rPr>
      </w:pPr>
    </w:p>
    <w:p w:rsidR="001974D9" w:rsidRPr="00FA31BD" w:rsidRDefault="001974D9" w:rsidP="00651602">
      <w:pPr>
        <w:pStyle w:val="Nagwek2"/>
        <w:spacing w:before="0"/>
        <w:jc w:val="both"/>
        <w:rPr>
          <w:rFonts w:ascii="Calibri" w:hAnsi="Calibri"/>
          <w:color w:val="auto"/>
        </w:rPr>
      </w:pPr>
    </w:p>
    <w:p w:rsidR="00070E38" w:rsidRDefault="00070E38" w:rsidP="00651602">
      <w:pPr>
        <w:spacing w:after="0"/>
        <w:jc w:val="center"/>
      </w:pPr>
    </w:p>
    <w:p w:rsidR="00B3134A" w:rsidRDefault="00B3134A" w:rsidP="00651602">
      <w:pPr>
        <w:spacing w:after="0"/>
        <w:jc w:val="center"/>
      </w:pPr>
    </w:p>
    <w:p w:rsidR="00B3134A" w:rsidRDefault="00B3134A" w:rsidP="00B3134A">
      <w:pPr>
        <w:spacing w:after="0"/>
        <w:jc w:val="center"/>
      </w:pPr>
    </w:p>
    <w:p w:rsidR="001974D9" w:rsidRPr="00FA31BD" w:rsidRDefault="001974D9" w:rsidP="00B3134A">
      <w:pPr>
        <w:spacing w:after="0"/>
        <w:jc w:val="center"/>
      </w:pPr>
      <w:r w:rsidRPr="00FA31BD">
        <w:t>Rys. 1 Znak przystanku autobusowego D-15</w:t>
      </w:r>
    </w:p>
    <w:p w:rsidR="004867AB" w:rsidRPr="00FA31BD" w:rsidRDefault="004867AB" w:rsidP="00651602">
      <w:pPr>
        <w:spacing w:after="0"/>
        <w:jc w:val="both"/>
      </w:pPr>
    </w:p>
    <w:p w:rsidR="001974D9" w:rsidRPr="00070E38" w:rsidRDefault="001974D9" w:rsidP="00A05ECA">
      <w:pPr>
        <w:pStyle w:val="Nagwek2"/>
        <w:numPr>
          <w:ilvl w:val="1"/>
          <w:numId w:val="35"/>
        </w:numPr>
        <w:spacing w:before="0"/>
        <w:jc w:val="both"/>
        <w:rPr>
          <w:rFonts w:ascii="Calibri" w:hAnsi="Calibri"/>
          <w:color w:val="auto"/>
          <w:sz w:val="28"/>
          <w:szCs w:val="28"/>
        </w:rPr>
      </w:pPr>
      <w:bookmarkStart w:id="117" w:name="_Toc424806800"/>
      <w:bookmarkStart w:id="118" w:name="_Toc437509413"/>
      <w:r w:rsidRPr="00070E38">
        <w:rPr>
          <w:rFonts w:ascii="Calibri" w:hAnsi="Calibri"/>
          <w:color w:val="auto"/>
          <w:sz w:val="28"/>
          <w:szCs w:val="28"/>
        </w:rPr>
        <w:t>Określenie wymagań dla taboru autobusowego jakim operatorzy   powinni świadczyć usługi przewozowe</w:t>
      </w:r>
      <w:bookmarkEnd w:id="117"/>
      <w:bookmarkEnd w:id="118"/>
    </w:p>
    <w:p w:rsidR="001974D9" w:rsidRPr="00FA31BD" w:rsidRDefault="001974D9" w:rsidP="00651602">
      <w:pPr>
        <w:spacing w:after="0"/>
        <w:jc w:val="both"/>
      </w:pPr>
    </w:p>
    <w:p w:rsidR="001974D9" w:rsidRPr="00FA31BD" w:rsidRDefault="001974D9" w:rsidP="00651602">
      <w:pPr>
        <w:spacing w:after="0"/>
        <w:jc w:val="both"/>
        <w:rPr>
          <w:sz w:val="24"/>
          <w:szCs w:val="24"/>
        </w:rPr>
      </w:pPr>
      <w:r w:rsidRPr="00FA31BD">
        <w:rPr>
          <w:sz w:val="24"/>
          <w:szCs w:val="24"/>
        </w:rPr>
        <w:t xml:space="preserve">Autobusy powinny posiadać odpowiednią liczbę miejsc siedzących i stojących aby zapewnić pasażerom bezpieczny i wygodny przejazd. Uważamy, że </w:t>
      </w:r>
      <w:r w:rsidR="00643895">
        <w:rPr>
          <w:sz w:val="24"/>
          <w:szCs w:val="24"/>
        </w:rPr>
        <w:t xml:space="preserve">należy dążyć, aby </w:t>
      </w:r>
      <w:r w:rsidRPr="00FA31BD">
        <w:rPr>
          <w:sz w:val="24"/>
          <w:szCs w:val="24"/>
        </w:rPr>
        <w:t xml:space="preserve">pojazdy świadczące usługi </w:t>
      </w:r>
      <w:r w:rsidR="00643895">
        <w:rPr>
          <w:sz w:val="24"/>
          <w:szCs w:val="24"/>
        </w:rPr>
        <w:t>użyteczności publicznej miały</w:t>
      </w:r>
      <w:r w:rsidRPr="00FA31BD">
        <w:rPr>
          <w:sz w:val="24"/>
          <w:szCs w:val="24"/>
        </w:rPr>
        <w:t xml:space="preserve"> maksymalnie 10</w:t>
      </w:r>
      <w:r w:rsidR="004723A2" w:rsidRPr="00FA31BD">
        <w:rPr>
          <w:sz w:val="24"/>
          <w:szCs w:val="24"/>
        </w:rPr>
        <w:t xml:space="preserve"> lat od dnia ich wyprodukowania oraz być </w:t>
      </w:r>
      <w:r w:rsidRPr="00FA31BD">
        <w:rPr>
          <w:sz w:val="24"/>
          <w:szCs w:val="24"/>
        </w:rPr>
        <w:t>wyposażony w silnik zapewniający emisję spalin na poziomie minimum EURO 3.</w:t>
      </w:r>
    </w:p>
    <w:p w:rsidR="00B3134A" w:rsidRDefault="00B3134A"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Nie powinno się stawiać wyższych wymagań względem autobusów</w:t>
      </w:r>
      <w:r w:rsidR="00C96FA4" w:rsidRPr="00FA31BD">
        <w:rPr>
          <w:sz w:val="24"/>
          <w:szCs w:val="24"/>
        </w:rPr>
        <w:t>,</w:t>
      </w:r>
      <w:r w:rsidRPr="00FA31BD">
        <w:rPr>
          <w:sz w:val="24"/>
          <w:szCs w:val="24"/>
        </w:rPr>
        <w:t xml:space="preserve"> ponieważ spowodowało by to wysokie koszty amortyzacji przypadające na </w:t>
      </w:r>
      <w:smartTag w:uri="urn:schemas-microsoft-com:office:smarttags" w:element="metricconverter">
        <w:smartTagPr>
          <w:attr w:name="ProductID" w:val="1 km"/>
        </w:smartTagPr>
        <w:r w:rsidRPr="00FA31BD">
          <w:rPr>
            <w:sz w:val="24"/>
            <w:szCs w:val="24"/>
          </w:rPr>
          <w:t>1 km</w:t>
        </w:r>
      </w:smartTag>
      <w:r w:rsidRPr="00FA31BD">
        <w:rPr>
          <w:sz w:val="24"/>
          <w:szCs w:val="24"/>
        </w:rPr>
        <w:t xml:space="preserve"> przebiegu. Takie wymagania </w:t>
      </w:r>
      <w:r w:rsidR="001D6B9E">
        <w:rPr>
          <w:sz w:val="24"/>
          <w:szCs w:val="24"/>
        </w:rPr>
        <w:t xml:space="preserve">powinny zostać postawione </w:t>
      </w:r>
      <w:r w:rsidRPr="00FA31BD">
        <w:rPr>
          <w:sz w:val="24"/>
          <w:szCs w:val="24"/>
        </w:rPr>
        <w:t>operatorom jeżeli okres</w:t>
      </w:r>
      <w:r w:rsidR="00C96FA4" w:rsidRPr="00FA31BD">
        <w:rPr>
          <w:sz w:val="24"/>
          <w:szCs w:val="24"/>
        </w:rPr>
        <w:t>,</w:t>
      </w:r>
      <w:r w:rsidRPr="00FA31BD">
        <w:rPr>
          <w:sz w:val="24"/>
          <w:szCs w:val="24"/>
        </w:rPr>
        <w:t xml:space="preserve"> na który udzielane będzie zamówienie publiczne będzie wynosił co najmniej 6 lat. </w:t>
      </w:r>
    </w:p>
    <w:p w:rsidR="00B3134A" w:rsidRDefault="00B3134A" w:rsidP="00651602">
      <w:pPr>
        <w:spacing w:after="0"/>
        <w:jc w:val="both"/>
        <w:rPr>
          <w:sz w:val="24"/>
          <w:szCs w:val="24"/>
        </w:rPr>
      </w:pPr>
    </w:p>
    <w:p w:rsidR="001974D9" w:rsidRDefault="001974D9" w:rsidP="00651602">
      <w:pPr>
        <w:spacing w:after="0"/>
        <w:jc w:val="both"/>
        <w:rPr>
          <w:sz w:val="24"/>
          <w:szCs w:val="24"/>
        </w:rPr>
      </w:pPr>
      <w:r w:rsidRPr="00FA31BD">
        <w:rPr>
          <w:sz w:val="24"/>
          <w:szCs w:val="24"/>
        </w:rPr>
        <w:t xml:space="preserve">Autobusy powinny być wyposażone w elektroniczne tablice kierunkowe </w:t>
      </w:r>
      <w:r w:rsidR="00C96FA4" w:rsidRPr="00FA31BD">
        <w:rPr>
          <w:sz w:val="24"/>
          <w:szCs w:val="24"/>
        </w:rPr>
        <w:t>i</w:t>
      </w:r>
      <w:r w:rsidRPr="00FA31BD">
        <w:rPr>
          <w:sz w:val="24"/>
          <w:szCs w:val="24"/>
        </w:rPr>
        <w:t xml:space="preserve"> urządzenia pozwalające na monitorowanie jakości świadczonych usług przewozowych</w:t>
      </w:r>
      <w:r w:rsidR="004723A2" w:rsidRPr="00FA31BD">
        <w:rPr>
          <w:sz w:val="24"/>
          <w:szCs w:val="24"/>
        </w:rPr>
        <w:t xml:space="preserve">. Wskazane jest także rozważenie możliwości montażu urządzeń </w:t>
      </w:r>
      <w:r w:rsidRPr="00FA31BD">
        <w:rPr>
          <w:sz w:val="24"/>
          <w:szCs w:val="24"/>
        </w:rPr>
        <w:t>umożliwiając</w:t>
      </w:r>
      <w:r w:rsidR="004723A2" w:rsidRPr="00FA31BD">
        <w:rPr>
          <w:sz w:val="24"/>
          <w:szCs w:val="24"/>
        </w:rPr>
        <w:t xml:space="preserve">ych </w:t>
      </w:r>
      <w:r w:rsidRPr="00FA31BD">
        <w:rPr>
          <w:sz w:val="24"/>
          <w:szCs w:val="24"/>
        </w:rPr>
        <w:t>dokonania automatyczn</w:t>
      </w:r>
      <w:r w:rsidR="00B80247" w:rsidRPr="00FA31BD">
        <w:rPr>
          <w:sz w:val="24"/>
          <w:szCs w:val="24"/>
        </w:rPr>
        <w:t>ych</w:t>
      </w:r>
      <w:r w:rsidRPr="00FA31BD">
        <w:rPr>
          <w:sz w:val="24"/>
          <w:szCs w:val="24"/>
        </w:rPr>
        <w:t xml:space="preserve"> pomiarów ilości pasażerów korzystających z przejazdu komunikacją publiczną</w:t>
      </w:r>
      <w:r w:rsidR="004723A2" w:rsidRPr="00FA31BD">
        <w:rPr>
          <w:sz w:val="24"/>
          <w:szCs w:val="24"/>
        </w:rPr>
        <w:t xml:space="preserve">, co ułatwiłoby nadzór oraz optymalizację przewozów w komunikacji </w:t>
      </w:r>
      <w:r w:rsidR="00643895">
        <w:rPr>
          <w:sz w:val="24"/>
          <w:szCs w:val="24"/>
        </w:rPr>
        <w:t>gminnej</w:t>
      </w:r>
      <w:r w:rsidRPr="00FA31BD">
        <w:rPr>
          <w:sz w:val="24"/>
          <w:szCs w:val="24"/>
        </w:rPr>
        <w:t>.</w:t>
      </w:r>
    </w:p>
    <w:p w:rsidR="0030273D" w:rsidRPr="00643895" w:rsidRDefault="0030273D" w:rsidP="00651602">
      <w:pPr>
        <w:spacing w:after="0"/>
        <w:jc w:val="both"/>
        <w:rPr>
          <w:sz w:val="24"/>
          <w:szCs w:val="24"/>
        </w:rPr>
      </w:pPr>
    </w:p>
    <w:p w:rsidR="001974D9" w:rsidRPr="00FA31BD" w:rsidRDefault="001974D9" w:rsidP="00A05ECA">
      <w:pPr>
        <w:pStyle w:val="Nagwek2"/>
        <w:numPr>
          <w:ilvl w:val="1"/>
          <w:numId w:val="35"/>
        </w:numPr>
        <w:spacing w:before="0"/>
        <w:jc w:val="both"/>
        <w:rPr>
          <w:rFonts w:ascii="Calibri" w:hAnsi="Calibri"/>
          <w:color w:val="auto"/>
          <w:sz w:val="28"/>
          <w:szCs w:val="28"/>
        </w:rPr>
      </w:pPr>
      <w:bookmarkStart w:id="119" w:name="_Toc424806801"/>
      <w:bookmarkStart w:id="120" w:name="_Toc437509414"/>
      <w:r w:rsidRPr="00FA31BD">
        <w:rPr>
          <w:rFonts w:ascii="Calibri" w:hAnsi="Calibri"/>
          <w:color w:val="auto"/>
          <w:sz w:val="28"/>
          <w:szCs w:val="28"/>
        </w:rPr>
        <w:t>Ochrona środowiska naturalnego.</w:t>
      </w:r>
      <w:bookmarkEnd w:id="119"/>
      <w:bookmarkEnd w:id="120"/>
    </w:p>
    <w:p w:rsidR="001974D9" w:rsidRPr="00FA31BD" w:rsidRDefault="001974D9" w:rsidP="00651602">
      <w:pPr>
        <w:spacing w:after="0"/>
        <w:jc w:val="both"/>
        <w:rPr>
          <w:sz w:val="24"/>
          <w:szCs w:val="24"/>
        </w:rPr>
      </w:pPr>
    </w:p>
    <w:p w:rsidR="001974D9" w:rsidRDefault="001974D9" w:rsidP="00651602">
      <w:pPr>
        <w:spacing w:after="0"/>
        <w:jc w:val="both"/>
        <w:rPr>
          <w:sz w:val="24"/>
          <w:szCs w:val="24"/>
        </w:rPr>
      </w:pPr>
      <w:r w:rsidRPr="00FA31BD">
        <w:rPr>
          <w:sz w:val="24"/>
          <w:szCs w:val="24"/>
        </w:rPr>
        <w:t>Plan transportowy ma na celu racjonalizację połączeń komunikacji publicznej, lepsze zarządzanie połączeniami, a przejazdy autobusów przez obszary chronione nie powodują powstawania ww. zagrożeń. Połączenia przewidywane w planie  realizowan</w:t>
      </w:r>
      <w:r w:rsidR="00C96FA4" w:rsidRPr="00FA31BD">
        <w:rPr>
          <w:sz w:val="24"/>
          <w:szCs w:val="24"/>
        </w:rPr>
        <w:t>e</w:t>
      </w:r>
      <w:r w:rsidRPr="00FA31BD">
        <w:rPr>
          <w:sz w:val="24"/>
          <w:szCs w:val="24"/>
        </w:rPr>
        <w:t xml:space="preserve"> będ</w:t>
      </w:r>
      <w:r w:rsidR="00C96FA4" w:rsidRPr="00FA31BD">
        <w:rPr>
          <w:sz w:val="24"/>
          <w:szCs w:val="24"/>
        </w:rPr>
        <w:t>ą</w:t>
      </w:r>
      <w:r w:rsidRPr="00FA31BD">
        <w:rPr>
          <w:sz w:val="24"/>
          <w:szCs w:val="24"/>
        </w:rPr>
        <w:t xml:space="preserve"> po już istniejących drogach. </w:t>
      </w:r>
    </w:p>
    <w:p w:rsidR="00070E38" w:rsidRPr="00FA31BD" w:rsidRDefault="00070E38"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 xml:space="preserve">Emisja gazów cieplarnianych emitowanych przez pojazdy samochodowe stanowi znaczący udział w ogólnej emisji gazów. Efektem realizacji Planu transportowego powinien być pozytywny wpływ na ograniczanie ilości emisji gazów cieplarnianych. Zapewnienie komunikacji zbiorowej o charakterze użyteczności publicznej będzie w pewnym stopniu  zachęcać mieszkańców do ograniczania potrzeb korzystania z własnych pojazdów </w:t>
      </w:r>
      <w:r w:rsidRPr="00FA31BD">
        <w:rPr>
          <w:sz w:val="24"/>
          <w:szCs w:val="24"/>
        </w:rPr>
        <w:lastRenderedPageBreak/>
        <w:t xml:space="preserve">samochodowych przy załatwianiu spraw w siedzibie </w:t>
      </w:r>
      <w:r w:rsidR="004723A2" w:rsidRPr="00FA31BD">
        <w:rPr>
          <w:sz w:val="24"/>
          <w:szCs w:val="24"/>
        </w:rPr>
        <w:t>G</w:t>
      </w:r>
      <w:r w:rsidR="00C96FA4" w:rsidRPr="00FA31BD">
        <w:rPr>
          <w:sz w:val="24"/>
          <w:szCs w:val="24"/>
        </w:rPr>
        <w:t xml:space="preserve">miny czy </w:t>
      </w:r>
      <w:r w:rsidR="004723A2" w:rsidRPr="00FA31BD">
        <w:rPr>
          <w:sz w:val="24"/>
          <w:szCs w:val="24"/>
        </w:rPr>
        <w:t>P</w:t>
      </w:r>
      <w:r w:rsidRPr="00FA31BD">
        <w:rPr>
          <w:sz w:val="24"/>
          <w:szCs w:val="24"/>
        </w:rPr>
        <w:t>owiatu, lub w dojeździe do pracy. Zmniejszenie emisji gazów wydzielanych przez pojazdy samochodowe powinno przełożyć się na zmniejszenie zanieczyszczenia powietrza.</w:t>
      </w:r>
    </w:p>
    <w:p w:rsidR="00070E38" w:rsidRDefault="00070E38" w:rsidP="00651602">
      <w:pPr>
        <w:spacing w:after="0"/>
        <w:jc w:val="both"/>
        <w:rPr>
          <w:sz w:val="24"/>
          <w:szCs w:val="24"/>
        </w:rPr>
      </w:pPr>
    </w:p>
    <w:p w:rsidR="000B0862" w:rsidRDefault="001974D9" w:rsidP="00651602">
      <w:pPr>
        <w:spacing w:after="0"/>
        <w:jc w:val="both"/>
        <w:rPr>
          <w:sz w:val="24"/>
          <w:szCs w:val="24"/>
        </w:rPr>
      </w:pPr>
      <w:r w:rsidRPr="00FA31BD">
        <w:rPr>
          <w:sz w:val="24"/>
          <w:szCs w:val="24"/>
        </w:rPr>
        <w:t>Realizacja komunikacji publicznej określonej w planie nie stwarza negatywnego oddziaływania na gleby oraz zasoby wodne.</w:t>
      </w:r>
    </w:p>
    <w:p w:rsidR="00B3134A" w:rsidRPr="00FA31BD" w:rsidRDefault="00B3134A" w:rsidP="00651602">
      <w:pPr>
        <w:spacing w:after="0"/>
        <w:jc w:val="both"/>
        <w:rPr>
          <w:sz w:val="24"/>
          <w:szCs w:val="24"/>
        </w:rPr>
      </w:pPr>
    </w:p>
    <w:p w:rsidR="001974D9" w:rsidRPr="00FA31BD" w:rsidRDefault="001974D9" w:rsidP="00A05ECA">
      <w:pPr>
        <w:pStyle w:val="Nagwek1"/>
        <w:numPr>
          <w:ilvl w:val="0"/>
          <w:numId w:val="35"/>
        </w:numPr>
        <w:spacing w:before="0"/>
        <w:jc w:val="both"/>
        <w:rPr>
          <w:rFonts w:ascii="Calibri" w:hAnsi="Calibri"/>
          <w:color w:val="auto"/>
          <w:sz w:val="32"/>
          <w:szCs w:val="32"/>
        </w:rPr>
      </w:pPr>
      <w:bookmarkStart w:id="121" w:name="_Toc424806802"/>
      <w:bookmarkStart w:id="122" w:name="_Toc437509415"/>
      <w:r w:rsidRPr="00FA31BD">
        <w:rPr>
          <w:rFonts w:ascii="Calibri" w:hAnsi="Calibri"/>
          <w:color w:val="auto"/>
          <w:sz w:val="32"/>
          <w:szCs w:val="32"/>
        </w:rPr>
        <w:t>Sposób organizowania systemu informacji dla pasażera</w:t>
      </w:r>
      <w:bookmarkEnd w:id="121"/>
      <w:bookmarkEnd w:id="122"/>
    </w:p>
    <w:p w:rsidR="001974D9" w:rsidRPr="00FA31BD" w:rsidRDefault="001974D9" w:rsidP="00A05ECA">
      <w:pPr>
        <w:pStyle w:val="Nagwek2"/>
        <w:numPr>
          <w:ilvl w:val="1"/>
          <w:numId w:val="35"/>
        </w:numPr>
        <w:spacing w:before="0"/>
        <w:jc w:val="both"/>
        <w:rPr>
          <w:rFonts w:ascii="Calibri" w:hAnsi="Calibri"/>
          <w:color w:val="auto"/>
          <w:sz w:val="28"/>
          <w:szCs w:val="28"/>
        </w:rPr>
      </w:pPr>
      <w:bookmarkStart w:id="123" w:name="_Toc424806803"/>
      <w:bookmarkStart w:id="124" w:name="_Toc437509416"/>
      <w:r w:rsidRPr="00FA31BD">
        <w:rPr>
          <w:rFonts w:ascii="Calibri" w:hAnsi="Calibri"/>
          <w:color w:val="auto"/>
          <w:sz w:val="28"/>
          <w:szCs w:val="28"/>
        </w:rPr>
        <w:t>System informacji dla pasażera.</w:t>
      </w:r>
      <w:bookmarkEnd w:id="123"/>
      <w:bookmarkEnd w:id="124"/>
    </w:p>
    <w:p w:rsidR="001974D9" w:rsidRPr="00FA31BD" w:rsidRDefault="001974D9" w:rsidP="00651602">
      <w:pPr>
        <w:spacing w:after="0"/>
        <w:jc w:val="both"/>
        <w:rPr>
          <w:sz w:val="24"/>
          <w:szCs w:val="24"/>
        </w:rPr>
      </w:pPr>
    </w:p>
    <w:p w:rsidR="001974D9" w:rsidRPr="00FA31BD" w:rsidRDefault="00A609C7" w:rsidP="00651602">
      <w:pPr>
        <w:spacing w:after="0"/>
        <w:jc w:val="both"/>
        <w:rPr>
          <w:sz w:val="24"/>
          <w:szCs w:val="24"/>
        </w:rPr>
      </w:pPr>
      <w:r w:rsidRPr="00FA31BD">
        <w:rPr>
          <w:sz w:val="24"/>
          <w:szCs w:val="24"/>
        </w:rPr>
        <w:t xml:space="preserve">Gmina </w:t>
      </w:r>
      <w:r w:rsidR="00914AC2">
        <w:rPr>
          <w:sz w:val="24"/>
          <w:szCs w:val="24"/>
        </w:rPr>
        <w:t>Tuchomie</w:t>
      </w:r>
      <w:r w:rsidRPr="00FA31BD">
        <w:rPr>
          <w:sz w:val="24"/>
          <w:szCs w:val="24"/>
        </w:rPr>
        <w:t>, jako o</w:t>
      </w:r>
      <w:r w:rsidR="001974D9" w:rsidRPr="00FA31BD">
        <w:rPr>
          <w:sz w:val="24"/>
          <w:szCs w:val="24"/>
        </w:rPr>
        <w:t>rganizator publicznego transportu zbiorowego zobowiązan</w:t>
      </w:r>
      <w:r w:rsidRPr="00FA31BD">
        <w:rPr>
          <w:sz w:val="24"/>
          <w:szCs w:val="24"/>
        </w:rPr>
        <w:t>a</w:t>
      </w:r>
      <w:r w:rsidR="001974D9" w:rsidRPr="00FA31BD">
        <w:rPr>
          <w:sz w:val="24"/>
          <w:szCs w:val="24"/>
        </w:rPr>
        <w:t xml:space="preserve"> jest do zorganizowania systemu informacji dla pasażera. System ten dotyczy komunikacji realizowanej przez operatorów oraz przez „przewoźników”.</w:t>
      </w:r>
    </w:p>
    <w:p w:rsidR="00070E38" w:rsidRDefault="00070E38" w:rsidP="00651602">
      <w:pPr>
        <w:spacing w:after="0"/>
        <w:jc w:val="both"/>
        <w:rPr>
          <w:sz w:val="24"/>
          <w:szCs w:val="24"/>
        </w:rPr>
      </w:pPr>
    </w:p>
    <w:p w:rsidR="00A609C7" w:rsidRPr="00FA31BD" w:rsidRDefault="00A609C7" w:rsidP="00651602">
      <w:pPr>
        <w:spacing w:after="0"/>
        <w:jc w:val="both"/>
        <w:rPr>
          <w:sz w:val="24"/>
          <w:szCs w:val="24"/>
        </w:rPr>
      </w:pPr>
      <w:r w:rsidRPr="00FA31BD">
        <w:rPr>
          <w:sz w:val="24"/>
          <w:szCs w:val="24"/>
        </w:rPr>
        <w:t xml:space="preserve">Prawo określa zakres </w:t>
      </w:r>
      <w:r w:rsidR="001974D9" w:rsidRPr="00FA31BD">
        <w:rPr>
          <w:sz w:val="24"/>
          <w:szCs w:val="24"/>
        </w:rPr>
        <w:t>informacj</w:t>
      </w:r>
      <w:r w:rsidRPr="00FA31BD">
        <w:rPr>
          <w:sz w:val="24"/>
          <w:szCs w:val="24"/>
        </w:rPr>
        <w:t>i</w:t>
      </w:r>
      <w:r w:rsidR="001974D9" w:rsidRPr="00FA31BD">
        <w:rPr>
          <w:sz w:val="24"/>
          <w:szCs w:val="24"/>
        </w:rPr>
        <w:t xml:space="preserve"> dot</w:t>
      </w:r>
      <w:r w:rsidRPr="00FA31BD">
        <w:rPr>
          <w:sz w:val="24"/>
          <w:szCs w:val="24"/>
        </w:rPr>
        <w:t>yczących</w:t>
      </w:r>
      <w:r w:rsidR="001974D9" w:rsidRPr="00FA31BD">
        <w:rPr>
          <w:sz w:val="24"/>
          <w:szCs w:val="24"/>
        </w:rPr>
        <w:t xml:space="preserve"> rozkładu jazdy z wyszczególnieniem wymaganych elementów, które tzw. tabliczka przystankowa musi zawierać.</w:t>
      </w:r>
      <w:r w:rsidRPr="00FA31BD">
        <w:rPr>
          <w:sz w:val="24"/>
          <w:szCs w:val="24"/>
        </w:rPr>
        <w:t xml:space="preserve"> Tabliczki przystankowe, na wszystkich przystankach na obszarze Gminy </w:t>
      </w:r>
      <w:r w:rsidR="00914AC2">
        <w:rPr>
          <w:sz w:val="24"/>
          <w:szCs w:val="24"/>
        </w:rPr>
        <w:t>Tuchomie</w:t>
      </w:r>
      <w:r w:rsidRPr="00FA31BD">
        <w:rPr>
          <w:sz w:val="24"/>
          <w:szCs w:val="24"/>
        </w:rPr>
        <w:t xml:space="preserve"> winny być zamieszczane przez Gminę, niezależnie od kategorii drogi przy której jest zlokalizowany przystanek. </w:t>
      </w:r>
      <w:r w:rsidR="001974D9" w:rsidRPr="00FA31BD">
        <w:rPr>
          <w:sz w:val="24"/>
          <w:szCs w:val="24"/>
        </w:rPr>
        <w:t xml:space="preserve">Głównymi elementami muszą być nazwa podmiotu zamieszczającego informację wraz z adresem i telefonem, nazwę przystanku komunikacyjnego lub dworca, miejscowość docelową oraz minimum jedną pośrednią, dzień rozpoczęcia obowiązywania informacji o rozkładzie jazdy, główne dane przewoźnika, godziny przyjazdu i odjazdu autobusów, objaśnienia symboli użytych w informacji oraz numer linii komunikacyjnej. </w:t>
      </w:r>
    </w:p>
    <w:p w:rsidR="00070E38" w:rsidRDefault="00070E38" w:rsidP="00651602">
      <w:pPr>
        <w:spacing w:after="0"/>
        <w:jc w:val="both"/>
        <w:rPr>
          <w:sz w:val="24"/>
          <w:szCs w:val="24"/>
        </w:rPr>
      </w:pPr>
    </w:p>
    <w:p w:rsidR="00A609C7" w:rsidRPr="00FA31BD" w:rsidRDefault="00A609C7" w:rsidP="00651602">
      <w:pPr>
        <w:spacing w:after="0"/>
        <w:jc w:val="both"/>
        <w:rPr>
          <w:sz w:val="24"/>
          <w:szCs w:val="24"/>
        </w:rPr>
      </w:pPr>
      <w:r w:rsidRPr="00FA31BD">
        <w:rPr>
          <w:sz w:val="24"/>
          <w:szCs w:val="24"/>
        </w:rPr>
        <w:t xml:space="preserve">Prawo zobowiązuje przewoźnika do przekazania rozkładu jazdy </w:t>
      </w:r>
      <w:r w:rsidRPr="00FA31BD">
        <w:rPr>
          <w:sz w:val="24"/>
          <w:szCs w:val="24"/>
          <w:u w:val="single"/>
        </w:rPr>
        <w:t>organizatorowi publicznego transportu zbiorowego</w:t>
      </w:r>
      <w:r w:rsidRPr="00FA31BD">
        <w:rPr>
          <w:sz w:val="24"/>
          <w:szCs w:val="24"/>
        </w:rPr>
        <w:t xml:space="preserve">, na którego obszarze przewoźnik wykonuje przewozy, celem podania do publicznej wiadomości informacji niezbędnych do </w:t>
      </w:r>
      <w:r w:rsidRPr="00FA31BD">
        <w:rPr>
          <w:sz w:val="24"/>
          <w:szCs w:val="24"/>
          <w:u w:val="single"/>
        </w:rPr>
        <w:t>administrowania systemem informacji dla pasażera</w:t>
      </w:r>
      <w:r w:rsidRPr="00FA31BD">
        <w:rPr>
          <w:sz w:val="24"/>
          <w:szCs w:val="24"/>
        </w:rPr>
        <w:t xml:space="preserve"> a także do przekazania rozkładu jazdy oraz informacji dotyczącej rozkładu jazdy </w:t>
      </w:r>
      <w:r w:rsidRPr="00FA31BD">
        <w:rPr>
          <w:sz w:val="24"/>
          <w:szCs w:val="24"/>
          <w:u w:val="single"/>
        </w:rPr>
        <w:t>właścicielowi albo zarządzającemu przystankiem komunikacyjnym lub dworcem</w:t>
      </w:r>
      <w:r w:rsidRPr="00FA31BD">
        <w:rPr>
          <w:sz w:val="24"/>
          <w:szCs w:val="24"/>
        </w:rPr>
        <w:t xml:space="preserve">, celem zamieszczenia informacji dotyczącej </w:t>
      </w:r>
      <w:r w:rsidRPr="00FA31BD">
        <w:rPr>
          <w:sz w:val="24"/>
          <w:szCs w:val="24"/>
          <w:u w:val="single"/>
        </w:rPr>
        <w:t>rozkładu jazdy na danym obiekcie</w:t>
      </w:r>
      <w:r w:rsidRPr="00FA31BD">
        <w:rPr>
          <w:sz w:val="24"/>
          <w:szCs w:val="24"/>
        </w:rPr>
        <w:t xml:space="preserve"> – w transporcie drogowym oraz innym szynowym. </w:t>
      </w:r>
    </w:p>
    <w:p w:rsidR="001974D9" w:rsidRPr="00FA31BD" w:rsidRDefault="001974D9" w:rsidP="00651602">
      <w:pPr>
        <w:spacing w:after="0"/>
        <w:jc w:val="both"/>
        <w:rPr>
          <w:sz w:val="24"/>
          <w:szCs w:val="24"/>
        </w:rPr>
      </w:pPr>
    </w:p>
    <w:p w:rsidR="00E56A4C" w:rsidRDefault="001974D9" w:rsidP="00651602">
      <w:pPr>
        <w:spacing w:after="0"/>
        <w:jc w:val="both"/>
        <w:rPr>
          <w:sz w:val="24"/>
          <w:szCs w:val="24"/>
        </w:rPr>
      </w:pPr>
      <w:r w:rsidRPr="00FA31BD">
        <w:rPr>
          <w:sz w:val="24"/>
          <w:szCs w:val="24"/>
        </w:rPr>
        <w:t xml:space="preserve">System powinien zawierać także informacje elektroniczne zamieszczone na stronach organizatora oraz operatora. </w:t>
      </w:r>
    </w:p>
    <w:p w:rsidR="00E56A4C" w:rsidRDefault="00E56A4C" w:rsidP="00651602">
      <w:pPr>
        <w:spacing w:after="0"/>
        <w:jc w:val="both"/>
        <w:rPr>
          <w:sz w:val="24"/>
          <w:szCs w:val="24"/>
        </w:rPr>
      </w:pPr>
    </w:p>
    <w:p w:rsidR="001974D9" w:rsidRDefault="001974D9" w:rsidP="00651602">
      <w:pPr>
        <w:spacing w:after="0"/>
        <w:jc w:val="both"/>
        <w:rPr>
          <w:sz w:val="24"/>
          <w:szCs w:val="24"/>
        </w:rPr>
      </w:pPr>
      <w:r w:rsidRPr="00FA31BD">
        <w:rPr>
          <w:sz w:val="24"/>
          <w:szCs w:val="24"/>
        </w:rPr>
        <w:t xml:space="preserve">Z uwagi na niewielki zakres informacji dotyczącej komunikacji realizowanej na obszarze </w:t>
      </w:r>
      <w:r w:rsidR="00A609C7" w:rsidRPr="00FA31BD">
        <w:rPr>
          <w:sz w:val="24"/>
          <w:szCs w:val="24"/>
        </w:rPr>
        <w:t>G</w:t>
      </w:r>
      <w:r w:rsidR="00C96FA4" w:rsidRPr="00FA31BD">
        <w:rPr>
          <w:sz w:val="24"/>
          <w:szCs w:val="24"/>
        </w:rPr>
        <w:t>miny</w:t>
      </w:r>
      <w:r w:rsidRPr="00FA31BD">
        <w:rPr>
          <w:sz w:val="24"/>
          <w:szCs w:val="24"/>
        </w:rPr>
        <w:t xml:space="preserve">, uważamy za celowe nabycie takiej usługi w firmie zajmującej się informacją dla pasażera i na stronie internetowej organizatora zamieszczenia linku o komunikacji </w:t>
      </w:r>
      <w:r w:rsidR="00C96FA4" w:rsidRPr="00FA31BD">
        <w:rPr>
          <w:sz w:val="24"/>
          <w:szCs w:val="24"/>
        </w:rPr>
        <w:t>gminnej</w:t>
      </w:r>
      <w:r w:rsidRPr="00FA31BD">
        <w:rPr>
          <w:sz w:val="24"/>
          <w:szCs w:val="24"/>
        </w:rPr>
        <w:t>.</w:t>
      </w:r>
    </w:p>
    <w:p w:rsidR="00B3134A" w:rsidRDefault="00B3134A" w:rsidP="00651602">
      <w:pPr>
        <w:spacing w:after="0"/>
        <w:jc w:val="both"/>
        <w:rPr>
          <w:sz w:val="24"/>
          <w:szCs w:val="24"/>
        </w:rPr>
      </w:pPr>
    </w:p>
    <w:p w:rsidR="001974D9" w:rsidRPr="00FA31BD" w:rsidRDefault="001974D9" w:rsidP="00A05ECA">
      <w:pPr>
        <w:pStyle w:val="Nagwek1"/>
        <w:numPr>
          <w:ilvl w:val="0"/>
          <w:numId w:val="35"/>
        </w:numPr>
        <w:spacing w:before="0"/>
        <w:jc w:val="both"/>
        <w:rPr>
          <w:rFonts w:ascii="Calibri" w:hAnsi="Calibri"/>
          <w:color w:val="auto"/>
          <w:sz w:val="32"/>
          <w:szCs w:val="32"/>
        </w:rPr>
      </w:pPr>
      <w:bookmarkStart w:id="125" w:name="_Toc424806804"/>
      <w:bookmarkStart w:id="126" w:name="_Toc437509417"/>
      <w:r w:rsidRPr="00FA31BD">
        <w:rPr>
          <w:rFonts w:ascii="Calibri" w:hAnsi="Calibri"/>
          <w:color w:val="auto"/>
          <w:sz w:val="32"/>
          <w:szCs w:val="32"/>
        </w:rPr>
        <w:lastRenderedPageBreak/>
        <w:t>Finansowanie usług przewozowych</w:t>
      </w:r>
      <w:bookmarkEnd w:id="125"/>
      <w:bookmarkEnd w:id="126"/>
    </w:p>
    <w:p w:rsidR="001974D9" w:rsidRPr="00070E38" w:rsidRDefault="001974D9" w:rsidP="00A05ECA">
      <w:pPr>
        <w:pStyle w:val="Nagwek2"/>
        <w:numPr>
          <w:ilvl w:val="1"/>
          <w:numId w:val="35"/>
        </w:numPr>
        <w:spacing w:before="0"/>
        <w:jc w:val="both"/>
        <w:rPr>
          <w:rFonts w:ascii="Calibri" w:hAnsi="Calibri"/>
          <w:color w:val="auto"/>
          <w:sz w:val="28"/>
          <w:szCs w:val="28"/>
        </w:rPr>
      </w:pPr>
      <w:bookmarkStart w:id="127" w:name="_Toc424806805"/>
      <w:bookmarkStart w:id="128" w:name="_Toc437509418"/>
      <w:r w:rsidRPr="00070E38">
        <w:rPr>
          <w:rFonts w:ascii="Calibri" w:hAnsi="Calibri"/>
          <w:color w:val="auto"/>
          <w:sz w:val="28"/>
          <w:szCs w:val="28"/>
        </w:rPr>
        <w:t>Źródła finansowania działalności przewozowej.</w:t>
      </w:r>
      <w:bookmarkEnd w:id="127"/>
      <w:bookmarkEnd w:id="128"/>
    </w:p>
    <w:p w:rsidR="001974D9" w:rsidRPr="00FA31BD" w:rsidRDefault="001974D9" w:rsidP="00651602">
      <w:pPr>
        <w:spacing w:after="0"/>
        <w:jc w:val="both"/>
      </w:pPr>
    </w:p>
    <w:p w:rsidR="00E56A4C" w:rsidRPr="00437D13" w:rsidRDefault="00437D13" w:rsidP="00437D13">
      <w:pPr>
        <w:spacing w:after="0" w:line="23" w:lineRule="atLeast"/>
        <w:jc w:val="both"/>
        <w:rPr>
          <w:sz w:val="24"/>
          <w:szCs w:val="24"/>
        </w:rPr>
      </w:pPr>
      <w:r>
        <w:rPr>
          <w:sz w:val="24"/>
          <w:szCs w:val="24"/>
        </w:rPr>
        <w:t xml:space="preserve"> </w:t>
      </w:r>
      <w:r w:rsidR="00914AC2" w:rsidRPr="00437D13">
        <w:rPr>
          <w:sz w:val="24"/>
          <w:szCs w:val="24"/>
        </w:rPr>
        <w:t>Przy udzieleniu koncesji lub zawarcia umowy w formie koncesji, źródłem finansowania będą środki własne operatora</w:t>
      </w:r>
      <w:r w:rsidR="00E56A4C" w:rsidRPr="00437D13">
        <w:rPr>
          <w:sz w:val="24"/>
          <w:szCs w:val="24"/>
        </w:rPr>
        <w:t>.</w:t>
      </w: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Zasady finansowania przewozów o charakterze użyteczności publicznej regulują przepisy ustawy o publicznym transporcie zbiorowym – rozdział 6 „Finansowanie przewozów o charakterze użyteczności publicznej”.</w:t>
      </w: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Ustawodawca określa tylko  trzy sposoby  finansowania tych przewozów, są nimi:</w:t>
      </w:r>
    </w:p>
    <w:p w:rsidR="008A22DB" w:rsidRPr="00437D13" w:rsidRDefault="008A22DB" w:rsidP="008A22DB">
      <w:pPr>
        <w:numPr>
          <w:ilvl w:val="0"/>
          <w:numId w:val="45"/>
        </w:numPr>
        <w:spacing w:after="0"/>
        <w:contextualSpacing/>
        <w:jc w:val="both"/>
        <w:rPr>
          <w:rFonts w:asciiTheme="minorHAnsi" w:hAnsiTheme="minorHAnsi"/>
          <w:sz w:val="24"/>
          <w:szCs w:val="24"/>
        </w:rPr>
      </w:pPr>
      <w:r w:rsidRPr="00437D13">
        <w:rPr>
          <w:sz w:val="24"/>
          <w:szCs w:val="24"/>
        </w:rPr>
        <w:t xml:space="preserve">Opłaty pobierane w związku z realizacją usług świadczonych w zakresie publicznego transportu zbiorowego; </w:t>
      </w:r>
    </w:p>
    <w:p w:rsidR="008A22DB" w:rsidRPr="00437D13" w:rsidRDefault="008A22DB" w:rsidP="008A22DB">
      <w:pPr>
        <w:numPr>
          <w:ilvl w:val="0"/>
          <w:numId w:val="45"/>
        </w:numPr>
        <w:spacing w:after="0"/>
        <w:contextualSpacing/>
        <w:jc w:val="both"/>
        <w:rPr>
          <w:rFonts w:asciiTheme="minorHAnsi" w:hAnsiTheme="minorHAnsi"/>
          <w:sz w:val="24"/>
          <w:szCs w:val="24"/>
        </w:rPr>
      </w:pPr>
      <w:r w:rsidRPr="00437D13">
        <w:t>Rekompensaty z trzech tytułów;</w:t>
      </w:r>
    </w:p>
    <w:p w:rsidR="008A22DB" w:rsidRPr="00437D13" w:rsidRDefault="008A22DB" w:rsidP="008A22DB">
      <w:pPr>
        <w:numPr>
          <w:ilvl w:val="0"/>
          <w:numId w:val="45"/>
        </w:numPr>
        <w:spacing w:after="0"/>
        <w:contextualSpacing/>
        <w:jc w:val="both"/>
        <w:rPr>
          <w:rFonts w:asciiTheme="minorHAnsi" w:hAnsiTheme="minorHAnsi"/>
          <w:sz w:val="24"/>
          <w:szCs w:val="24"/>
        </w:rPr>
      </w:pPr>
      <w:r w:rsidRPr="00437D13">
        <w:rPr>
          <w:sz w:val="24"/>
          <w:szCs w:val="24"/>
        </w:rPr>
        <w:t>Udostępnianie operatorowi przez organizatora środków transportu na realizację przewozów w zakresie publicznego transportu zbiorowego</w:t>
      </w:r>
      <w:r w:rsidRPr="00437D13">
        <w:t>.</w:t>
      </w:r>
    </w:p>
    <w:p w:rsidR="008A22DB" w:rsidRPr="00437D13" w:rsidRDefault="008A22DB" w:rsidP="008A22DB">
      <w:pPr>
        <w:spacing w:after="0"/>
        <w:ind w:left="720"/>
        <w:contextualSpacing/>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Wskazuje także trzy źródła środków na sfinansowanie  przewozów o charakterze użyteczności publicznej, Są to:</w:t>
      </w:r>
    </w:p>
    <w:p w:rsidR="008A22DB" w:rsidRPr="00437D13" w:rsidRDefault="008A22DB" w:rsidP="008A22DB">
      <w:pPr>
        <w:numPr>
          <w:ilvl w:val="0"/>
          <w:numId w:val="46"/>
        </w:numPr>
        <w:spacing w:after="0"/>
        <w:contextualSpacing/>
        <w:jc w:val="both"/>
        <w:rPr>
          <w:rFonts w:asciiTheme="minorHAnsi" w:hAnsiTheme="minorHAnsi"/>
          <w:sz w:val="24"/>
          <w:szCs w:val="24"/>
        </w:rPr>
      </w:pPr>
      <w:r w:rsidRPr="00437D13">
        <w:rPr>
          <w:sz w:val="24"/>
          <w:szCs w:val="24"/>
        </w:rPr>
        <w:t>wpływy ze sprzedaży biletów oraz wpływy z opłat dodatkowych pobieranych od pasażerów, zgodnie z przepisami ustawy z dnia 15 listopada 1984 r. – Prawo przewozowe,</w:t>
      </w:r>
    </w:p>
    <w:p w:rsidR="008A22DB" w:rsidRPr="00437D13" w:rsidRDefault="008A22DB" w:rsidP="008A22DB">
      <w:pPr>
        <w:numPr>
          <w:ilvl w:val="0"/>
          <w:numId w:val="46"/>
        </w:numPr>
        <w:spacing w:after="0"/>
        <w:contextualSpacing/>
        <w:jc w:val="both"/>
        <w:rPr>
          <w:rFonts w:asciiTheme="minorHAnsi" w:hAnsiTheme="minorHAnsi"/>
          <w:sz w:val="24"/>
          <w:szCs w:val="24"/>
        </w:rPr>
      </w:pPr>
      <w:r w:rsidRPr="00437D13">
        <w:rPr>
          <w:sz w:val="24"/>
          <w:szCs w:val="24"/>
        </w:rPr>
        <w:t>środki własne jednostki samorządu terytorialnego będącej organizatorem,</w:t>
      </w:r>
    </w:p>
    <w:p w:rsidR="008A22DB" w:rsidRPr="00437D13" w:rsidRDefault="008A22DB" w:rsidP="008A22DB">
      <w:pPr>
        <w:numPr>
          <w:ilvl w:val="0"/>
          <w:numId w:val="46"/>
        </w:numPr>
        <w:spacing w:after="0"/>
        <w:contextualSpacing/>
        <w:jc w:val="both"/>
        <w:rPr>
          <w:rFonts w:asciiTheme="minorHAnsi" w:hAnsiTheme="minorHAnsi"/>
          <w:sz w:val="24"/>
          <w:szCs w:val="24"/>
        </w:rPr>
      </w:pPr>
      <w:r w:rsidRPr="00437D13">
        <w:rPr>
          <w:sz w:val="24"/>
          <w:szCs w:val="24"/>
        </w:rPr>
        <w:t>środki z budżetu państwa.</w:t>
      </w:r>
    </w:p>
    <w:p w:rsidR="008A22DB" w:rsidRPr="00437D13" w:rsidRDefault="008A22DB" w:rsidP="008A22DB">
      <w:pPr>
        <w:spacing w:after="0"/>
        <w:ind w:left="720"/>
        <w:contextualSpacing/>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Przewozy gminne o charakterze użyteczności publicznej mogą być finansowane z powyższych źródeł w sposób określony w ustawie.</w:t>
      </w: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Podstawowym źródłem przychodów powinny być opłaty pasażerów, którzy korzystać będą z organizowanych przewozów o charakterze użyteczności publicznej. Jak wynika z aktualnej analizy przychodów uzyskiwanych przez przedsiębiorców korzystających z przewozów regularnych. Będą to bilety jednorazowe oraz bilety miesięczne szkolne. Wpływy z tych tytułów powinny zapewnić ok. 60 – 70 % przychodów uzyskiwanych przez operatora. Środki uzyskiwane z budżetu państwa z tytułu rekompensaty za stosowania ulg ustawowych powinny zapewnić kolejne 25-30 % przychodów.</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Zmiany w systemie podmiotów zobowiązanych do honorowania uprawnień Obywateli do ulg ustawowych powinna spowodować znaczne zmniejszenie oferty przewozowej w której będzie możliwe korzystanie z tych ulg.  Powinno to generować w autobusach operatorów zwiększoną sprzedaż biletów ulgowych a tym samym zwiększoną wartość przysługujących dopłat w porównaniu do wielkości uzyskiwanych obecnie w przeciętnych kursach komunikacji regularnej.</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lastRenderedPageBreak/>
        <w:t>Źródłem finansowania powinny być określone w budżecie powiatu środki na sfinansowanie różnicy pomiędzy uzyskiwanymi przychodami a ponoszonymi kosztami przy wykonywaniu kursów szczególnie po godzinie 18.00 jeżeli będzie taka potrzeba.</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Powiat powinien sfinansować także niezbędną infrastrukturę dla pasażerów np. zakup automatów do sprzedaży biletów, utrzymanie systemu informacji dla pasażerów, systemu nadzoru nad realizacją komunikacji publicznej.</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Kolejnym źródłem finansowania komunikacji o charakterze użyteczności publicznej mogą być odpowiednie fundusze publiczne na finansowanie zakupu taboru czy też budowę infrastruktury jakie mogą zostać uruchomione w programach UE lub rządu.</w:t>
      </w:r>
    </w:p>
    <w:p w:rsidR="008A22DB" w:rsidRPr="00437D13" w:rsidRDefault="008A22DB" w:rsidP="008A22DB">
      <w:pPr>
        <w:spacing w:after="0"/>
        <w:jc w:val="both"/>
        <w:rPr>
          <w:rFonts w:asciiTheme="minorHAnsi" w:hAnsiTheme="minorHAnsi"/>
          <w:sz w:val="24"/>
          <w:szCs w:val="24"/>
        </w:rPr>
      </w:pPr>
    </w:p>
    <w:p w:rsidR="008A22DB" w:rsidRPr="00AA1125" w:rsidRDefault="008A22DB" w:rsidP="008A22DB">
      <w:pPr>
        <w:spacing w:after="0"/>
        <w:jc w:val="both"/>
        <w:rPr>
          <w:rFonts w:asciiTheme="minorHAnsi" w:hAnsiTheme="minorHAnsi"/>
          <w:sz w:val="24"/>
          <w:szCs w:val="24"/>
        </w:rPr>
      </w:pPr>
      <w:r w:rsidRPr="00437D13">
        <w:rPr>
          <w:rFonts w:asciiTheme="minorHAnsi" w:hAnsiTheme="minorHAnsi"/>
          <w:sz w:val="24"/>
          <w:szCs w:val="24"/>
        </w:rPr>
        <w:t>Środki finansowe na sfinansowanie tej komunikacji mogą pochodzić także od Gmin, jako rekompensata finansowa za wykonywanie przez powiat komunikacji na obszarach gminy, jeżeli dany rodzaj przewozu będzie miał także za zadanie zapewnienie dojazdu mieszkańcom gminy do jej siedziby i będzie zlecany przez tą jednostkę operatorowi realizującemu przewozy powiatowe. Takie rozwiązanie jest bardzo często realizowane na obszarach aglomeracyjnych w komunikacji miejskiej.</w:t>
      </w:r>
    </w:p>
    <w:p w:rsidR="001974D9" w:rsidRDefault="001974D9" w:rsidP="00651602">
      <w:pPr>
        <w:spacing w:after="0"/>
        <w:jc w:val="both"/>
        <w:rPr>
          <w:sz w:val="24"/>
          <w:szCs w:val="24"/>
        </w:rPr>
      </w:pPr>
    </w:p>
    <w:p w:rsidR="00374115" w:rsidRPr="00FA31BD" w:rsidRDefault="00374115" w:rsidP="00651602">
      <w:pPr>
        <w:spacing w:after="0"/>
        <w:jc w:val="both"/>
        <w:rPr>
          <w:sz w:val="24"/>
          <w:szCs w:val="24"/>
        </w:rPr>
      </w:pPr>
    </w:p>
    <w:p w:rsidR="001974D9" w:rsidRPr="00FA31BD" w:rsidRDefault="001974D9" w:rsidP="00A05ECA">
      <w:pPr>
        <w:pStyle w:val="Nagwek2"/>
        <w:numPr>
          <w:ilvl w:val="1"/>
          <w:numId w:val="35"/>
        </w:numPr>
        <w:spacing w:before="0"/>
        <w:jc w:val="both"/>
        <w:rPr>
          <w:rFonts w:ascii="Calibri" w:hAnsi="Calibri"/>
          <w:color w:val="auto"/>
          <w:sz w:val="28"/>
          <w:szCs w:val="28"/>
        </w:rPr>
      </w:pPr>
      <w:bookmarkStart w:id="129" w:name="_Toc424806806"/>
      <w:bookmarkStart w:id="130" w:name="_Toc437509419"/>
      <w:r w:rsidRPr="00FA31BD">
        <w:rPr>
          <w:rFonts w:ascii="Calibri" w:hAnsi="Calibri"/>
          <w:color w:val="auto"/>
          <w:sz w:val="28"/>
          <w:szCs w:val="28"/>
        </w:rPr>
        <w:t>Koszty działalności przewozowej.</w:t>
      </w:r>
      <w:bookmarkEnd w:id="129"/>
      <w:bookmarkEnd w:id="130"/>
    </w:p>
    <w:p w:rsidR="001974D9" w:rsidRPr="00FA31BD" w:rsidRDefault="001974D9" w:rsidP="00651602">
      <w:pPr>
        <w:spacing w:after="0"/>
        <w:jc w:val="both"/>
        <w:rPr>
          <w:sz w:val="24"/>
          <w:szCs w:val="24"/>
        </w:rPr>
      </w:pPr>
    </w:p>
    <w:p w:rsidR="008A22DB" w:rsidRPr="00437D13" w:rsidRDefault="00437D13" w:rsidP="008A22DB">
      <w:pPr>
        <w:spacing w:after="0"/>
        <w:jc w:val="both"/>
        <w:rPr>
          <w:rFonts w:asciiTheme="minorHAnsi" w:hAnsiTheme="minorHAnsi"/>
          <w:sz w:val="24"/>
          <w:szCs w:val="24"/>
        </w:rPr>
      </w:pPr>
      <w:r>
        <w:rPr>
          <w:sz w:val="24"/>
          <w:szCs w:val="24"/>
        </w:rPr>
        <w:t xml:space="preserve"> </w:t>
      </w:r>
      <w:r w:rsidR="008A22DB" w:rsidRPr="00437D13">
        <w:rPr>
          <w:rFonts w:asciiTheme="minorHAnsi" w:hAnsiTheme="minorHAnsi"/>
          <w:sz w:val="24"/>
          <w:szCs w:val="24"/>
        </w:rPr>
        <w:t>Na koszty komunikacji gminnej składać się będą głównie koszty eksploatacyjne operatora. Będą to koszty eksploatacyjne, amortyzacja oraz koszty zarządu i nadzoru. Największa grupę kosztów stanowić będą koszty eksploatacyjne obejmujące koszty płac, paliwa i ogumienia, koszty techniczne związane z zapewnieniem utrzymania taboru autobusowego w należytym stanie technicznym, podatki i daniny publiczne oraz koszty innych materiałów związanych z eksploatacją pojazdów.</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Kolejną grupą kosztów stanowić będą koszty amortyzacji pojazdów lub opłat leasingowych. Wysokość tych opłat może być różna w zależności od postawionych operatorowi wymogów wobec autobusów jakimi ma realizować zleconą usługę.</w:t>
      </w: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Dlatego szczególnie w pierwszym okresie kiedy udzielane zamówienie dotyczyć będą niewielkiej liczby kursów, a czas umowy będzie krótki, to wymagania do taboru nie powinny być zbyt wysokie z uwagi na poziom kosztów.</w:t>
      </w:r>
    </w:p>
    <w:p w:rsidR="008A22DB" w:rsidRPr="00437D13" w:rsidRDefault="008A22DB" w:rsidP="008A22DB">
      <w:pPr>
        <w:spacing w:after="0"/>
        <w:jc w:val="both"/>
        <w:rPr>
          <w:rFonts w:asciiTheme="minorHAnsi" w:hAnsiTheme="minorHAnsi"/>
          <w:sz w:val="24"/>
          <w:szCs w:val="24"/>
        </w:rPr>
      </w:pPr>
    </w:p>
    <w:p w:rsidR="008A22DB" w:rsidRPr="00437D13" w:rsidRDefault="008A22DB" w:rsidP="008A22DB">
      <w:pPr>
        <w:spacing w:after="0"/>
        <w:jc w:val="both"/>
        <w:rPr>
          <w:rFonts w:asciiTheme="minorHAnsi" w:hAnsiTheme="minorHAnsi"/>
          <w:sz w:val="24"/>
          <w:szCs w:val="24"/>
        </w:rPr>
      </w:pPr>
      <w:r w:rsidRPr="00437D13">
        <w:rPr>
          <w:rFonts w:asciiTheme="minorHAnsi" w:hAnsiTheme="minorHAnsi"/>
          <w:sz w:val="24"/>
          <w:szCs w:val="24"/>
        </w:rPr>
        <w:t xml:space="preserve">Trzecią grupą kosztów stanowią koszty zarządu operatora i koszty nadzoru organizatora. Te koszty powinny być ograniczane i nie przekraczać ustalonej w umowie o udzielenie zamówienia publicznego – wysokości. </w:t>
      </w:r>
    </w:p>
    <w:p w:rsidR="008A22DB" w:rsidRPr="00BB2E06" w:rsidRDefault="008A22DB" w:rsidP="008A22DB">
      <w:pPr>
        <w:spacing w:after="0"/>
        <w:jc w:val="both"/>
        <w:rPr>
          <w:rFonts w:asciiTheme="minorHAnsi" w:hAnsiTheme="minorHAnsi"/>
          <w:sz w:val="24"/>
          <w:szCs w:val="24"/>
        </w:rPr>
      </w:pPr>
      <w:r w:rsidRPr="00437D13">
        <w:rPr>
          <w:rFonts w:asciiTheme="minorHAnsi" w:hAnsiTheme="minorHAnsi"/>
          <w:sz w:val="24"/>
          <w:szCs w:val="24"/>
        </w:rPr>
        <w:lastRenderedPageBreak/>
        <w:t xml:space="preserve">Szacunkowa wartość zaplanowanych w planie przewozów o charakterze użyteczności publicznej na obszarze </w:t>
      </w:r>
      <w:r w:rsidR="00437D13">
        <w:rPr>
          <w:rFonts w:asciiTheme="minorHAnsi" w:hAnsiTheme="minorHAnsi"/>
          <w:sz w:val="24"/>
          <w:szCs w:val="24"/>
        </w:rPr>
        <w:t>Gminy Tuchomie,</w:t>
      </w:r>
      <w:r w:rsidRPr="00437D13">
        <w:rPr>
          <w:rFonts w:asciiTheme="minorHAnsi" w:hAnsiTheme="minorHAnsi"/>
          <w:sz w:val="24"/>
          <w:szCs w:val="24"/>
        </w:rPr>
        <w:t xml:space="preserve"> wg. średnich kosztów realizacji publicznego transportu zbiorowego w kraju w roku 2014</w:t>
      </w:r>
      <w:r w:rsidR="00437D13">
        <w:rPr>
          <w:rFonts w:asciiTheme="minorHAnsi" w:hAnsiTheme="minorHAnsi"/>
          <w:sz w:val="24"/>
          <w:szCs w:val="24"/>
        </w:rPr>
        <w:t>,</w:t>
      </w:r>
      <w:r w:rsidRPr="00437D13">
        <w:rPr>
          <w:rFonts w:asciiTheme="minorHAnsi" w:hAnsiTheme="minorHAnsi"/>
          <w:sz w:val="24"/>
          <w:szCs w:val="24"/>
        </w:rPr>
        <w:t xml:space="preserve"> – wyniesie w skali roku</w:t>
      </w:r>
      <w:r w:rsidR="00437D13">
        <w:rPr>
          <w:rFonts w:asciiTheme="minorHAnsi" w:hAnsiTheme="minorHAnsi"/>
          <w:sz w:val="24"/>
          <w:szCs w:val="24"/>
        </w:rPr>
        <w:t xml:space="preserve"> ok. 199.355 </w:t>
      </w:r>
      <w:r w:rsidRPr="00437D13">
        <w:rPr>
          <w:rFonts w:asciiTheme="minorHAnsi" w:hAnsiTheme="minorHAnsi"/>
          <w:sz w:val="24"/>
          <w:szCs w:val="24"/>
        </w:rPr>
        <w:t>złotych.</w:t>
      </w:r>
    </w:p>
    <w:p w:rsidR="008A22DB" w:rsidRDefault="008A22DB" w:rsidP="00651602">
      <w:pPr>
        <w:spacing w:after="0"/>
        <w:jc w:val="both"/>
        <w:rPr>
          <w:sz w:val="24"/>
          <w:szCs w:val="24"/>
        </w:rPr>
      </w:pPr>
    </w:p>
    <w:p w:rsidR="008A22DB" w:rsidRDefault="008A22DB" w:rsidP="00651602">
      <w:pPr>
        <w:spacing w:after="0"/>
        <w:jc w:val="both"/>
        <w:rPr>
          <w:sz w:val="24"/>
          <w:szCs w:val="24"/>
        </w:rPr>
      </w:pPr>
    </w:p>
    <w:p w:rsidR="001974D9" w:rsidRPr="00780B3D" w:rsidRDefault="001974D9" w:rsidP="00A05ECA">
      <w:pPr>
        <w:pStyle w:val="Nagwek2"/>
        <w:numPr>
          <w:ilvl w:val="1"/>
          <w:numId w:val="35"/>
        </w:numPr>
        <w:spacing w:before="0"/>
        <w:jc w:val="both"/>
        <w:rPr>
          <w:rFonts w:ascii="Calibri" w:hAnsi="Calibri"/>
          <w:color w:val="auto"/>
          <w:sz w:val="28"/>
          <w:szCs w:val="28"/>
        </w:rPr>
      </w:pPr>
      <w:bookmarkStart w:id="131" w:name="_Toc424806807"/>
      <w:bookmarkStart w:id="132" w:name="_Toc437509420"/>
      <w:r w:rsidRPr="00780B3D">
        <w:rPr>
          <w:rFonts w:ascii="Calibri" w:hAnsi="Calibri"/>
          <w:color w:val="auto"/>
          <w:sz w:val="28"/>
          <w:szCs w:val="28"/>
        </w:rPr>
        <w:t>Finansowanie inwestycji.</w:t>
      </w:r>
      <w:bookmarkEnd w:id="131"/>
      <w:bookmarkEnd w:id="132"/>
    </w:p>
    <w:p w:rsidR="001974D9" w:rsidRPr="00FA31BD" w:rsidRDefault="001974D9" w:rsidP="00651602">
      <w:pPr>
        <w:spacing w:after="0"/>
        <w:jc w:val="both"/>
        <w:rPr>
          <w:sz w:val="24"/>
          <w:szCs w:val="24"/>
        </w:rPr>
      </w:pPr>
    </w:p>
    <w:p w:rsidR="001974D9" w:rsidRPr="00FA31BD" w:rsidRDefault="001974D9" w:rsidP="00651602">
      <w:pPr>
        <w:spacing w:after="0"/>
        <w:jc w:val="both"/>
        <w:rPr>
          <w:sz w:val="24"/>
          <w:szCs w:val="24"/>
        </w:rPr>
      </w:pPr>
      <w:r w:rsidRPr="00FA31BD">
        <w:rPr>
          <w:sz w:val="24"/>
          <w:szCs w:val="24"/>
        </w:rPr>
        <w:t>Inwestycje  taborowe i związane z zapleczem technicznym powinny być ponoszone przez operatora.</w:t>
      </w:r>
      <w:r w:rsidR="00B243A7">
        <w:rPr>
          <w:sz w:val="24"/>
          <w:szCs w:val="24"/>
        </w:rPr>
        <w:t xml:space="preserve"> </w:t>
      </w:r>
      <w:r w:rsidRPr="00FA31BD">
        <w:rPr>
          <w:sz w:val="24"/>
          <w:szCs w:val="24"/>
        </w:rPr>
        <w:t xml:space="preserve">W przypadku uruchomienia możliwości współfinansowania </w:t>
      </w:r>
      <w:r w:rsidR="00FD619A" w:rsidRPr="00FA31BD">
        <w:rPr>
          <w:sz w:val="24"/>
          <w:szCs w:val="24"/>
        </w:rPr>
        <w:t>ze</w:t>
      </w:r>
      <w:r w:rsidRPr="00FA31BD">
        <w:rPr>
          <w:sz w:val="24"/>
          <w:szCs w:val="24"/>
        </w:rPr>
        <w:t xml:space="preserve"> środk</w:t>
      </w:r>
      <w:r w:rsidR="00FD619A" w:rsidRPr="00FA31BD">
        <w:rPr>
          <w:sz w:val="24"/>
          <w:szCs w:val="24"/>
        </w:rPr>
        <w:t>ów</w:t>
      </w:r>
      <w:r w:rsidRPr="00FA31BD">
        <w:rPr>
          <w:sz w:val="24"/>
          <w:szCs w:val="24"/>
        </w:rPr>
        <w:t xml:space="preserve"> UE</w:t>
      </w:r>
      <w:r w:rsidR="00FD619A" w:rsidRPr="00FA31BD">
        <w:rPr>
          <w:sz w:val="24"/>
          <w:szCs w:val="24"/>
        </w:rPr>
        <w:t>, w tym za pośrednictwem Regionalnego Programu Operacyjnego W</w:t>
      </w:r>
      <w:r w:rsidRPr="00FA31BD">
        <w:rPr>
          <w:sz w:val="24"/>
          <w:szCs w:val="24"/>
        </w:rPr>
        <w:t>ojewództw</w:t>
      </w:r>
      <w:r w:rsidR="00FD619A" w:rsidRPr="00FA31BD">
        <w:rPr>
          <w:sz w:val="24"/>
          <w:szCs w:val="24"/>
        </w:rPr>
        <w:t>a Pomorskiego</w:t>
      </w:r>
      <w:r w:rsidRPr="00FA31BD">
        <w:rPr>
          <w:sz w:val="24"/>
          <w:szCs w:val="24"/>
        </w:rPr>
        <w:t xml:space="preserve">, zakupu środków taborowych przez jednostki samorządu terytorialnego, </w:t>
      </w:r>
      <w:r w:rsidR="00A37AC4" w:rsidRPr="00FA31BD">
        <w:rPr>
          <w:sz w:val="24"/>
          <w:szCs w:val="24"/>
        </w:rPr>
        <w:t>Gmina powinna</w:t>
      </w:r>
      <w:r w:rsidRPr="00FA31BD">
        <w:rPr>
          <w:sz w:val="24"/>
          <w:szCs w:val="24"/>
        </w:rPr>
        <w:t xml:space="preserve"> rozważać możliwość takiego zakupu. W takim przypadku zakupiony przez </w:t>
      </w:r>
      <w:r w:rsidR="00FD619A" w:rsidRPr="00FA31BD">
        <w:rPr>
          <w:sz w:val="24"/>
          <w:szCs w:val="24"/>
        </w:rPr>
        <w:t>G</w:t>
      </w:r>
      <w:r w:rsidR="00A37AC4" w:rsidRPr="00FA31BD">
        <w:rPr>
          <w:sz w:val="24"/>
          <w:szCs w:val="24"/>
        </w:rPr>
        <w:t>minę</w:t>
      </w:r>
      <w:r w:rsidRPr="00FA31BD">
        <w:rPr>
          <w:sz w:val="24"/>
          <w:szCs w:val="24"/>
        </w:rPr>
        <w:t xml:space="preserve"> tabor</w:t>
      </w:r>
      <w:r w:rsidR="00FD619A" w:rsidRPr="00FA31BD">
        <w:rPr>
          <w:sz w:val="24"/>
          <w:szCs w:val="24"/>
        </w:rPr>
        <w:t>,</w:t>
      </w:r>
      <w:r w:rsidRPr="00FA31BD">
        <w:rPr>
          <w:sz w:val="24"/>
          <w:szCs w:val="24"/>
        </w:rPr>
        <w:t xml:space="preserve"> w drodze umowy</w:t>
      </w:r>
      <w:r w:rsidR="00A37AC4" w:rsidRPr="00FA31BD">
        <w:rPr>
          <w:sz w:val="24"/>
          <w:szCs w:val="24"/>
        </w:rPr>
        <w:t>,</w:t>
      </w:r>
      <w:r w:rsidR="00B243A7">
        <w:rPr>
          <w:sz w:val="24"/>
          <w:szCs w:val="24"/>
        </w:rPr>
        <w:t xml:space="preserve"> </w:t>
      </w:r>
      <w:r w:rsidR="00FD619A" w:rsidRPr="00FA31BD">
        <w:rPr>
          <w:sz w:val="24"/>
          <w:szCs w:val="24"/>
        </w:rPr>
        <w:t xml:space="preserve">może </w:t>
      </w:r>
      <w:r w:rsidRPr="00FA31BD">
        <w:rPr>
          <w:sz w:val="24"/>
          <w:szCs w:val="24"/>
        </w:rPr>
        <w:t xml:space="preserve">zostać przekazany operatorowi do wykonywania </w:t>
      </w:r>
      <w:r w:rsidR="00FD619A" w:rsidRPr="00FA31BD">
        <w:rPr>
          <w:sz w:val="24"/>
          <w:szCs w:val="24"/>
        </w:rPr>
        <w:t xml:space="preserve">komunikacji </w:t>
      </w:r>
      <w:r w:rsidR="00070E38">
        <w:rPr>
          <w:sz w:val="24"/>
          <w:szCs w:val="24"/>
        </w:rPr>
        <w:t>gminnej</w:t>
      </w:r>
      <w:r w:rsidRPr="00FA31BD">
        <w:rPr>
          <w:sz w:val="24"/>
          <w:szCs w:val="24"/>
        </w:rPr>
        <w:t xml:space="preserve">, a jego wartość powinna być rozliczona jako rodzaj udzielanej rekompensaty. </w:t>
      </w:r>
    </w:p>
    <w:p w:rsidR="00374115" w:rsidRPr="00FA31BD" w:rsidRDefault="00374115" w:rsidP="00651602">
      <w:pPr>
        <w:spacing w:after="0"/>
        <w:jc w:val="both"/>
        <w:rPr>
          <w:sz w:val="24"/>
          <w:szCs w:val="24"/>
        </w:rPr>
      </w:pPr>
    </w:p>
    <w:p w:rsidR="001974D9" w:rsidRPr="00070E38" w:rsidRDefault="001974D9" w:rsidP="00A05ECA">
      <w:pPr>
        <w:pStyle w:val="Nagwek1"/>
        <w:numPr>
          <w:ilvl w:val="0"/>
          <w:numId w:val="35"/>
        </w:numPr>
        <w:spacing w:before="0"/>
        <w:jc w:val="both"/>
        <w:rPr>
          <w:rFonts w:ascii="Calibri" w:hAnsi="Calibri"/>
          <w:color w:val="auto"/>
          <w:sz w:val="32"/>
          <w:szCs w:val="32"/>
        </w:rPr>
      </w:pPr>
      <w:bookmarkStart w:id="133" w:name="_Toc424806808"/>
      <w:bookmarkStart w:id="134" w:name="_Toc437509421"/>
      <w:r w:rsidRPr="00070E38">
        <w:rPr>
          <w:rFonts w:ascii="Calibri" w:hAnsi="Calibri"/>
          <w:color w:val="auto"/>
          <w:sz w:val="32"/>
          <w:szCs w:val="32"/>
        </w:rPr>
        <w:t>Prognozy i możliwe kierunki rozwoju publicznego transportu zbiorowego</w:t>
      </w:r>
      <w:bookmarkEnd w:id="133"/>
      <w:bookmarkEnd w:id="134"/>
    </w:p>
    <w:p w:rsidR="001974D9" w:rsidRPr="00070E38" w:rsidRDefault="001974D9" w:rsidP="00A05ECA">
      <w:pPr>
        <w:pStyle w:val="Nagwek2"/>
        <w:numPr>
          <w:ilvl w:val="1"/>
          <w:numId w:val="35"/>
        </w:numPr>
        <w:spacing w:before="0"/>
        <w:jc w:val="both"/>
        <w:rPr>
          <w:rFonts w:ascii="Calibri" w:hAnsi="Calibri"/>
          <w:color w:val="auto"/>
          <w:sz w:val="28"/>
          <w:szCs w:val="28"/>
        </w:rPr>
      </w:pPr>
      <w:bookmarkStart w:id="135" w:name="_Toc424806809"/>
      <w:bookmarkStart w:id="136" w:name="_Toc437509422"/>
      <w:r w:rsidRPr="00070E38">
        <w:rPr>
          <w:rFonts w:ascii="Calibri" w:hAnsi="Calibri"/>
          <w:color w:val="auto"/>
          <w:sz w:val="28"/>
          <w:szCs w:val="28"/>
        </w:rPr>
        <w:t>Monitorowanie i weryfikacja Planu transportowego.</w:t>
      </w:r>
      <w:bookmarkEnd w:id="135"/>
      <w:bookmarkEnd w:id="136"/>
    </w:p>
    <w:p w:rsidR="001974D9" w:rsidRPr="00FA31BD" w:rsidRDefault="001974D9" w:rsidP="00651602">
      <w:pPr>
        <w:autoSpaceDE w:val="0"/>
        <w:autoSpaceDN w:val="0"/>
        <w:adjustRightInd w:val="0"/>
        <w:spacing w:after="0"/>
        <w:jc w:val="both"/>
        <w:rPr>
          <w:sz w:val="24"/>
          <w:szCs w:val="24"/>
        </w:rPr>
      </w:pPr>
    </w:p>
    <w:p w:rsidR="00902EB5" w:rsidRPr="00FA31BD" w:rsidRDefault="00902EB5" w:rsidP="00651602">
      <w:pPr>
        <w:autoSpaceDE w:val="0"/>
        <w:autoSpaceDN w:val="0"/>
        <w:adjustRightInd w:val="0"/>
        <w:spacing w:after="0"/>
        <w:jc w:val="both"/>
        <w:rPr>
          <w:sz w:val="24"/>
          <w:szCs w:val="24"/>
        </w:rPr>
      </w:pPr>
      <w:r w:rsidRPr="00FA31BD">
        <w:rPr>
          <w:sz w:val="24"/>
          <w:szCs w:val="24"/>
        </w:rPr>
        <w:t>Przewiduje się zastosow</w:t>
      </w:r>
      <w:r w:rsidR="001974D9" w:rsidRPr="00FA31BD">
        <w:rPr>
          <w:sz w:val="24"/>
          <w:szCs w:val="24"/>
        </w:rPr>
        <w:t>anie  metod m</w:t>
      </w:r>
      <w:r w:rsidRPr="00FA31BD">
        <w:rPr>
          <w:sz w:val="24"/>
          <w:szCs w:val="24"/>
        </w:rPr>
        <w:t xml:space="preserve">onitorowania i oceny przebiegu </w:t>
      </w:r>
      <w:r w:rsidR="001974D9" w:rsidRPr="00FA31BD">
        <w:rPr>
          <w:sz w:val="24"/>
          <w:szCs w:val="24"/>
        </w:rPr>
        <w:t>realizacji</w:t>
      </w:r>
      <w:r w:rsidRPr="00FA31BD">
        <w:rPr>
          <w:sz w:val="24"/>
          <w:szCs w:val="24"/>
        </w:rPr>
        <w:t xml:space="preserve"> przedmiotowego Planu transportowego.</w:t>
      </w:r>
    </w:p>
    <w:p w:rsidR="00070E38" w:rsidRDefault="00070E38" w:rsidP="00651602">
      <w:pPr>
        <w:autoSpaceDE w:val="0"/>
        <w:autoSpaceDN w:val="0"/>
        <w:adjustRightInd w:val="0"/>
        <w:spacing w:after="0"/>
        <w:jc w:val="both"/>
        <w:rPr>
          <w:sz w:val="24"/>
          <w:szCs w:val="24"/>
        </w:rPr>
      </w:pPr>
    </w:p>
    <w:p w:rsidR="001974D9" w:rsidRPr="00FA31BD" w:rsidRDefault="001974D9" w:rsidP="00651602">
      <w:pPr>
        <w:autoSpaceDE w:val="0"/>
        <w:autoSpaceDN w:val="0"/>
        <w:adjustRightInd w:val="0"/>
        <w:spacing w:after="0"/>
        <w:jc w:val="both"/>
        <w:rPr>
          <w:sz w:val="24"/>
          <w:szCs w:val="24"/>
        </w:rPr>
      </w:pPr>
      <w:r w:rsidRPr="00FA31BD">
        <w:rPr>
          <w:sz w:val="24"/>
          <w:szCs w:val="24"/>
        </w:rPr>
        <w:t xml:space="preserve">Weryfikacja wyników realizacji Planu transportowego następować będzie przez cykliczne badania potoków pasażerskich. Ocenie powinny podlegać także niektóre wskaźniki uzyskiwane przez operatorów w realizacji komunikacji publicznej takie jak: oferowana praca przewozowa, zrealizowana praca przewozowa, uzyskiwana sprzedaż na jeden wozokilometr oraz uzyskiwany wskaźnik rentowności na poszczególnych liniach, kursach oraz na całym obszarze </w:t>
      </w:r>
      <w:r w:rsidR="00FD619A" w:rsidRPr="00FA31BD">
        <w:rPr>
          <w:sz w:val="24"/>
          <w:szCs w:val="24"/>
        </w:rPr>
        <w:t>G</w:t>
      </w:r>
      <w:r w:rsidR="00A37AC4" w:rsidRPr="00FA31BD">
        <w:rPr>
          <w:sz w:val="24"/>
          <w:szCs w:val="24"/>
        </w:rPr>
        <w:t>miny</w:t>
      </w:r>
      <w:r w:rsidRPr="00FA31BD">
        <w:rPr>
          <w:sz w:val="24"/>
          <w:szCs w:val="24"/>
        </w:rPr>
        <w:t>.</w:t>
      </w:r>
    </w:p>
    <w:p w:rsidR="00070E38" w:rsidRDefault="00070E38" w:rsidP="00651602">
      <w:pPr>
        <w:autoSpaceDE w:val="0"/>
        <w:autoSpaceDN w:val="0"/>
        <w:adjustRightInd w:val="0"/>
        <w:spacing w:after="0"/>
        <w:jc w:val="both"/>
        <w:rPr>
          <w:sz w:val="24"/>
          <w:szCs w:val="24"/>
        </w:rPr>
      </w:pPr>
    </w:p>
    <w:p w:rsidR="00902EB5" w:rsidRPr="00FA31BD" w:rsidRDefault="00902EB5" w:rsidP="00651602">
      <w:pPr>
        <w:autoSpaceDE w:val="0"/>
        <w:autoSpaceDN w:val="0"/>
        <w:adjustRightInd w:val="0"/>
        <w:spacing w:after="0"/>
        <w:jc w:val="both"/>
        <w:rPr>
          <w:sz w:val="24"/>
          <w:szCs w:val="24"/>
        </w:rPr>
      </w:pPr>
      <w:r w:rsidRPr="00FA31BD">
        <w:rPr>
          <w:sz w:val="24"/>
          <w:szCs w:val="24"/>
        </w:rPr>
        <w:t xml:space="preserve">Gmina </w:t>
      </w:r>
      <w:r w:rsidR="001E5A07">
        <w:rPr>
          <w:sz w:val="24"/>
          <w:szCs w:val="24"/>
        </w:rPr>
        <w:t>Tuchomie</w:t>
      </w:r>
      <w:r w:rsidRPr="00FA31BD">
        <w:rPr>
          <w:sz w:val="24"/>
          <w:szCs w:val="24"/>
        </w:rPr>
        <w:t xml:space="preserve"> powinna dokonać analizy zaprojektowanej sieci linii o charakterze użyteczności publicznej i ilości kursów po opracowaniu przez Powiat Bytowski swojego Planu transportowego. </w:t>
      </w:r>
    </w:p>
    <w:p w:rsidR="001974D9" w:rsidRPr="00FA31BD" w:rsidRDefault="001974D9" w:rsidP="00651602">
      <w:pPr>
        <w:autoSpaceDE w:val="0"/>
        <w:autoSpaceDN w:val="0"/>
        <w:adjustRightInd w:val="0"/>
        <w:spacing w:after="0"/>
        <w:jc w:val="both"/>
        <w:rPr>
          <w:sz w:val="24"/>
          <w:szCs w:val="24"/>
        </w:rPr>
      </w:pPr>
    </w:p>
    <w:p w:rsidR="001974D9" w:rsidRPr="00FA31BD" w:rsidRDefault="001974D9" w:rsidP="00651602">
      <w:pPr>
        <w:autoSpaceDE w:val="0"/>
        <w:autoSpaceDN w:val="0"/>
        <w:adjustRightInd w:val="0"/>
        <w:spacing w:after="0"/>
        <w:jc w:val="both"/>
        <w:rPr>
          <w:sz w:val="24"/>
          <w:szCs w:val="24"/>
        </w:rPr>
      </w:pPr>
      <w:r w:rsidRPr="00FA31BD">
        <w:rPr>
          <w:sz w:val="24"/>
          <w:szCs w:val="24"/>
        </w:rPr>
        <w:t>Badania powinny obejmować oceny i opinie mieszkańców na temat funkcjonowania komunikacji publicznej.</w:t>
      </w:r>
      <w:r w:rsidR="00B243A7">
        <w:rPr>
          <w:sz w:val="24"/>
          <w:szCs w:val="24"/>
        </w:rPr>
        <w:t xml:space="preserve"> </w:t>
      </w:r>
      <w:r w:rsidRPr="00FA31BD">
        <w:rPr>
          <w:sz w:val="24"/>
          <w:szCs w:val="24"/>
        </w:rPr>
        <w:t>W pierwszym okresie tego typu badania i analizy szczególnie ilości pasażerów oraz efektywności ekonomicznej powinny być przeprowadzone co roku</w:t>
      </w:r>
      <w:r w:rsidR="00A37AC4" w:rsidRPr="00FA31BD">
        <w:rPr>
          <w:sz w:val="24"/>
          <w:szCs w:val="24"/>
        </w:rPr>
        <w:t>.</w:t>
      </w:r>
      <w:r w:rsidRPr="00FA31BD">
        <w:rPr>
          <w:sz w:val="24"/>
          <w:szCs w:val="24"/>
        </w:rPr>
        <w:t xml:space="preserve"> Później intensywność tych badań może być mniejsza.</w:t>
      </w:r>
      <w:r w:rsidR="00B243A7">
        <w:rPr>
          <w:sz w:val="24"/>
          <w:szCs w:val="24"/>
        </w:rPr>
        <w:t xml:space="preserve"> </w:t>
      </w:r>
      <w:r w:rsidRPr="00FA31BD">
        <w:rPr>
          <w:sz w:val="24"/>
          <w:szCs w:val="24"/>
        </w:rPr>
        <w:t>Ocena badań powinna zawierać także analizę zmiany sytuacji w poszczególnych okresach badawczych poprzez porównywanie tych danych.</w:t>
      </w:r>
    </w:p>
    <w:p w:rsidR="00FD619A" w:rsidRPr="00FA31BD" w:rsidRDefault="00FD619A" w:rsidP="00651602">
      <w:pPr>
        <w:autoSpaceDE w:val="0"/>
        <w:autoSpaceDN w:val="0"/>
        <w:adjustRightInd w:val="0"/>
        <w:spacing w:after="0"/>
        <w:jc w:val="both"/>
        <w:rPr>
          <w:sz w:val="24"/>
          <w:szCs w:val="24"/>
        </w:rPr>
      </w:pPr>
    </w:p>
    <w:p w:rsidR="001974D9" w:rsidRPr="00FA31BD" w:rsidRDefault="001974D9" w:rsidP="00651602">
      <w:pPr>
        <w:autoSpaceDE w:val="0"/>
        <w:autoSpaceDN w:val="0"/>
        <w:adjustRightInd w:val="0"/>
        <w:spacing w:after="0"/>
        <w:jc w:val="both"/>
        <w:rPr>
          <w:sz w:val="24"/>
          <w:szCs w:val="24"/>
        </w:rPr>
      </w:pPr>
      <w:r w:rsidRPr="00FA31BD">
        <w:rPr>
          <w:sz w:val="24"/>
          <w:szCs w:val="24"/>
        </w:rPr>
        <w:lastRenderedPageBreak/>
        <w:t xml:space="preserve">Powinna odbywać się także analiza systemu biletowego i jego oddziaływanie na motywację mieszkańców </w:t>
      </w:r>
      <w:r w:rsidR="00FD619A" w:rsidRPr="00FA31BD">
        <w:rPr>
          <w:sz w:val="24"/>
          <w:szCs w:val="24"/>
        </w:rPr>
        <w:t>G</w:t>
      </w:r>
      <w:r w:rsidR="00A37AC4" w:rsidRPr="00FA31BD">
        <w:rPr>
          <w:sz w:val="24"/>
          <w:szCs w:val="24"/>
        </w:rPr>
        <w:t>miny</w:t>
      </w:r>
      <w:r w:rsidRPr="00FA31BD">
        <w:rPr>
          <w:sz w:val="24"/>
          <w:szCs w:val="24"/>
        </w:rPr>
        <w:t xml:space="preserve"> na korzystanie lub nieskorzystanie z komunikacji </w:t>
      </w:r>
      <w:r w:rsidR="00FD619A" w:rsidRPr="00FA31BD">
        <w:rPr>
          <w:sz w:val="24"/>
          <w:szCs w:val="24"/>
        </w:rPr>
        <w:t>miejskiej</w:t>
      </w:r>
      <w:r w:rsidRPr="00FA31BD">
        <w:rPr>
          <w:sz w:val="24"/>
          <w:szCs w:val="24"/>
        </w:rPr>
        <w:t>.</w:t>
      </w:r>
    </w:p>
    <w:p w:rsidR="001974D9" w:rsidRPr="00FA31BD" w:rsidRDefault="001974D9" w:rsidP="00651602">
      <w:pPr>
        <w:autoSpaceDE w:val="0"/>
        <w:autoSpaceDN w:val="0"/>
        <w:adjustRightInd w:val="0"/>
        <w:spacing w:after="0"/>
        <w:jc w:val="both"/>
        <w:rPr>
          <w:sz w:val="24"/>
          <w:szCs w:val="24"/>
        </w:rPr>
      </w:pPr>
    </w:p>
    <w:p w:rsidR="001974D9" w:rsidRDefault="001974D9" w:rsidP="00651602">
      <w:pPr>
        <w:autoSpaceDE w:val="0"/>
        <w:autoSpaceDN w:val="0"/>
        <w:adjustRightInd w:val="0"/>
        <w:spacing w:after="0"/>
        <w:jc w:val="both"/>
        <w:rPr>
          <w:sz w:val="24"/>
          <w:szCs w:val="24"/>
        </w:rPr>
      </w:pPr>
      <w:r w:rsidRPr="00FA31BD">
        <w:rPr>
          <w:sz w:val="24"/>
          <w:szCs w:val="24"/>
        </w:rPr>
        <w:t>Dokonywana analiz</w:t>
      </w:r>
      <w:r w:rsidR="00A37AC4" w:rsidRPr="00FA31BD">
        <w:rPr>
          <w:sz w:val="24"/>
          <w:szCs w:val="24"/>
        </w:rPr>
        <w:t>a</w:t>
      </w:r>
      <w:r w:rsidRPr="00FA31BD">
        <w:rPr>
          <w:sz w:val="24"/>
          <w:szCs w:val="24"/>
        </w:rPr>
        <w:t xml:space="preserve"> powinna dotyczyć także innej komunikacji publicznej realizowanej na obszarze </w:t>
      </w:r>
      <w:r w:rsidR="0029315D" w:rsidRPr="00FA31BD">
        <w:rPr>
          <w:sz w:val="24"/>
          <w:szCs w:val="24"/>
        </w:rPr>
        <w:t xml:space="preserve">Gminy </w:t>
      </w:r>
      <w:r w:rsidR="001E5A07">
        <w:rPr>
          <w:sz w:val="24"/>
          <w:szCs w:val="24"/>
        </w:rPr>
        <w:t>Tuchomie</w:t>
      </w:r>
      <w:r w:rsidRPr="00FA31BD">
        <w:rPr>
          <w:sz w:val="24"/>
          <w:szCs w:val="24"/>
        </w:rPr>
        <w:t xml:space="preserve"> przez innych przedsiębiorców.</w:t>
      </w:r>
      <w:r w:rsidR="00B243A7">
        <w:rPr>
          <w:sz w:val="24"/>
          <w:szCs w:val="24"/>
        </w:rPr>
        <w:t xml:space="preserve"> </w:t>
      </w:r>
      <w:r w:rsidRPr="00FA31BD">
        <w:rPr>
          <w:sz w:val="24"/>
          <w:szCs w:val="24"/>
        </w:rPr>
        <w:t>Korekty rozkładów jazdy lub nowe projekty rozkładów na nowe linie komunikacyjne, w tym ustalanie przebiegu tras, częstotliwości kursowania oraz dostosowanie pojemności pasażerskiej pojazdów, powinny zostać  opracowywane w oparciu o wyniki badań potrzeb przewozowych, podaży usług komunikacyjnych realizowanych przez innych operatorów oraz przez przewoźników w przewozach komercyjnych</w:t>
      </w:r>
      <w:r w:rsidR="003F4516" w:rsidRPr="00FA31BD">
        <w:rPr>
          <w:sz w:val="24"/>
          <w:szCs w:val="24"/>
        </w:rPr>
        <w:t>,</w:t>
      </w:r>
      <w:r w:rsidRPr="00FA31BD">
        <w:rPr>
          <w:sz w:val="24"/>
          <w:szCs w:val="24"/>
        </w:rPr>
        <w:t xml:space="preserve"> preferencji komunikacyjnych mieszkańców a także badań rentowności poszczególnych linii komunikacyjnych.</w:t>
      </w:r>
    </w:p>
    <w:p w:rsidR="00B82009" w:rsidRDefault="00B82009" w:rsidP="00651602">
      <w:pPr>
        <w:autoSpaceDE w:val="0"/>
        <w:autoSpaceDN w:val="0"/>
        <w:adjustRightInd w:val="0"/>
        <w:spacing w:after="0"/>
        <w:jc w:val="both"/>
        <w:rPr>
          <w:sz w:val="24"/>
          <w:szCs w:val="24"/>
        </w:rPr>
      </w:pPr>
    </w:p>
    <w:p w:rsidR="00780B3D" w:rsidRDefault="00780B3D" w:rsidP="00651602">
      <w:pPr>
        <w:autoSpaceDE w:val="0"/>
        <w:autoSpaceDN w:val="0"/>
        <w:adjustRightInd w:val="0"/>
        <w:spacing w:after="0"/>
        <w:jc w:val="both"/>
        <w:rPr>
          <w:sz w:val="24"/>
          <w:szCs w:val="24"/>
        </w:rPr>
      </w:pPr>
    </w:p>
    <w:p w:rsidR="001974D9" w:rsidRDefault="006559CE" w:rsidP="00A05ECA">
      <w:pPr>
        <w:pStyle w:val="Nagwek1"/>
        <w:numPr>
          <w:ilvl w:val="0"/>
          <w:numId w:val="35"/>
        </w:numPr>
        <w:spacing w:before="0"/>
        <w:jc w:val="both"/>
        <w:rPr>
          <w:rFonts w:ascii="Calibri" w:hAnsi="Calibri"/>
          <w:color w:val="auto"/>
          <w:sz w:val="32"/>
          <w:szCs w:val="32"/>
        </w:rPr>
      </w:pPr>
      <w:bookmarkStart w:id="137" w:name="_Toc424806810"/>
      <w:bookmarkStart w:id="138" w:name="_Toc437509423"/>
      <w:r>
        <w:rPr>
          <w:rFonts w:ascii="Calibri" w:hAnsi="Calibri"/>
          <w:color w:val="auto"/>
          <w:sz w:val="32"/>
          <w:szCs w:val="32"/>
        </w:rPr>
        <w:t>Z</w:t>
      </w:r>
      <w:r w:rsidR="001974D9" w:rsidRPr="00070E38">
        <w:rPr>
          <w:rFonts w:ascii="Calibri" w:hAnsi="Calibri"/>
          <w:color w:val="auto"/>
          <w:sz w:val="32"/>
          <w:szCs w:val="32"/>
        </w:rPr>
        <w:t>ałączniki.</w:t>
      </w:r>
      <w:bookmarkEnd w:id="137"/>
      <w:bookmarkEnd w:id="138"/>
    </w:p>
    <w:tbl>
      <w:tblPr>
        <w:tblW w:w="9058" w:type="dxa"/>
        <w:jc w:val="center"/>
        <w:tblCellMar>
          <w:left w:w="70" w:type="dxa"/>
          <w:right w:w="70" w:type="dxa"/>
        </w:tblCellMar>
        <w:tblLook w:val="04A0" w:firstRow="1" w:lastRow="0" w:firstColumn="1" w:lastColumn="0" w:noHBand="0" w:noVBand="1"/>
      </w:tblPr>
      <w:tblGrid>
        <w:gridCol w:w="1944"/>
        <w:gridCol w:w="7114"/>
      </w:tblGrid>
      <w:tr w:rsidR="00437D13" w:rsidTr="00056205">
        <w:trPr>
          <w:trHeight w:val="315"/>
          <w:jc w:val="center"/>
        </w:trPr>
        <w:tc>
          <w:tcPr>
            <w:tcW w:w="1944" w:type="dxa"/>
            <w:tcBorders>
              <w:top w:val="single" w:sz="4" w:space="0" w:color="auto"/>
              <w:left w:val="single" w:sz="4" w:space="0" w:color="auto"/>
              <w:bottom w:val="single" w:sz="4" w:space="0" w:color="auto"/>
              <w:right w:val="single" w:sz="4" w:space="0" w:color="auto"/>
            </w:tcBorders>
            <w:noWrap/>
            <w:vAlign w:val="bottom"/>
            <w:hideMark/>
          </w:tcPr>
          <w:p w:rsidR="00437D13" w:rsidRDefault="00437D13" w:rsidP="00056205">
            <w:pPr>
              <w:spacing w:after="0"/>
              <w:jc w:val="center"/>
              <w:rPr>
                <w:b/>
                <w:bCs/>
                <w:color w:val="000000"/>
              </w:rPr>
            </w:pPr>
            <w:r>
              <w:rPr>
                <w:b/>
                <w:bCs/>
                <w:color w:val="000000"/>
              </w:rPr>
              <w:t>Nr załącznika</w:t>
            </w:r>
          </w:p>
        </w:tc>
        <w:tc>
          <w:tcPr>
            <w:tcW w:w="7114" w:type="dxa"/>
            <w:tcBorders>
              <w:top w:val="single" w:sz="4" w:space="0" w:color="auto"/>
              <w:left w:val="nil"/>
              <w:bottom w:val="single" w:sz="4" w:space="0" w:color="auto"/>
              <w:right w:val="single" w:sz="4" w:space="0" w:color="auto"/>
            </w:tcBorders>
            <w:noWrap/>
            <w:vAlign w:val="bottom"/>
            <w:hideMark/>
          </w:tcPr>
          <w:p w:rsidR="00437D13" w:rsidRDefault="00437D13" w:rsidP="00056205">
            <w:pPr>
              <w:spacing w:after="0"/>
              <w:jc w:val="center"/>
              <w:rPr>
                <w:b/>
                <w:bCs/>
                <w:color w:val="000000"/>
                <w:sz w:val="24"/>
                <w:szCs w:val="24"/>
              </w:rPr>
            </w:pPr>
            <w:r>
              <w:rPr>
                <w:b/>
                <w:bCs/>
                <w:color w:val="000000"/>
                <w:sz w:val="24"/>
                <w:szCs w:val="24"/>
              </w:rPr>
              <w:t>Tytuł</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10.1.</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rPr>
                <w:color w:val="000000"/>
              </w:rPr>
            </w:pPr>
            <w:r>
              <w:rPr>
                <w:color w:val="000000"/>
              </w:rPr>
              <w:t>Istniejące linie regularnej komunikacji autobusowej na terenie gminy, realizowane na podstawie zezwoleń wydanych przez Wójta Gminy Tuchomie</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10.2.</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rPr>
                <w:color w:val="000000"/>
              </w:rPr>
            </w:pPr>
            <w:r>
              <w:rPr>
                <w:color w:val="000000"/>
              </w:rPr>
              <w:t>Istniejące linie regularnej komunikacji autobusowej na terenie gminy, realizowane na podstawie zezwoleń wydanych przez: Marszałka Województwa, Starostę Bytowskiego oraz Wójta Gminy Tuchomie</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10.3.</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Przystanki w gminie Tuchomie - mapa</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10.4.</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Wykaz przystanków w gminie Tuchomie</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10.5.</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Przebieg planowanych wojewódzkich linii o charakterze użyteczności publicznej w przewozach autobusowych</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10.6.</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Przebieg planowanych powiatowych linii o charakterze użyteczności publicznej w przewozach autobusowych</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10.7.</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Przebieg planowanych gminnych linii o charakterze użyteczności publicznej na terenie gminy Tuchomie</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rPr>
                <w:sz w:val="24"/>
                <w:szCs w:val="24"/>
              </w:rPr>
              <w:t>Proponowane trasy, przebieg oraz czas jazdy</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10.8.1.</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U220110/001</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10.8.2.</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U220110/002</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10.8.3.</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U220110/003</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10.8.4.</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U220110/004</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10.8.5.</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U220110/005</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10.8.6.</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U220110/006</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10.8.7.</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U220110/007</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10.8.8.</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t xml:space="preserve">Rozkład jazdy na linii </w:t>
            </w:r>
            <w:r>
              <w:rPr>
                <w:sz w:val="24"/>
                <w:szCs w:val="24"/>
              </w:rPr>
              <w:t>U220110/008</w:t>
            </w:r>
          </w:p>
        </w:tc>
      </w:tr>
      <w:tr w:rsidR="00437D13" w:rsidTr="00056205">
        <w:trPr>
          <w:trHeight w:val="300"/>
          <w:jc w:val="center"/>
        </w:trPr>
        <w:tc>
          <w:tcPr>
            <w:tcW w:w="1944" w:type="dxa"/>
            <w:tcBorders>
              <w:top w:val="nil"/>
              <w:left w:val="single" w:sz="4" w:space="0" w:color="auto"/>
              <w:bottom w:val="single" w:sz="4" w:space="0" w:color="auto"/>
              <w:right w:val="single" w:sz="4" w:space="0" w:color="auto"/>
            </w:tcBorders>
            <w:noWrap/>
            <w:vAlign w:val="center"/>
            <w:hideMark/>
          </w:tcPr>
          <w:p w:rsidR="00437D13" w:rsidRDefault="00437D13" w:rsidP="00056205">
            <w:pPr>
              <w:spacing w:after="0"/>
              <w:rPr>
                <w:color w:val="000000"/>
              </w:rPr>
            </w:pPr>
            <w:r>
              <w:rPr>
                <w:color w:val="000000"/>
              </w:rPr>
              <w:t>Załącznik 10.9.</w:t>
            </w:r>
          </w:p>
        </w:tc>
        <w:tc>
          <w:tcPr>
            <w:tcW w:w="7114" w:type="dxa"/>
            <w:tcBorders>
              <w:top w:val="nil"/>
              <w:left w:val="nil"/>
              <w:bottom w:val="single" w:sz="4" w:space="0" w:color="auto"/>
              <w:right w:val="single" w:sz="4" w:space="0" w:color="auto"/>
            </w:tcBorders>
            <w:noWrap/>
            <w:vAlign w:val="bottom"/>
            <w:hideMark/>
          </w:tcPr>
          <w:p w:rsidR="00437D13" w:rsidRDefault="00437D13" w:rsidP="00056205">
            <w:pPr>
              <w:spacing w:after="0"/>
            </w:pPr>
            <w:r w:rsidRPr="00B3134A">
              <w:t xml:space="preserve">Aktualny i projektowany stan komunikacji na terenie Gminy </w:t>
            </w:r>
            <w:r>
              <w:t>Tuchomie</w:t>
            </w:r>
          </w:p>
        </w:tc>
      </w:tr>
    </w:tbl>
    <w:p w:rsidR="00D0631A" w:rsidRDefault="00D0631A" w:rsidP="00651602">
      <w:pPr>
        <w:spacing w:after="0"/>
        <w:ind w:firstLine="567"/>
      </w:pPr>
    </w:p>
    <w:p w:rsidR="006A3CEF" w:rsidRPr="000C517E" w:rsidRDefault="006A3CEF" w:rsidP="000C517E">
      <w:pPr>
        <w:pStyle w:val="Nagwek3"/>
        <w:rPr>
          <w:color w:val="auto"/>
          <w:sz w:val="32"/>
          <w:szCs w:val="32"/>
        </w:rPr>
      </w:pPr>
      <w:bookmarkStart w:id="139" w:name="_Toc437509424"/>
      <w:r w:rsidRPr="000C517E">
        <w:rPr>
          <w:color w:val="auto"/>
          <w:sz w:val="32"/>
          <w:szCs w:val="32"/>
        </w:rPr>
        <w:lastRenderedPageBreak/>
        <w:t>Spis tabel</w:t>
      </w:r>
      <w:bookmarkEnd w:id="139"/>
    </w:p>
    <w:tbl>
      <w:tblPr>
        <w:tblW w:w="9035" w:type="dxa"/>
        <w:jc w:val="center"/>
        <w:tblCellMar>
          <w:left w:w="70" w:type="dxa"/>
          <w:right w:w="70" w:type="dxa"/>
        </w:tblCellMar>
        <w:tblLook w:val="04A0" w:firstRow="1" w:lastRow="0" w:firstColumn="1" w:lastColumn="0" w:noHBand="0" w:noVBand="1"/>
      </w:tblPr>
      <w:tblGrid>
        <w:gridCol w:w="1258"/>
        <w:gridCol w:w="7114"/>
        <w:gridCol w:w="663"/>
      </w:tblGrid>
      <w:tr w:rsidR="00CF26C8" w:rsidTr="00D9459C">
        <w:trPr>
          <w:trHeight w:val="315"/>
          <w:jc w:val="center"/>
        </w:trPr>
        <w:tc>
          <w:tcPr>
            <w:tcW w:w="1258" w:type="dxa"/>
            <w:tcBorders>
              <w:top w:val="single" w:sz="4" w:space="0" w:color="auto"/>
              <w:left w:val="single" w:sz="4" w:space="0" w:color="auto"/>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Nr tabeli</w:t>
            </w:r>
          </w:p>
        </w:tc>
        <w:tc>
          <w:tcPr>
            <w:tcW w:w="7114"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Tytuł</w:t>
            </w:r>
          </w:p>
        </w:tc>
        <w:tc>
          <w:tcPr>
            <w:tcW w:w="663"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Str.</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color w:val="000000"/>
              </w:rPr>
            </w:pPr>
            <w:r w:rsidRPr="0023667D">
              <w:t>Wykaz dróg powiatowych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13</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Wykaz dróg gminnych objętych komunikacją,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13</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Wykaz szkół podstawowych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D9459C">
            <w:pPr>
              <w:spacing w:after="0"/>
              <w:jc w:val="center"/>
              <w:rPr>
                <w:color w:val="000000"/>
              </w:rPr>
            </w:pPr>
            <w:r w:rsidRPr="0023667D">
              <w:rPr>
                <w:color w:val="000000"/>
              </w:rPr>
              <w:t>15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Wykaz szkół gimnazjalnych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D9459C">
            <w:pPr>
              <w:spacing w:after="0"/>
              <w:jc w:val="center"/>
              <w:rPr>
                <w:color w:val="000000"/>
              </w:rPr>
            </w:pPr>
            <w:r w:rsidRPr="0023667D">
              <w:rPr>
                <w:color w:val="000000"/>
              </w:rPr>
              <w:t>15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5</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Ludność Gminy Tuchomie w latach 2010 – 2014</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D9459C">
            <w:pPr>
              <w:spacing w:after="0"/>
              <w:jc w:val="center"/>
              <w:rPr>
                <w:color w:val="000000"/>
              </w:rPr>
            </w:pPr>
            <w:r w:rsidRPr="0023667D">
              <w:rPr>
                <w:color w:val="000000"/>
              </w:rPr>
              <w:t>16</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6</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Struktura wiekowa ludności</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17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7</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Udział dzieci względem ogólnej liczby mieszkańców</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19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8</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Stopa bezrobocia na terenie Gminy Tuchomie w latach 2010 - 2014</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20</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9</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Stopa bezrobocia na tle województwa pomorskiego w roku 2014</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10</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Wykaz największych pracodawców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397006" w:rsidP="000C517E">
            <w:pPr>
              <w:spacing w:after="0"/>
              <w:jc w:val="center"/>
              <w:rPr>
                <w:color w:val="000000"/>
              </w:rPr>
            </w:pPr>
            <w:r>
              <w:rPr>
                <w:color w:val="000000"/>
              </w:rPr>
              <w:t>22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11</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Liczba uczniów w szkołach i przedszkolach prowadzonych przez gminę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24</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12</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Liczba uczniów w szkołach i przedszkolach prowadzonych przez gminę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13</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Miejsca użyteczności publicznej –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14</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Miejsca użyteczności publicznej – teren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28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15</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Długości dróg wg kategorii drogi</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31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16</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w relacji: gmina – miejscowości w gminie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35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17</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w relacji: gmina – miejscowości w gminie (soboty,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37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18</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w relacji: gmina – miejscowości w gminie (tylko linie realizowane na mocy zezwoleń udzielonych przez Wójta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39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19</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w relacji: gmina – miejscowości w gminie – zestawienie porównawcze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41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20</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wewnątrzgminnych (miejscowość w gminie – inna miejscowość w gminie)</w:t>
            </w:r>
          </w:p>
        </w:tc>
        <w:tc>
          <w:tcPr>
            <w:tcW w:w="663" w:type="dxa"/>
            <w:tcBorders>
              <w:top w:val="nil"/>
              <w:left w:val="nil"/>
              <w:bottom w:val="single" w:sz="4" w:space="0" w:color="auto"/>
              <w:right w:val="single" w:sz="4" w:space="0" w:color="auto"/>
            </w:tcBorders>
            <w:noWrap/>
            <w:vAlign w:val="center"/>
            <w:hideMark/>
          </w:tcPr>
          <w:p w:rsidR="00CF26C8" w:rsidRPr="0023667D" w:rsidRDefault="00397006" w:rsidP="000C517E">
            <w:pPr>
              <w:spacing w:after="0"/>
              <w:jc w:val="center"/>
              <w:rPr>
                <w:color w:val="000000"/>
              </w:rPr>
            </w:pPr>
            <w:r>
              <w:rPr>
                <w:color w:val="000000"/>
              </w:rPr>
              <w:t>44</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21</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wewnątrzgminnych: miejscowość w gminie – inna miejscowość w gminie(soboty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45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22</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wewnątrzgminnych: miejscowość w gminie – inna miejscowość w gminie(tylko linie na mocy zezwoleń udzielonych przez Wójta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45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23</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gmina – inne gminy powiatu bytowskiego</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47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24</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gmina – inne gminy powiatu bytowskiego (w 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49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25</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rFonts w:asciiTheme="minorHAnsi" w:hAnsiTheme="minorHAnsi"/>
              </w:rPr>
            </w:pPr>
            <w:r w:rsidRPr="0023667D">
              <w:t>Ilość kursów komunikacyjnych gmina – inne powiaty województwa</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0C517E">
            <w:pPr>
              <w:spacing w:after="0"/>
              <w:jc w:val="center"/>
              <w:rPr>
                <w:color w:val="000000"/>
              </w:rPr>
            </w:pPr>
            <w:r w:rsidRPr="0023667D">
              <w:rPr>
                <w:color w:val="000000"/>
              </w:rPr>
              <w:t>50</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26</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Ilość kursów komunikacyjnych gmina – inne powiaty województwa (soboty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397006" w:rsidP="000C517E">
            <w:pPr>
              <w:spacing w:after="0"/>
              <w:jc w:val="center"/>
              <w:rPr>
                <w:color w:val="000000"/>
              </w:rPr>
            </w:pPr>
            <w:r>
              <w:rPr>
                <w:color w:val="000000"/>
              </w:rPr>
              <w:t>51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27</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Przewoźnicy w komunikacji powiatowej</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53</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28</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rPr>
                <w:rFonts w:asciiTheme="minorHAnsi" w:hAnsiTheme="minorHAnsi"/>
              </w:rPr>
              <w:t>Linie komunikacyjne w komunikacji gminnej</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53</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29</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Przewoźnicy w komunikacji powiatowej</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56</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30</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Linie autobusowe w komunikacji powiatowej</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56</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31</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Przewoźnicy w komunikacji wojewódzkiej</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lastRenderedPageBreak/>
              <w:t>Tabela 32</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Linie autobusowe w komunikacji wojewódzkiej</w:t>
            </w:r>
          </w:p>
        </w:tc>
        <w:tc>
          <w:tcPr>
            <w:tcW w:w="663" w:type="dxa"/>
            <w:tcBorders>
              <w:top w:val="nil"/>
              <w:left w:val="nil"/>
              <w:bottom w:val="single" w:sz="4" w:space="0" w:color="auto"/>
              <w:right w:val="single" w:sz="4" w:space="0" w:color="auto"/>
            </w:tcBorders>
            <w:noWrap/>
            <w:vAlign w:val="center"/>
            <w:hideMark/>
          </w:tcPr>
          <w:p w:rsidR="00CF26C8" w:rsidRPr="0023667D" w:rsidRDefault="00397006" w:rsidP="000C517E">
            <w:pPr>
              <w:spacing w:after="0"/>
              <w:jc w:val="center"/>
              <w:rPr>
                <w:color w:val="000000"/>
              </w:rPr>
            </w:pPr>
            <w:r>
              <w:rPr>
                <w:color w:val="000000"/>
              </w:rPr>
              <w:t>57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33</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Praca przewozowa na terenie gminy wg organów wydających dokumenty</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59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34</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Praca przewozowa na terenie gminy wg przewoźników</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60</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35</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Miejscowości i przystanki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62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36</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jc w:val="both"/>
              <w:rPr>
                <w:rFonts w:asciiTheme="minorHAnsi" w:hAnsiTheme="minorHAnsi"/>
              </w:rPr>
            </w:pPr>
            <w:r w:rsidRPr="0023667D">
              <w:t>Wyposażenie przystanków w zależności od lokalizacji przystanku</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62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37</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Miejscowości gminy Tuchomie objęte komunikacją regularną</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64</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38</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Miejscowości objęte komunikacją na tle innych gmin powiatu</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0C517E">
            <w:pPr>
              <w:spacing w:after="0"/>
              <w:jc w:val="center"/>
              <w:rPr>
                <w:color w:val="000000"/>
              </w:rPr>
            </w:pPr>
            <w:r w:rsidRPr="0023667D">
              <w:rPr>
                <w:color w:val="000000"/>
              </w:rPr>
              <w:t>65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39</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rPr>
                <w:rFonts w:asciiTheme="minorHAnsi" w:hAnsiTheme="minorHAnsi"/>
              </w:rPr>
            </w:pPr>
            <w:r w:rsidRPr="0023667D">
              <w:t>Ilość taboru PKS Bytów S.A. w obsłudze linii w obszarze gminy</w:t>
            </w:r>
          </w:p>
        </w:tc>
        <w:tc>
          <w:tcPr>
            <w:tcW w:w="663" w:type="dxa"/>
            <w:tcBorders>
              <w:top w:val="nil"/>
              <w:left w:val="nil"/>
              <w:bottom w:val="single" w:sz="4" w:space="0" w:color="auto"/>
              <w:right w:val="single" w:sz="4" w:space="0" w:color="auto"/>
            </w:tcBorders>
            <w:noWrap/>
            <w:vAlign w:val="center"/>
            <w:hideMark/>
          </w:tcPr>
          <w:p w:rsidR="00CF26C8" w:rsidRPr="0023667D" w:rsidRDefault="00397006" w:rsidP="000C517E">
            <w:pPr>
              <w:spacing w:after="0"/>
              <w:jc w:val="center"/>
              <w:rPr>
                <w:color w:val="000000"/>
              </w:rPr>
            </w:pPr>
            <w:r>
              <w:rPr>
                <w:color w:val="000000"/>
              </w:rPr>
              <w:t>68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40</w:t>
            </w:r>
          </w:p>
        </w:tc>
        <w:tc>
          <w:tcPr>
            <w:tcW w:w="7114" w:type="dxa"/>
            <w:tcBorders>
              <w:top w:val="nil"/>
              <w:left w:val="nil"/>
              <w:bottom w:val="single" w:sz="4" w:space="0" w:color="auto"/>
              <w:right w:val="single" w:sz="4" w:space="0" w:color="auto"/>
            </w:tcBorders>
            <w:noWrap/>
            <w:vAlign w:val="bottom"/>
            <w:hideMark/>
          </w:tcPr>
          <w:p w:rsidR="00CF26C8" w:rsidRPr="0023667D" w:rsidRDefault="00867094" w:rsidP="00D9459C">
            <w:pPr>
              <w:spacing w:after="0"/>
              <w:rPr>
                <w:rFonts w:asciiTheme="minorHAnsi" w:hAnsiTheme="minorHAnsi"/>
              </w:rPr>
            </w:pPr>
            <w:r w:rsidRPr="0023667D">
              <w:t>Preferencje podróży w soboty i niedziele na terenie gminy Miastko</w:t>
            </w:r>
          </w:p>
        </w:tc>
        <w:tc>
          <w:tcPr>
            <w:tcW w:w="663" w:type="dxa"/>
            <w:tcBorders>
              <w:top w:val="nil"/>
              <w:left w:val="nil"/>
              <w:bottom w:val="single" w:sz="4" w:space="0" w:color="auto"/>
              <w:right w:val="single" w:sz="4" w:space="0" w:color="auto"/>
            </w:tcBorders>
            <w:noWrap/>
            <w:vAlign w:val="center"/>
            <w:hideMark/>
          </w:tcPr>
          <w:p w:rsidR="00CF26C8" w:rsidRPr="0023667D" w:rsidRDefault="00867094" w:rsidP="000C517E">
            <w:pPr>
              <w:spacing w:after="0"/>
              <w:jc w:val="center"/>
              <w:rPr>
                <w:color w:val="000000"/>
              </w:rPr>
            </w:pPr>
            <w:r w:rsidRPr="0023667D">
              <w:rPr>
                <w:color w:val="000000"/>
              </w:rPr>
              <w:t>78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41</w:t>
            </w:r>
          </w:p>
        </w:tc>
        <w:tc>
          <w:tcPr>
            <w:tcW w:w="7114" w:type="dxa"/>
            <w:tcBorders>
              <w:top w:val="nil"/>
              <w:left w:val="nil"/>
              <w:bottom w:val="single" w:sz="4" w:space="0" w:color="auto"/>
              <w:right w:val="single" w:sz="4" w:space="0" w:color="auto"/>
            </w:tcBorders>
            <w:noWrap/>
            <w:vAlign w:val="bottom"/>
            <w:hideMark/>
          </w:tcPr>
          <w:p w:rsidR="00CF26C8" w:rsidRPr="0023667D" w:rsidRDefault="00867094" w:rsidP="00D9459C">
            <w:pPr>
              <w:spacing w:after="0"/>
              <w:rPr>
                <w:rFonts w:asciiTheme="minorHAnsi" w:hAnsiTheme="minorHAnsi"/>
              </w:rPr>
            </w:pPr>
            <w:r w:rsidRPr="0023667D">
              <w:t>Linie komunikacyjne proponowane do uruchomienia</w:t>
            </w:r>
          </w:p>
        </w:tc>
        <w:tc>
          <w:tcPr>
            <w:tcW w:w="663" w:type="dxa"/>
            <w:tcBorders>
              <w:top w:val="nil"/>
              <w:left w:val="nil"/>
              <w:bottom w:val="single" w:sz="4" w:space="0" w:color="auto"/>
              <w:right w:val="single" w:sz="4" w:space="0" w:color="auto"/>
            </w:tcBorders>
            <w:noWrap/>
            <w:vAlign w:val="center"/>
            <w:hideMark/>
          </w:tcPr>
          <w:p w:rsidR="00CF26C8" w:rsidRPr="0023667D" w:rsidRDefault="00867094" w:rsidP="000C517E">
            <w:pPr>
              <w:spacing w:after="0"/>
              <w:jc w:val="center"/>
              <w:rPr>
                <w:color w:val="000000"/>
              </w:rPr>
            </w:pPr>
            <w:r w:rsidRPr="0023667D">
              <w:rPr>
                <w:color w:val="000000"/>
              </w:rPr>
              <w:t>81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42</w:t>
            </w:r>
          </w:p>
        </w:tc>
        <w:tc>
          <w:tcPr>
            <w:tcW w:w="7114" w:type="dxa"/>
            <w:tcBorders>
              <w:top w:val="nil"/>
              <w:left w:val="nil"/>
              <w:bottom w:val="single" w:sz="4" w:space="0" w:color="auto"/>
              <w:right w:val="single" w:sz="4" w:space="0" w:color="auto"/>
            </w:tcBorders>
            <w:noWrap/>
            <w:vAlign w:val="bottom"/>
            <w:hideMark/>
          </w:tcPr>
          <w:p w:rsidR="00CF26C8" w:rsidRPr="0023667D" w:rsidRDefault="00867094" w:rsidP="00D9459C">
            <w:pPr>
              <w:spacing w:after="0"/>
              <w:rPr>
                <w:rFonts w:asciiTheme="minorHAnsi" w:hAnsiTheme="minorHAnsi"/>
              </w:rPr>
            </w:pPr>
            <w:r w:rsidRPr="0023667D">
              <w:t>Przystanki proponowane do uruchomienia na terenie gminy</w:t>
            </w:r>
          </w:p>
        </w:tc>
        <w:tc>
          <w:tcPr>
            <w:tcW w:w="663" w:type="dxa"/>
            <w:tcBorders>
              <w:top w:val="nil"/>
              <w:left w:val="nil"/>
              <w:bottom w:val="single" w:sz="4" w:space="0" w:color="auto"/>
              <w:right w:val="single" w:sz="4" w:space="0" w:color="auto"/>
            </w:tcBorders>
            <w:noWrap/>
            <w:vAlign w:val="center"/>
            <w:hideMark/>
          </w:tcPr>
          <w:p w:rsidR="00CF26C8" w:rsidRPr="0023667D" w:rsidRDefault="00867094" w:rsidP="008807E4">
            <w:pPr>
              <w:spacing w:after="0"/>
              <w:jc w:val="center"/>
              <w:rPr>
                <w:color w:val="000000"/>
              </w:rPr>
            </w:pPr>
            <w:r w:rsidRPr="0023667D">
              <w:rPr>
                <w:color w:val="000000"/>
              </w:rPr>
              <w:t>85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43</w:t>
            </w:r>
          </w:p>
        </w:tc>
        <w:tc>
          <w:tcPr>
            <w:tcW w:w="7114" w:type="dxa"/>
            <w:tcBorders>
              <w:top w:val="nil"/>
              <w:left w:val="nil"/>
              <w:bottom w:val="single" w:sz="4" w:space="0" w:color="auto"/>
              <w:right w:val="single" w:sz="4" w:space="0" w:color="auto"/>
            </w:tcBorders>
            <w:noWrap/>
            <w:vAlign w:val="bottom"/>
            <w:hideMark/>
          </w:tcPr>
          <w:p w:rsidR="00CF26C8" w:rsidRPr="0023667D" w:rsidRDefault="00867094" w:rsidP="00D9459C">
            <w:pPr>
              <w:spacing w:after="0"/>
              <w:rPr>
                <w:rFonts w:asciiTheme="minorHAnsi" w:hAnsiTheme="minorHAnsi"/>
              </w:rPr>
            </w:pPr>
            <w:r w:rsidRPr="0023667D">
              <w:rPr>
                <w:rFonts w:asciiTheme="minorHAnsi" w:hAnsiTheme="minorHAnsi" w:cstheme="minorHAnsi"/>
              </w:rPr>
              <w:t>Ocena infrastruktury transportowej powiatu</w:t>
            </w:r>
          </w:p>
        </w:tc>
        <w:tc>
          <w:tcPr>
            <w:tcW w:w="663" w:type="dxa"/>
            <w:tcBorders>
              <w:top w:val="nil"/>
              <w:left w:val="nil"/>
              <w:bottom w:val="single" w:sz="4" w:space="0" w:color="auto"/>
              <w:right w:val="single" w:sz="4" w:space="0" w:color="auto"/>
            </w:tcBorders>
            <w:noWrap/>
            <w:vAlign w:val="center"/>
            <w:hideMark/>
          </w:tcPr>
          <w:p w:rsidR="00CF26C8" w:rsidRPr="0023667D" w:rsidRDefault="00867094" w:rsidP="008807E4">
            <w:pPr>
              <w:spacing w:after="0"/>
              <w:jc w:val="center"/>
              <w:rPr>
                <w:color w:val="000000"/>
              </w:rPr>
            </w:pPr>
            <w:r w:rsidRPr="0023667D">
              <w:rPr>
                <w:color w:val="000000"/>
              </w:rPr>
              <w:t>87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44</w:t>
            </w:r>
          </w:p>
        </w:tc>
        <w:tc>
          <w:tcPr>
            <w:tcW w:w="7114" w:type="dxa"/>
            <w:tcBorders>
              <w:top w:val="nil"/>
              <w:left w:val="nil"/>
              <w:bottom w:val="single" w:sz="4" w:space="0" w:color="auto"/>
              <w:right w:val="single" w:sz="4" w:space="0" w:color="auto"/>
            </w:tcBorders>
            <w:noWrap/>
            <w:vAlign w:val="bottom"/>
            <w:hideMark/>
          </w:tcPr>
          <w:p w:rsidR="00CF26C8" w:rsidRPr="0023667D" w:rsidRDefault="00867094" w:rsidP="00D9459C">
            <w:pPr>
              <w:spacing w:after="0"/>
              <w:rPr>
                <w:rFonts w:asciiTheme="minorHAnsi" w:hAnsiTheme="minorHAnsi"/>
              </w:rPr>
            </w:pPr>
            <w:r w:rsidRPr="0023667D">
              <w:rPr>
                <w:rFonts w:asciiTheme="minorHAnsi" w:hAnsiTheme="minorHAnsi" w:cstheme="minorHAnsi"/>
              </w:rPr>
              <w:t>Ilość pasażerów przewiezionych na terenie gminy w roku 2014</w:t>
            </w:r>
          </w:p>
        </w:tc>
        <w:tc>
          <w:tcPr>
            <w:tcW w:w="663" w:type="dxa"/>
            <w:tcBorders>
              <w:top w:val="nil"/>
              <w:left w:val="nil"/>
              <w:bottom w:val="single" w:sz="4" w:space="0" w:color="auto"/>
              <w:right w:val="single" w:sz="4" w:space="0" w:color="auto"/>
            </w:tcBorders>
            <w:noWrap/>
            <w:vAlign w:val="center"/>
            <w:hideMark/>
          </w:tcPr>
          <w:p w:rsidR="00CF26C8" w:rsidRPr="0023667D" w:rsidRDefault="00867094" w:rsidP="008807E4">
            <w:pPr>
              <w:spacing w:after="0"/>
              <w:jc w:val="center"/>
              <w:rPr>
                <w:color w:val="000000"/>
              </w:rPr>
            </w:pPr>
            <w:r w:rsidRPr="0023667D">
              <w:rPr>
                <w:color w:val="000000"/>
              </w:rPr>
              <w:t>88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45</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rPr>
                <w:rFonts w:asciiTheme="minorHAnsi" w:hAnsiTheme="minorHAnsi"/>
              </w:rPr>
            </w:pPr>
            <w:r w:rsidRPr="0023667D">
              <w:rPr>
                <w:rFonts w:asciiTheme="minorHAnsi" w:hAnsiTheme="minorHAnsi"/>
              </w:rPr>
              <w:t>Planowane wojewódzkie autobusowe linie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46</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rPr>
                <w:rFonts w:asciiTheme="minorHAnsi" w:hAnsiTheme="minorHAnsi"/>
              </w:rPr>
            </w:pPr>
            <w:r w:rsidRPr="0023667D">
              <w:rPr>
                <w:rFonts w:asciiTheme="minorHAnsi" w:hAnsiTheme="minorHAnsi"/>
              </w:rPr>
              <w:t>Planowane powiatowe autobusowe linie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96</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47</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rPr>
                <w:rFonts w:asciiTheme="minorHAnsi" w:hAnsiTheme="minorHAnsi"/>
              </w:rPr>
            </w:pPr>
            <w:r w:rsidRPr="0023667D">
              <w:rPr>
                <w:rFonts w:asciiTheme="minorHAnsi" w:hAnsiTheme="minorHAnsi"/>
              </w:rPr>
              <w:t>Projektowane autobusowe linie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48</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rPr>
                <w:rFonts w:asciiTheme="minorHAnsi" w:hAnsiTheme="minorHAnsi"/>
              </w:rPr>
            </w:pPr>
            <w:r w:rsidRPr="0023667D">
              <w:t>Proponowane trasy, przebieg oraz czas jazdy</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101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Tabela 49</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rPr>
                <w:rFonts w:asciiTheme="minorHAnsi" w:hAnsiTheme="minorHAnsi"/>
              </w:rPr>
            </w:pPr>
            <w:r w:rsidRPr="0023667D">
              <w:t>Aktualny i projektowany stan komunikacji na terenie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101</w:t>
            </w:r>
          </w:p>
        </w:tc>
      </w:tr>
    </w:tbl>
    <w:p w:rsidR="008807E4" w:rsidRDefault="008807E4" w:rsidP="00651602">
      <w:pPr>
        <w:spacing w:after="0"/>
        <w:rPr>
          <w:rFonts w:asciiTheme="minorHAnsi" w:hAnsiTheme="minorHAnsi"/>
          <w:b/>
          <w:sz w:val="32"/>
          <w:szCs w:val="32"/>
        </w:rPr>
      </w:pPr>
    </w:p>
    <w:p w:rsidR="006A3CEF" w:rsidRPr="008807E4" w:rsidRDefault="006A3CEF" w:rsidP="008807E4">
      <w:pPr>
        <w:pStyle w:val="Nagwek2"/>
        <w:rPr>
          <w:color w:val="auto"/>
          <w:sz w:val="32"/>
          <w:szCs w:val="32"/>
        </w:rPr>
      </w:pPr>
      <w:bookmarkStart w:id="140" w:name="_Toc437509425"/>
      <w:r w:rsidRPr="008807E4">
        <w:rPr>
          <w:color w:val="auto"/>
          <w:sz w:val="32"/>
          <w:szCs w:val="32"/>
        </w:rPr>
        <w:t>Spis map</w:t>
      </w:r>
      <w:bookmarkEnd w:id="140"/>
    </w:p>
    <w:tbl>
      <w:tblPr>
        <w:tblW w:w="9035" w:type="dxa"/>
        <w:jc w:val="center"/>
        <w:tblCellMar>
          <w:left w:w="70" w:type="dxa"/>
          <w:right w:w="70" w:type="dxa"/>
        </w:tblCellMar>
        <w:tblLook w:val="04A0" w:firstRow="1" w:lastRow="0" w:firstColumn="1" w:lastColumn="0" w:noHBand="0" w:noVBand="1"/>
      </w:tblPr>
      <w:tblGrid>
        <w:gridCol w:w="1258"/>
        <w:gridCol w:w="7114"/>
        <w:gridCol w:w="663"/>
      </w:tblGrid>
      <w:tr w:rsidR="00CF26C8" w:rsidTr="00D9459C">
        <w:trPr>
          <w:trHeight w:val="315"/>
          <w:jc w:val="center"/>
        </w:trPr>
        <w:tc>
          <w:tcPr>
            <w:tcW w:w="1258" w:type="dxa"/>
            <w:tcBorders>
              <w:top w:val="single" w:sz="4" w:space="0" w:color="auto"/>
              <w:left w:val="single" w:sz="4" w:space="0" w:color="auto"/>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Nr mapy</w:t>
            </w:r>
          </w:p>
        </w:tc>
        <w:tc>
          <w:tcPr>
            <w:tcW w:w="7114"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Tytuł</w:t>
            </w:r>
          </w:p>
        </w:tc>
        <w:tc>
          <w:tcPr>
            <w:tcW w:w="663"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Str.</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color w:val="000000"/>
              </w:rPr>
            </w:pPr>
            <w:r w:rsidRPr="0023667D">
              <w:t>Mapa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12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2</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Podstawowa sieć dróg w Gminie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D9459C">
            <w:pPr>
              <w:spacing w:after="0"/>
              <w:jc w:val="center"/>
              <w:rPr>
                <w:color w:val="000000"/>
              </w:rPr>
            </w:pPr>
            <w:r w:rsidRPr="0023667D">
              <w:rPr>
                <w:color w:val="000000"/>
              </w:rPr>
              <w:t>14</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3</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Stopa bezrobocia w gminie Tuchomie na tle województwa pomorskiego w 2014 r.</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22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4</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Lokalizacja obiektów użyteczności publicznej w Tuchomiu</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29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5</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Lokalizacja obiektów użyteczności publicznej w gminie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30</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6</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Ilość kursów w relacji: gmina – miejscowości w gminie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36</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7</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Ilość kursów w relacji: gmina - miejscowości w gminie(soboty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38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8</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Ilość kursów w relacji: gmina - miejscowości w gminie (tylko linie realizowane na mocy zezwoleń udzielonych przez Wójta Gminy Tuchomie)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40</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9</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Ilość kursów komunikacyjnych gmina – inne gminy powiatu bytowskiego</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48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10</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pPr>
            <w:r w:rsidRPr="0023667D">
              <w:t>Ilość kursów komunikacyjnych gmina – inne gminy powiatu bytowskiego (w 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49</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11</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pPr>
            <w:r w:rsidRPr="0023667D">
              <w:t>Ilość kursów komunikacyjnych gmina  – inne powiaty województwa</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8807E4">
            <w:pPr>
              <w:spacing w:after="0"/>
              <w:jc w:val="center"/>
              <w:rPr>
                <w:color w:val="000000"/>
              </w:rPr>
            </w:pPr>
            <w:r w:rsidRPr="0023667D">
              <w:rPr>
                <w:color w:val="000000"/>
              </w:rPr>
              <w:t>51</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12</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pPr>
            <w:r w:rsidRPr="0023667D">
              <w:t>Ilość kursów komunikacyjnych gmina – inne powiaty województwa (soboty i niedziele)</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8807E4">
            <w:pPr>
              <w:spacing w:after="0"/>
              <w:jc w:val="center"/>
              <w:rPr>
                <w:color w:val="000000"/>
              </w:rPr>
            </w:pPr>
            <w:r w:rsidRPr="0023667D">
              <w:rPr>
                <w:color w:val="000000"/>
              </w:rPr>
              <w:t>52</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13</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pPr>
            <w:r w:rsidRPr="0023667D">
              <w:t>Przebieg gminnych linii komunikacyjnych</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8807E4">
            <w:pPr>
              <w:spacing w:after="0"/>
              <w:jc w:val="center"/>
              <w:rPr>
                <w:color w:val="000000"/>
              </w:rPr>
            </w:pPr>
            <w:r w:rsidRPr="0023667D">
              <w:rPr>
                <w:color w:val="000000"/>
              </w:rPr>
              <w:t>55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14</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pPr>
            <w:r w:rsidRPr="0023667D">
              <w:t>Przebieg linii komunikacyjnych na terenie gminy</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8807E4">
            <w:pPr>
              <w:spacing w:after="0"/>
              <w:jc w:val="center"/>
              <w:rPr>
                <w:color w:val="000000"/>
              </w:rPr>
            </w:pPr>
            <w:r w:rsidRPr="0023667D">
              <w:rPr>
                <w:color w:val="000000"/>
              </w:rPr>
              <w:t>58</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15</w:t>
            </w:r>
          </w:p>
        </w:tc>
        <w:tc>
          <w:tcPr>
            <w:tcW w:w="7114" w:type="dxa"/>
            <w:tcBorders>
              <w:top w:val="nil"/>
              <w:left w:val="nil"/>
              <w:bottom w:val="single" w:sz="4" w:space="0" w:color="auto"/>
              <w:right w:val="single" w:sz="4" w:space="0" w:color="auto"/>
            </w:tcBorders>
            <w:noWrap/>
            <w:vAlign w:val="bottom"/>
            <w:hideMark/>
          </w:tcPr>
          <w:p w:rsidR="00CF26C8" w:rsidRPr="0023667D" w:rsidRDefault="00382301" w:rsidP="00D9459C">
            <w:pPr>
              <w:spacing w:after="0"/>
            </w:pPr>
            <w:r w:rsidRPr="0023667D">
              <w:t>Miejscowości objęte komunikacją na tle innych gmin powiatu</w:t>
            </w:r>
          </w:p>
        </w:tc>
        <w:tc>
          <w:tcPr>
            <w:tcW w:w="663" w:type="dxa"/>
            <w:tcBorders>
              <w:top w:val="nil"/>
              <w:left w:val="nil"/>
              <w:bottom w:val="single" w:sz="4" w:space="0" w:color="auto"/>
              <w:right w:val="single" w:sz="4" w:space="0" w:color="auto"/>
            </w:tcBorders>
            <w:noWrap/>
            <w:vAlign w:val="center"/>
            <w:hideMark/>
          </w:tcPr>
          <w:p w:rsidR="00CF26C8" w:rsidRPr="0023667D" w:rsidRDefault="00382301" w:rsidP="008807E4">
            <w:pPr>
              <w:spacing w:after="0"/>
              <w:jc w:val="center"/>
              <w:rPr>
                <w:color w:val="000000"/>
              </w:rPr>
            </w:pPr>
            <w:r w:rsidRPr="0023667D">
              <w:rPr>
                <w:color w:val="000000"/>
              </w:rPr>
              <w:t>65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16</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pPr>
            <w:r w:rsidRPr="0023667D">
              <w:t>Przebieg wojewódzkich linii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95</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Mapa 17</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pPr>
            <w:r w:rsidRPr="0023667D">
              <w:t>Przebieg powiatowych linii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97</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lastRenderedPageBreak/>
              <w:t>Mapa 18</w:t>
            </w:r>
          </w:p>
        </w:tc>
        <w:tc>
          <w:tcPr>
            <w:tcW w:w="7114" w:type="dxa"/>
            <w:tcBorders>
              <w:top w:val="nil"/>
              <w:left w:val="nil"/>
              <w:bottom w:val="single" w:sz="4" w:space="0" w:color="auto"/>
              <w:right w:val="single" w:sz="4" w:space="0" w:color="auto"/>
            </w:tcBorders>
            <w:noWrap/>
            <w:vAlign w:val="bottom"/>
            <w:hideMark/>
          </w:tcPr>
          <w:p w:rsidR="00CF26C8" w:rsidRPr="0023667D" w:rsidRDefault="0023667D" w:rsidP="00D9459C">
            <w:pPr>
              <w:spacing w:after="0"/>
            </w:pPr>
            <w:r w:rsidRPr="0023667D">
              <w:t>Planowany przebieg gminnych linii o charakterze użyteczności publicznej</w:t>
            </w:r>
          </w:p>
        </w:tc>
        <w:tc>
          <w:tcPr>
            <w:tcW w:w="663" w:type="dxa"/>
            <w:tcBorders>
              <w:top w:val="nil"/>
              <w:left w:val="nil"/>
              <w:bottom w:val="single" w:sz="4" w:space="0" w:color="auto"/>
              <w:right w:val="single" w:sz="4" w:space="0" w:color="auto"/>
            </w:tcBorders>
            <w:noWrap/>
            <w:vAlign w:val="center"/>
            <w:hideMark/>
          </w:tcPr>
          <w:p w:rsidR="00CF26C8" w:rsidRPr="0023667D" w:rsidRDefault="0023667D" w:rsidP="008807E4">
            <w:pPr>
              <w:spacing w:after="0"/>
              <w:jc w:val="center"/>
              <w:rPr>
                <w:color w:val="000000"/>
              </w:rPr>
            </w:pPr>
            <w:r w:rsidRPr="0023667D">
              <w:rPr>
                <w:color w:val="000000"/>
              </w:rPr>
              <w:t>99</w:t>
            </w:r>
          </w:p>
        </w:tc>
      </w:tr>
    </w:tbl>
    <w:p w:rsidR="006A3CEF" w:rsidRPr="008807E4" w:rsidRDefault="006A3CEF" w:rsidP="008807E4">
      <w:pPr>
        <w:pStyle w:val="Nagwek2"/>
        <w:rPr>
          <w:color w:val="auto"/>
          <w:sz w:val="32"/>
          <w:szCs w:val="32"/>
        </w:rPr>
      </w:pPr>
      <w:bookmarkStart w:id="141" w:name="_Toc437509426"/>
      <w:r w:rsidRPr="008807E4">
        <w:rPr>
          <w:color w:val="auto"/>
          <w:sz w:val="32"/>
          <w:szCs w:val="32"/>
        </w:rPr>
        <w:t>Spis wykresów</w:t>
      </w:r>
      <w:bookmarkEnd w:id="141"/>
    </w:p>
    <w:tbl>
      <w:tblPr>
        <w:tblW w:w="9035" w:type="dxa"/>
        <w:jc w:val="center"/>
        <w:tblCellMar>
          <w:left w:w="70" w:type="dxa"/>
          <w:right w:w="70" w:type="dxa"/>
        </w:tblCellMar>
        <w:tblLook w:val="04A0" w:firstRow="1" w:lastRow="0" w:firstColumn="1" w:lastColumn="0" w:noHBand="0" w:noVBand="1"/>
      </w:tblPr>
      <w:tblGrid>
        <w:gridCol w:w="1258"/>
        <w:gridCol w:w="7114"/>
        <w:gridCol w:w="663"/>
      </w:tblGrid>
      <w:tr w:rsidR="00CF26C8" w:rsidTr="00D9459C">
        <w:trPr>
          <w:trHeight w:val="315"/>
          <w:jc w:val="center"/>
        </w:trPr>
        <w:tc>
          <w:tcPr>
            <w:tcW w:w="1258" w:type="dxa"/>
            <w:tcBorders>
              <w:top w:val="single" w:sz="4" w:space="0" w:color="auto"/>
              <w:left w:val="single" w:sz="4" w:space="0" w:color="auto"/>
              <w:bottom w:val="single" w:sz="4" w:space="0" w:color="auto"/>
              <w:right w:val="single" w:sz="4" w:space="0" w:color="auto"/>
            </w:tcBorders>
            <w:noWrap/>
            <w:vAlign w:val="bottom"/>
            <w:hideMark/>
          </w:tcPr>
          <w:p w:rsidR="00CF26C8" w:rsidRDefault="00CF26C8" w:rsidP="00D9459C">
            <w:pPr>
              <w:spacing w:after="0"/>
              <w:jc w:val="center"/>
              <w:rPr>
                <w:b/>
                <w:bCs/>
                <w:color w:val="000000"/>
              </w:rPr>
            </w:pPr>
            <w:r>
              <w:rPr>
                <w:b/>
                <w:bCs/>
                <w:color w:val="000000"/>
              </w:rPr>
              <w:t>Nr wykresu</w:t>
            </w:r>
          </w:p>
        </w:tc>
        <w:tc>
          <w:tcPr>
            <w:tcW w:w="7114"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Tytuł</w:t>
            </w:r>
          </w:p>
        </w:tc>
        <w:tc>
          <w:tcPr>
            <w:tcW w:w="663"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Str.</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CF26C8" w:rsidRPr="0023667D" w:rsidRDefault="00CF26C8" w:rsidP="00D9459C">
            <w:pPr>
              <w:spacing w:after="0"/>
              <w:rPr>
                <w:color w:val="000000"/>
              </w:rPr>
            </w:pPr>
            <w:r w:rsidRPr="0023667D">
              <w:rPr>
                <w:color w:val="000000"/>
              </w:rPr>
              <w:t>Wykres 1</w:t>
            </w:r>
          </w:p>
        </w:tc>
        <w:tc>
          <w:tcPr>
            <w:tcW w:w="7114" w:type="dxa"/>
            <w:tcBorders>
              <w:top w:val="nil"/>
              <w:left w:val="nil"/>
              <w:bottom w:val="single" w:sz="4" w:space="0" w:color="auto"/>
              <w:right w:val="single" w:sz="4" w:space="0" w:color="auto"/>
            </w:tcBorders>
            <w:noWrap/>
            <w:vAlign w:val="bottom"/>
            <w:hideMark/>
          </w:tcPr>
          <w:p w:rsidR="00CF26C8" w:rsidRPr="0023667D" w:rsidRDefault="001C69B2" w:rsidP="00D9459C">
            <w:pPr>
              <w:spacing w:after="0"/>
              <w:rPr>
                <w:color w:val="000000"/>
              </w:rPr>
            </w:pPr>
            <w:r w:rsidRPr="0023667D">
              <w:t>Liczba ludności gminy Tuchomie w latach 2010 - 2014</w:t>
            </w:r>
          </w:p>
        </w:tc>
        <w:tc>
          <w:tcPr>
            <w:tcW w:w="663" w:type="dxa"/>
            <w:tcBorders>
              <w:top w:val="nil"/>
              <w:left w:val="nil"/>
              <w:bottom w:val="single" w:sz="4" w:space="0" w:color="auto"/>
              <w:right w:val="single" w:sz="4" w:space="0" w:color="auto"/>
            </w:tcBorders>
            <w:noWrap/>
            <w:vAlign w:val="center"/>
            <w:hideMark/>
          </w:tcPr>
          <w:p w:rsidR="00CF26C8" w:rsidRPr="0023667D" w:rsidRDefault="001C69B2" w:rsidP="008807E4">
            <w:pPr>
              <w:spacing w:after="0"/>
              <w:jc w:val="center"/>
              <w:rPr>
                <w:color w:val="000000"/>
              </w:rPr>
            </w:pPr>
            <w:r w:rsidRPr="0023667D">
              <w:rPr>
                <w:color w:val="000000"/>
              </w:rPr>
              <w:t>17</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2</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Struktura procentowa ludności wg. wieku</w:t>
            </w:r>
          </w:p>
        </w:tc>
        <w:tc>
          <w:tcPr>
            <w:tcW w:w="663" w:type="dxa"/>
            <w:tcBorders>
              <w:top w:val="nil"/>
              <w:left w:val="nil"/>
              <w:bottom w:val="single" w:sz="4" w:space="0" w:color="auto"/>
              <w:right w:val="single" w:sz="4" w:space="0" w:color="auto"/>
            </w:tcBorders>
            <w:noWrap/>
            <w:vAlign w:val="center"/>
            <w:hideMark/>
          </w:tcPr>
          <w:p w:rsidR="008807E4" w:rsidRPr="0023667D" w:rsidRDefault="001C69B2" w:rsidP="007967C7">
            <w:pPr>
              <w:spacing w:after="0"/>
              <w:jc w:val="center"/>
              <w:rPr>
                <w:color w:val="000000"/>
              </w:rPr>
            </w:pPr>
            <w:r w:rsidRPr="0023667D">
              <w:rPr>
                <w:color w:val="000000"/>
              </w:rPr>
              <w:t>18</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3</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Struktura ilościowa ludności wg grup wiekowych</w:t>
            </w:r>
          </w:p>
        </w:tc>
        <w:tc>
          <w:tcPr>
            <w:tcW w:w="663" w:type="dxa"/>
            <w:tcBorders>
              <w:top w:val="nil"/>
              <w:left w:val="nil"/>
              <w:bottom w:val="single" w:sz="4" w:space="0" w:color="auto"/>
              <w:right w:val="single" w:sz="4" w:space="0" w:color="auto"/>
            </w:tcBorders>
            <w:noWrap/>
            <w:vAlign w:val="center"/>
            <w:hideMark/>
          </w:tcPr>
          <w:p w:rsidR="008807E4" w:rsidRPr="0023667D" w:rsidRDefault="00397006" w:rsidP="008807E4">
            <w:pPr>
              <w:spacing w:after="0"/>
              <w:jc w:val="center"/>
              <w:rPr>
                <w:color w:val="000000"/>
              </w:rPr>
            </w:pPr>
            <w:r>
              <w:rPr>
                <w:color w:val="000000"/>
              </w:rPr>
              <w:t>17</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4</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Stopa bezrobocia na terenie Gminy Tuchomie w latach 2010 - 2014</w:t>
            </w:r>
          </w:p>
        </w:tc>
        <w:tc>
          <w:tcPr>
            <w:tcW w:w="663" w:type="dxa"/>
            <w:tcBorders>
              <w:top w:val="nil"/>
              <w:left w:val="nil"/>
              <w:bottom w:val="single" w:sz="4" w:space="0" w:color="auto"/>
              <w:right w:val="single" w:sz="4" w:space="0" w:color="auto"/>
            </w:tcBorders>
            <w:noWrap/>
            <w:vAlign w:val="center"/>
            <w:hideMark/>
          </w:tcPr>
          <w:p w:rsidR="008807E4" w:rsidRPr="0023667D" w:rsidRDefault="001C69B2" w:rsidP="001C69B2">
            <w:pPr>
              <w:spacing w:after="0"/>
              <w:jc w:val="center"/>
              <w:rPr>
                <w:color w:val="000000"/>
              </w:rPr>
            </w:pPr>
            <w:r w:rsidRPr="0023667D">
              <w:rPr>
                <w:color w:val="000000"/>
              </w:rPr>
              <w:t>21</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5</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Liczba osób uczących się w roku 2014/2015 z podziałem na lokalizację szkół</w:t>
            </w:r>
          </w:p>
        </w:tc>
        <w:tc>
          <w:tcPr>
            <w:tcW w:w="663" w:type="dxa"/>
            <w:tcBorders>
              <w:top w:val="nil"/>
              <w:left w:val="nil"/>
              <w:bottom w:val="single" w:sz="4" w:space="0" w:color="auto"/>
              <w:right w:val="single" w:sz="4" w:space="0" w:color="auto"/>
            </w:tcBorders>
            <w:noWrap/>
            <w:vAlign w:val="center"/>
            <w:hideMark/>
          </w:tcPr>
          <w:p w:rsidR="008807E4" w:rsidRPr="0023667D" w:rsidRDefault="001C69B2" w:rsidP="008807E4">
            <w:pPr>
              <w:spacing w:after="0"/>
              <w:jc w:val="center"/>
              <w:rPr>
                <w:color w:val="000000"/>
              </w:rPr>
            </w:pPr>
            <w:r w:rsidRPr="0023667D">
              <w:rPr>
                <w:color w:val="000000"/>
              </w:rPr>
              <w:t>25</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6</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Prognoza liczby uczniów w gminie Tuchomie do roku 2020</w:t>
            </w:r>
          </w:p>
        </w:tc>
        <w:tc>
          <w:tcPr>
            <w:tcW w:w="663" w:type="dxa"/>
            <w:tcBorders>
              <w:top w:val="nil"/>
              <w:left w:val="nil"/>
              <w:bottom w:val="single" w:sz="4" w:space="0" w:color="auto"/>
              <w:right w:val="single" w:sz="4" w:space="0" w:color="auto"/>
            </w:tcBorders>
            <w:noWrap/>
            <w:vAlign w:val="center"/>
            <w:hideMark/>
          </w:tcPr>
          <w:p w:rsidR="008807E4" w:rsidRPr="0023667D" w:rsidRDefault="001C69B2" w:rsidP="008807E4">
            <w:pPr>
              <w:spacing w:after="0"/>
              <w:jc w:val="center"/>
              <w:rPr>
                <w:color w:val="000000"/>
              </w:rPr>
            </w:pPr>
            <w:r w:rsidRPr="0023667D">
              <w:rPr>
                <w:color w:val="000000"/>
              </w:rPr>
              <w:t>26</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7</w:t>
            </w:r>
          </w:p>
        </w:tc>
        <w:tc>
          <w:tcPr>
            <w:tcW w:w="7114" w:type="dxa"/>
            <w:tcBorders>
              <w:top w:val="nil"/>
              <w:left w:val="nil"/>
              <w:bottom w:val="single" w:sz="4" w:space="0" w:color="auto"/>
              <w:right w:val="single" w:sz="4" w:space="0" w:color="auto"/>
            </w:tcBorders>
            <w:noWrap/>
            <w:vAlign w:val="bottom"/>
            <w:hideMark/>
          </w:tcPr>
          <w:p w:rsidR="008807E4" w:rsidRPr="0023667D" w:rsidRDefault="001C69B2" w:rsidP="00D9459C">
            <w:pPr>
              <w:spacing w:after="0"/>
            </w:pPr>
            <w:r w:rsidRPr="0023667D">
              <w:t>Długości dróg wg kategorii drogi</w:t>
            </w:r>
          </w:p>
        </w:tc>
        <w:tc>
          <w:tcPr>
            <w:tcW w:w="663" w:type="dxa"/>
            <w:tcBorders>
              <w:top w:val="nil"/>
              <w:left w:val="nil"/>
              <w:bottom w:val="single" w:sz="4" w:space="0" w:color="auto"/>
              <w:right w:val="single" w:sz="4" w:space="0" w:color="auto"/>
            </w:tcBorders>
            <w:noWrap/>
            <w:vAlign w:val="center"/>
            <w:hideMark/>
          </w:tcPr>
          <w:p w:rsidR="008807E4" w:rsidRPr="0023667D" w:rsidRDefault="001C69B2" w:rsidP="007967C7">
            <w:pPr>
              <w:spacing w:after="0"/>
              <w:jc w:val="center"/>
              <w:rPr>
                <w:color w:val="000000"/>
              </w:rPr>
            </w:pPr>
            <w:r w:rsidRPr="0023667D">
              <w:rPr>
                <w:color w:val="000000"/>
              </w:rPr>
              <w:t>31</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8</w:t>
            </w:r>
          </w:p>
        </w:tc>
        <w:tc>
          <w:tcPr>
            <w:tcW w:w="7114" w:type="dxa"/>
            <w:tcBorders>
              <w:top w:val="nil"/>
              <w:left w:val="nil"/>
              <w:bottom w:val="single" w:sz="4" w:space="0" w:color="auto"/>
              <w:right w:val="single" w:sz="4" w:space="0" w:color="auto"/>
            </w:tcBorders>
            <w:noWrap/>
            <w:vAlign w:val="bottom"/>
            <w:hideMark/>
          </w:tcPr>
          <w:p w:rsidR="008807E4" w:rsidRPr="0023667D" w:rsidRDefault="00382301" w:rsidP="00D9459C">
            <w:pPr>
              <w:spacing w:after="0"/>
            </w:pPr>
            <w:r w:rsidRPr="0023667D">
              <w:t>Praca przewozowa na terenie gminy wg organów wydających dokumenty</w:t>
            </w:r>
          </w:p>
        </w:tc>
        <w:tc>
          <w:tcPr>
            <w:tcW w:w="663" w:type="dxa"/>
            <w:tcBorders>
              <w:top w:val="nil"/>
              <w:left w:val="nil"/>
              <w:bottom w:val="single" w:sz="4" w:space="0" w:color="auto"/>
              <w:right w:val="single" w:sz="4" w:space="0" w:color="auto"/>
            </w:tcBorders>
            <w:noWrap/>
            <w:vAlign w:val="center"/>
            <w:hideMark/>
          </w:tcPr>
          <w:p w:rsidR="008807E4" w:rsidRPr="0023667D" w:rsidRDefault="00382301" w:rsidP="008807E4">
            <w:pPr>
              <w:spacing w:after="0"/>
              <w:jc w:val="center"/>
              <w:rPr>
                <w:color w:val="000000"/>
              </w:rPr>
            </w:pPr>
            <w:r w:rsidRPr="0023667D">
              <w:rPr>
                <w:color w:val="000000"/>
              </w:rPr>
              <w:t>59</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9</w:t>
            </w:r>
          </w:p>
        </w:tc>
        <w:tc>
          <w:tcPr>
            <w:tcW w:w="7114" w:type="dxa"/>
            <w:tcBorders>
              <w:top w:val="nil"/>
              <w:left w:val="nil"/>
              <w:bottom w:val="single" w:sz="4" w:space="0" w:color="auto"/>
              <w:right w:val="single" w:sz="4" w:space="0" w:color="auto"/>
            </w:tcBorders>
            <w:noWrap/>
            <w:vAlign w:val="bottom"/>
            <w:hideMark/>
          </w:tcPr>
          <w:p w:rsidR="008807E4" w:rsidRPr="0023667D" w:rsidRDefault="00382301" w:rsidP="00D9459C">
            <w:pPr>
              <w:spacing w:after="0"/>
            </w:pPr>
            <w:r w:rsidRPr="0023667D">
              <w:t>Praca przewozowa na terenie gminy wg przewoźników</w:t>
            </w:r>
          </w:p>
        </w:tc>
        <w:tc>
          <w:tcPr>
            <w:tcW w:w="663" w:type="dxa"/>
            <w:tcBorders>
              <w:top w:val="nil"/>
              <w:left w:val="nil"/>
              <w:bottom w:val="single" w:sz="4" w:space="0" w:color="auto"/>
              <w:right w:val="single" w:sz="4" w:space="0" w:color="auto"/>
            </w:tcBorders>
            <w:noWrap/>
            <w:vAlign w:val="center"/>
            <w:hideMark/>
          </w:tcPr>
          <w:p w:rsidR="008807E4" w:rsidRPr="0023667D" w:rsidRDefault="00382301" w:rsidP="008807E4">
            <w:pPr>
              <w:spacing w:after="0"/>
              <w:jc w:val="center"/>
              <w:rPr>
                <w:color w:val="000000"/>
              </w:rPr>
            </w:pPr>
            <w:r w:rsidRPr="0023667D">
              <w:rPr>
                <w:color w:val="000000"/>
              </w:rPr>
              <w:t>60</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10</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Wiek udzielających odpowiedzi na pytania w ankietach</w:t>
            </w:r>
          </w:p>
        </w:tc>
        <w:tc>
          <w:tcPr>
            <w:tcW w:w="663" w:type="dxa"/>
            <w:tcBorders>
              <w:top w:val="nil"/>
              <w:left w:val="nil"/>
              <w:bottom w:val="single" w:sz="4" w:space="0" w:color="auto"/>
              <w:right w:val="single" w:sz="4" w:space="0" w:color="auto"/>
            </w:tcBorders>
            <w:noWrap/>
            <w:vAlign w:val="center"/>
            <w:hideMark/>
          </w:tcPr>
          <w:p w:rsidR="008807E4" w:rsidRPr="0023667D" w:rsidRDefault="00397006" w:rsidP="007967C7">
            <w:pPr>
              <w:spacing w:after="0"/>
              <w:jc w:val="center"/>
              <w:rPr>
                <w:color w:val="000000"/>
              </w:rPr>
            </w:pPr>
            <w:r>
              <w:rPr>
                <w:color w:val="000000"/>
              </w:rPr>
              <w:t>71</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11</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Status zawodowy ankietowanych</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7967C7">
            <w:pPr>
              <w:spacing w:after="0"/>
              <w:jc w:val="center"/>
              <w:rPr>
                <w:color w:val="000000"/>
              </w:rPr>
            </w:pPr>
            <w:r w:rsidRPr="0023667D">
              <w:rPr>
                <w:color w:val="000000"/>
              </w:rPr>
              <w:t>71</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12</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Miejsce zamieszkania respondentów</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8807E4">
            <w:pPr>
              <w:spacing w:after="0"/>
              <w:jc w:val="center"/>
              <w:rPr>
                <w:color w:val="000000"/>
              </w:rPr>
            </w:pPr>
            <w:r w:rsidRPr="0023667D">
              <w:rPr>
                <w:color w:val="000000"/>
              </w:rPr>
              <w:t>72</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13</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Częstotliwość korzystania z komunikacji publicznej</w:t>
            </w:r>
          </w:p>
        </w:tc>
        <w:tc>
          <w:tcPr>
            <w:tcW w:w="663" w:type="dxa"/>
            <w:tcBorders>
              <w:top w:val="nil"/>
              <w:left w:val="nil"/>
              <w:bottom w:val="single" w:sz="4" w:space="0" w:color="auto"/>
              <w:right w:val="single" w:sz="4" w:space="0" w:color="auto"/>
            </w:tcBorders>
            <w:noWrap/>
            <w:vAlign w:val="center"/>
            <w:hideMark/>
          </w:tcPr>
          <w:p w:rsidR="008807E4" w:rsidRPr="0023667D" w:rsidRDefault="00397006" w:rsidP="007967C7">
            <w:pPr>
              <w:spacing w:after="0"/>
              <w:jc w:val="center"/>
              <w:rPr>
                <w:color w:val="000000"/>
              </w:rPr>
            </w:pPr>
            <w:r>
              <w:rPr>
                <w:color w:val="000000"/>
              </w:rPr>
              <w:t>74</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14</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Preferencje w zakupie biletów</w:t>
            </w:r>
          </w:p>
        </w:tc>
        <w:tc>
          <w:tcPr>
            <w:tcW w:w="663" w:type="dxa"/>
            <w:tcBorders>
              <w:top w:val="nil"/>
              <w:left w:val="nil"/>
              <w:bottom w:val="single" w:sz="4" w:space="0" w:color="auto"/>
              <w:right w:val="single" w:sz="4" w:space="0" w:color="auto"/>
            </w:tcBorders>
            <w:noWrap/>
            <w:vAlign w:val="center"/>
            <w:hideMark/>
          </w:tcPr>
          <w:p w:rsidR="008807E4" w:rsidRPr="0023667D" w:rsidRDefault="00397006" w:rsidP="007967C7">
            <w:pPr>
              <w:spacing w:after="0"/>
              <w:jc w:val="center"/>
              <w:rPr>
                <w:color w:val="000000"/>
              </w:rPr>
            </w:pPr>
            <w:r>
              <w:rPr>
                <w:color w:val="000000"/>
              </w:rPr>
              <w:t>75</w:t>
            </w:r>
            <w:bookmarkStart w:id="142" w:name="_GoBack"/>
            <w:bookmarkEnd w:id="142"/>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15</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Preferencje wyboru przewoźnika</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8807E4">
            <w:pPr>
              <w:spacing w:after="0"/>
              <w:jc w:val="center"/>
              <w:rPr>
                <w:color w:val="000000"/>
              </w:rPr>
            </w:pPr>
            <w:r w:rsidRPr="0023667D">
              <w:rPr>
                <w:color w:val="000000"/>
              </w:rPr>
              <w:t>76</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16</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Cele podróży komunikacją publiczną</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8807E4">
            <w:pPr>
              <w:spacing w:after="0"/>
              <w:jc w:val="center"/>
              <w:rPr>
                <w:color w:val="000000"/>
              </w:rPr>
            </w:pPr>
            <w:r w:rsidRPr="0023667D">
              <w:rPr>
                <w:color w:val="000000"/>
              </w:rPr>
              <w:t>77</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17</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t>Ocena obecnie istniejącej komunikacji</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8807E4">
            <w:pPr>
              <w:spacing w:after="0"/>
              <w:jc w:val="center"/>
              <w:rPr>
                <w:color w:val="000000"/>
              </w:rPr>
            </w:pPr>
            <w:r w:rsidRPr="0023667D">
              <w:rPr>
                <w:color w:val="000000"/>
              </w:rPr>
              <w:t>79</w:t>
            </w:r>
          </w:p>
        </w:tc>
      </w:tr>
      <w:tr w:rsidR="008807E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hideMark/>
          </w:tcPr>
          <w:p w:rsidR="008807E4" w:rsidRPr="0023667D" w:rsidRDefault="008807E4" w:rsidP="00D9459C">
            <w:pPr>
              <w:spacing w:after="0"/>
              <w:rPr>
                <w:color w:val="000000"/>
              </w:rPr>
            </w:pPr>
            <w:r w:rsidRPr="0023667D">
              <w:rPr>
                <w:color w:val="000000"/>
              </w:rPr>
              <w:t>Wykres 18</w:t>
            </w:r>
          </w:p>
        </w:tc>
        <w:tc>
          <w:tcPr>
            <w:tcW w:w="7114" w:type="dxa"/>
            <w:tcBorders>
              <w:top w:val="nil"/>
              <w:left w:val="nil"/>
              <w:bottom w:val="single" w:sz="4" w:space="0" w:color="auto"/>
              <w:right w:val="single" w:sz="4" w:space="0" w:color="auto"/>
            </w:tcBorders>
            <w:noWrap/>
            <w:vAlign w:val="bottom"/>
            <w:hideMark/>
          </w:tcPr>
          <w:p w:rsidR="008807E4" w:rsidRPr="0023667D" w:rsidRDefault="00867094" w:rsidP="00D9459C">
            <w:pPr>
              <w:spacing w:after="0"/>
            </w:pPr>
            <w:r w:rsidRPr="0023667D">
              <w:rPr>
                <w:rFonts w:asciiTheme="minorHAnsi" w:hAnsiTheme="minorHAnsi"/>
              </w:rPr>
              <w:t>Propozycje zmian w celu poprawy komunikacji</w:t>
            </w:r>
          </w:p>
        </w:tc>
        <w:tc>
          <w:tcPr>
            <w:tcW w:w="663" w:type="dxa"/>
            <w:tcBorders>
              <w:top w:val="nil"/>
              <w:left w:val="nil"/>
              <w:bottom w:val="single" w:sz="4" w:space="0" w:color="auto"/>
              <w:right w:val="single" w:sz="4" w:space="0" w:color="auto"/>
            </w:tcBorders>
            <w:noWrap/>
            <w:vAlign w:val="center"/>
            <w:hideMark/>
          </w:tcPr>
          <w:p w:rsidR="008807E4" w:rsidRPr="0023667D" w:rsidRDefault="00867094" w:rsidP="008807E4">
            <w:pPr>
              <w:spacing w:after="0"/>
              <w:jc w:val="center"/>
              <w:rPr>
                <w:color w:val="000000"/>
              </w:rPr>
            </w:pPr>
            <w:r w:rsidRPr="0023667D">
              <w:rPr>
                <w:color w:val="000000"/>
              </w:rPr>
              <w:t>80</w:t>
            </w:r>
          </w:p>
        </w:tc>
      </w:tr>
      <w:tr w:rsidR="0086709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tcPr>
          <w:p w:rsidR="00867094" w:rsidRPr="0023667D" w:rsidRDefault="00867094" w:rsidP="00867094">
            <w:pPr>
              <w:spacing w:after="0"/>
              <w:rPr>
                <w:color w:val="000000"/>
              </w:rPr>
            </w:pPr>
            <w:r w:rsidRPr="0023667D">
              <w:rPr>
                <w:color w:val="000000"/>
              </w:rPr>
              <w:t>Wykres 19</w:t>
            </w:r>
          </w:p>
        </w:tc>
        <w:tc>
          <w:tcPr>
            <w:tcW w:w="7114" w:type="dxa"/>
            <w:tcBorders>
              <w:top w:val="nil"/>
              <w:left w:val="nil"/>
              <w:bottom w:val="single" w:sz="4" w:space="0" w:color="auto"/>
              <w:right w:val="single" w:sz="4" w:space="0" w:color="auto"/>
            </w:tcBorders>
            <w:noWrap/>
            <w:vAlign w:val="bottom"/>
          </w:tcPr>
          <w:p w:rsidR="00867094" w:rsidRPr="0023667D" w:rsidRDefault="00867094" w:rsidP="00867094">
            <w:pPr>
              <w:spacing w:after="0"/>
            </w:pPr>
            <w:r w:rsidRPr="0023667D">
              <w:t>Odległość przystanków od miejsca zamieszkania ankietowanych</w:t>
            </w:r>
          </w:p>
        </w:tc>
        <w:tc>
          <w:tcPr>
            <w:tcW w:w="663" w:type="dxa"/>
            <w:tcBorders>
              <w:top w:val="nil"/>
              <w:left w:val="nil"/>
              <w:bottom w:val="single" w:sz="4" w:space="0" w:color="auto"/>
              <w:right w:val="single" w:sz="4" w:space="0" w:color="auto"/>
            </w:tcBorders>
            <w:noWrap/>
            <w:vAlign w:val="center"/>
          </w:tcPr>
          <w:p w:rsidR="00867094" w:rsidRPr="0023667D" w:rsidRDefault="00867094" w:rsidP="008807E4">
            <w:pPr>
              <w:spacing w:after="0"/>
              <w:jc w:val="center"/>
              <w:rPr>
                <w:color w:val="000000"/>
              </w:rPr>
            </w:pPr>
            <w:r w:rsidRPr="0023667D">
              <w:rPr>
                <w:color w:val="000000"/>
              </w:rPr>
              <w:t>84</w:t>
            </w:r>
          </w:p>
        </w:tc>
      </w:tr>
      <w:tr w:rsidR="00867094" w:rsidTr="00D9459C">
        <w:trPr>
          <w:trHeight w:val="300"/>
          <w:jc w:val="center"/>
        </w:trPr>
        <w:tc>
          <w:tcPr>
            <w:tcW w:w="1258" w:type="dxa"/>
            <w:tcBorders>
              <w:top w:val="nil"/>
              <w:left w:val="single" w:sz="4" w:space="0" w:color="auto"/>
              <w:bottom w:val="single" w:sz="4" w:space="0" w:color="auto"/>
              <w:right w:val="single" w:sz="4" w:space="0" w:color="auto"/>
            </w:tcBorders>
            <w:noWrap/>
            <w:vAlign w:val="center"/>
          </w:tcPr>
          <w:p w:rsidR="00867094" w:rsidRPr="0023667D" w:rsidRDefault="00867094" w:rsidP="00867094">
            <w:pPr>
              <w:spacing w:after="0"/>
              <w:rPr>
                <w:color w:val="000000"/>
              </w:rPr>
            </w:pPr>
            <w:r w:rsidRPr="0023667D">
              <w:rPr>
                <w:color w:val="000000"/>
              </w:rPr>
              <w:t>Wykres 20</w:t>
            </w:r>
          </w:p>
        </w:tc>
        <w:tc>
          <w:tcPr>
            <w:tcW w:w="7114" w:type="dxa"/>
            <w:tcBorders>
              <w:top w:val="nil"/>
              <w:left w:val="nil"/>
              <w:bottom w:val="single" w:sz="4" w:space="0" w:color="auto"/>
              <w:right w:val="single" w:sz="4" w:space="0" w:color="auto"/>
            </w:tcBorders>
            <w:noWrap/>
            <w:vAlign w:val="bottom"/>
          </w:tcPr>
          <w:p w:rsidR="00867094" w:rsidRPr="0023667D" w:rsidRDefault="00867094" w:rsidP="00867094">
            <w:pPr>
              <w:spacing w:after="0"/>
            </w:pPr>
            <w:r w:rsidRPr="0023667D">
              <w:t>Ograniczenia w dostępie do komunikacji publicznej</w:t>
            </w:r>
          </w:p>
        </w:tc>
        <w:tc>
          <w:tcPr>
            <w:tcW w:w="663" w:type="dxa"/>
            <w:tcBorders>
              <w:top w:val="nil"/>
              <w:left w:val="nil"/>
              <w:bottom w:val="single" w:sz="4" w:space="0" w:color="auto"/>
              <w:right w:val="single" w:sz="4" w:space="0" w:color="auto"/>
            </w:tcBorders>
            <w:noWrap/>
            <w:vAlign w:val="center"/>
          </w:tcPr>
          <w:p w:rsidR="00867094" w:rsidRPr="0023667D" w:rsidRDefault="00867094" w:rsidP="008807E4">
            <w:pPr>
              <w:spacing w:after="0"/>
              <w:jc w:val="center"/>
              <w:rPr>
                <w:color w:val="000000"/>
              </w:rPr>
            </w:pPr>
            <w:r w:rsidRPr="0023667D">
              <w:rPr>
                <w:color w:val="000000"/>
              </w:rPr>
              <w:t>86</w:t>
            </w:r>
          </w:p>
        </w:tc>
      </w:tr>
    </w:tbl>
    <w:p w:rsidR="00B82009" w:rsidRDefault="00B82009" w:rsidP="00651602">
      <w:pPr>
        <w:spacing w:after="0"/>
        <w:rPr>
          <w:rFonts w:asciiTheme="minorHAnsi" w:hAnsiTheme="minorHAnsi"/>
          <w:b/>
          <w:sz w:val="32"/>
          <w:szCs w:val="32"/>
        </w:rPr>
      </w:pPr>
    </w:p>
    <w:p w:rsidR="006A3CEF" w:rsidRPr="008807E4" w:rsidRDefault="006A3CEF" w:rsidP="008807E4">
      <w:pPr>
        <w:pStyle w:val="Nagwek2"/>
        <w:rPr>
          <w:color w:val="auto"/>
          <w:sz w:val="32"/>
          <w:szCs w:val="32"/>
        </w:rPr>
      </w:pPr>
      <w:bookmarkStart w:id="143" w:name="_Toc437509427"/>
      <w:r w:rsidRPr="008807E4">
        <w:rPr>
          <w:color w:val="auto"/>
          <w:sz w:val="32"/>
          <w:szCs w:val="32"/>
        </w:rPr>
        <w:t>Spis rysunków</w:t>
      </w:r>
      <w:bookmarkEnd w:id="143"/>
    </w:p>
    <w:tbl>
      <w:tblPr>
        <w:tblW w:w="9035" w:type="dxa"/>
        <w:jc w:val="center"/>
        <w:tblCellMar>
          <w:left w:w="70" w:type="dxa"/>
          <w:right w:w="70" w:type="dxa"/>
        </w:tblCellMar>
        <w:tblLook w:val="04A0" w:firstRow="1" w:lastRow="0" w:firstColumn="1" w:lastColumn="0" w:noHBand="0" w:noVBand="1"/>
      </w:tblPr>
      <w:tblGrid>
        <w:gridCol w:w="1258"/>
        <w:gridCol w:w="7114"/>
        <w:gridCol w:w="663"/>
      </w:tblGrid>
      <w:tr w:rsidR="00CF26C8" w:rsidTr="00D9459C">
        <w:trPr>
          <w:trHeight w:val="315"/>
          <w:jc w:val="center"/>
        </w:trPr>
        <w:tc>
          <w:tcPr>
            <w:tcW w:w="1258" w:type="dxa"/>
            <w:tcBorders>
              <w:top w:val="single" w:sz="4" w:space="0" w:color="auto"/>
              <w:left w:val="single" w:sz="4" w:space="0" w:color="auto"/>
              <w:bottom w:val="single" w:sz="4" w:space="0" w:color="auto"/>
              <w:right w:val="single" w:sz="4" w:space="0" w:color="auto"/>
            </w:tcBorders>
            <w:noWrap/>
            <w:vAlign w:val="bottom"/>
            <w:hideMark/>
          </w:tcPr>
          <w:p w:rsidR="00CF26C8" w:rsidRDefault="00CF26C8" w:rsidP="00D9459C">
            <w:pPr>
              <w:spacing w:after="0"/>
              <w:jc w:val="center"/>
              <w:rPr>
                <w:b/>
                <w:bCs/>
                <w:color w:val="000000"/>
              </w:rPr>
            </w:pPr>
            <w:r>
              <w:rPr>
                <w:b/>
                <w:bCs/>
                <w:color w:val="000000"/>
              </w:rPr>
              <w:t>Nr rysunku</w:t>
            </w:r>
          </w:p>
        </w:tc>
        <w:tc>
          <w:tcPr>
            <w:tcW w:w="7114"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Tytuł</w:t>
            </w:r>
          </w:p>
        </w:tc>
        <w:tc>
          <w:tcPr>
            <w:tcW w:w="663" w:type="dxa"/>
            <w:tcBorders>
              <w:top w:val="single" w:sz="4" w:space="0" w:color="auto"/>
              <w:left w:val="nil"/>
              <w:bottom w:val="single" w:sz="4" w:space="0" w:color="auto"/>
              <w:right w:val="single" w:sz="4" w:space="0" w:color="auto"/>
            </w:tcBorders>
            <w:noWrap/>
            <w:vAlign w:val="bottom"/>
            <w:hideMark/>
          </w:tcPr>
          <w:p w:rsidR="00CF26C8" w:rsidRDefault="00CF26C8" w:rsidP="00D9459C">
            <w:pPr>
              <w:spacing w:after="0"/>
              <w:jc w:val="center"/>
              <w:rPr>
                <w:b/>
                <w:bCs/>
                <w:color w:val="000000"/>
                <w:sz w:val="24"/>
                <w:szCs w:val="24"/>
              </w:rPr>
            </w:pPr>
            <w:r>
              <w:rPr>
                <w:b/>
                <w:bCs/>
                <w:color w:val="000000"/>
                <w:sz w:val="24"/>
                <w:szCs w:val="24"/>
              </w:rPr>
              <w:t>Str.</w:t>
            </w:r>
          </w:p>
        </w:tc>
      </w:tr>
      <w:tr w:rsidR="00CF26C8" w:rsidTr="00D9459C">
        <w:trPr>
          <w:trHeight w:val="300"/>
          <w:jc w:val="center"/>
        </w:trPr>
        <w:tc>
          <w:tcPr>
            <w:tcW w:w="1258" w:type="dxa"/>
            <w:tcBorders>
              <w:top w:val="nil"/>
              <w:left w:val="single" w:sz="4" w:space="0" w:color="auto"/>
              <w:bottom w:val="single" w:sz="4" w:space="0" w:color="auto"/>
              <w:right w:val="single" w:sz="4" w:space="0" w:color="auto"/>
            </w:tcBorders>
            <w:noWrap/>
            <w:vAlign w:val="bottom"/>
            <w:hideMark/>
          </w:tcPr>
          <w:p w:rsidR="00CF26C8" w:rsidRDefault="00CF26C8" w:rsidP="00D9459C">
            <w:pPr>
              <w:spacing w:after="0"/>
              <w:rPr>
                <w:color w:val="000000"/>
              </w:rPr>
            </w:pPr>
            <w:r>
              <w:rPr>
                <w:color w:val="000000"/>
              </w:rPr>
              <w:t>Rysunek 1</w:t>
            </w:r>
          </w:p>
        </w:tc>
        <w:tc>
          <w:tcPr>
            <w:tcW w:w="7114" w:type="dxa"/>
            <w:tcBorders>
              <w:top w:val="nil"/>
              <w:left w:val="nil"/>
              <w:bottom w:val="single" w:sz="4" w:space="0" w:color="auto"/>
              <w:right w:val="single" w:sz="4" w:space="0" w:color="auto"/>
            </w:tcBorders>
            <w:noWrap/>
            <w:vAlign w:val="bottom"/>
            <w:hideMark/>
          </w:tcPr>
          <w:p w:rsidR="00CF26C8" w:rsidRDefault="00CF26C8" w:rsidP="00D9459C">
            <w:pPr>
              <w:spacing w:after="0"/>
              <w:rPr>
                <w:color w:val="000000"/>
              </w:rPr>
            </w:pPr>
            <w:r>
              <w:t>Znak przystanku autobusowego D-15</w:t>
            </w:r>
          </w:p>
        </w:tc>
        <w:tc>
          <w:tcPr>
            <w:tcW w:w="663" w:type="dxa"/>
            <w:tcBorders>
              <w:top w:val="nil"/>
              <w:left w:val="nil"/>
              <w:bottom w:val="single" w:sz="4" w:space="0" w:color="auto"/>
              <w:right w:val="single" w:sz="4" w:space="0" w:color="auto"/>
            </w:tcBorders>
            <w:noWrap/>
            <w:vAlign w:val="center"/>
            <w:hideMark/>
          </w:tcPr>
          <w:p w:rsidR="00CF26C8" w:rsidRDefault="0023667D" w:rsidP="008807E4">
            <w:pPr>
              <w:spacing w:after="0"/>
              <w:jc w:val="center"/>
              <w:rPr>
                <w:color w:val="000000"/>
              </w:rPr>
            </w:pPr>
            <w:r>
              <w:rPr>
                <w:color w:val="000000"/>
              </w:rPr>
              <w:t>106</w:t>
            </w:r>
          </w:p>
        </w:tc>
      </w:tr>
    </w:tbl>
    <w:p w:rsidR="00CF26C8" w:rsidRPr="00CF26C8" w:rsidRDefault="00CF26C8" w:rsidP="00651602">
      <w:pPr>
        <w:spacing w:after="0"/>
        <w:rPr>
          <w:rFonts w:asciiTheme="minorHAnsi" w:hAnsiTheme="minorHAnsi"/>
          <w:b/>
          <w:sz w:val="24"/>
          <w:szCs w:val="24"/>
        </w:rPr>
      </w:pPr>
    </w:p>
    <w:p w:rsidR="00CF26C8" w:rsidRPr="00CF26C8" w:rsidRDefault="00CF26C8" w:rsidP="00651602">
      <w:pPr>
        <w:spacing w:after="0"/>
        <w:rPr>
          <w:rFonts w:asciiTheme="minorHAnsi" w:hAnsiTheme="minorHAnsi"/>
          <w:b/>
          <w:sz w:val="24"/>
          <w:szCs w:val="24"/>
        </w:rPr>
      </w:pPr>
    </w:p>
    <w:p w:rsidR="006A3CEF" w:rsidRPr="003D66FE" w:rsidRDefault="006A3CEF" w:rsidP="00651602">
      <w:pPr>
        <w:spacing w:after="0"/>
        <w:jc w:val="both"/>
        <w:rPr>
          <w:color w:val="999999"/>
          <w:sz w:val="24"/>
          <w:szCs w:val="24"/>
        </w:rPr>
      </w:pPr>
    </w:p>
    <w:p w:rsidR="00F22F70" w:rsidRPr="003D66FE" w:rsidRDefault="00F22F70" w:rsidP="00651602">
      <w:pPr>
        <w:spacing w:after="0"/>
        <w:jc w:val="both"/>
        <w:rPr>
          <w:color w:val="999999"/>
          <w:sz w:val="24"/>
          <w:szCs w:val="24"/>
        </w:rPr>
      </w:pPr>
    </w:p>
    <w:sectPr w:rsidR="00F22F70" w:rsidRPr="003D66FE" w:rsidSect="0001359B">
      <w:pgSz w:w="11906" w:h="16838" w:code="9"/>
      <w:pgMar w:top="1418" w:right="1134"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5D6C" w:rsidRDefault="006E5D6C">
      <w:pPr>
        <w:spacing w:after="0" w:line="240" w:lineRule="auto"/>
      </w:pPr>
      <w:r>
        <w:separator/>
      </w:r>
    </w:p>
  </w:endnote>
  <w:endnote w:type="continuationSeparator" w:id="0">
    <w:p w:rsidR="006E5D6C" w:rsidRDefault="006E5D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OpenSymbol">
    <w:altName w:val="Arial Unicode MS"/>
    <w:charset w:val="80"/>
    <w:family w:val="auto"/>
    <w:pitch w:val="default"/>
  </w:font>
  <w:font w:name="Calibri">
    <w:panose1 w:val="020F0502020204030204"/>
    <w:charset w:val="EE"/>
    <w:family w:val="swiss"/>
    <w:pitch w:val="variable"/>
    <w:sig w:usb0="E00002FF" w:usb1="4000ACFF" w:usb2="00000001" w:usb3="00000000" w:csb0="0000019F" w:csb1="00000000"/>
    <w:embedRegular r:id="rId1" w:fontKey="{A6C427AC-5D23-406A-84FF-1DC6B243A7AB}"/>
    <w:embedBold r:id="rId2" w:fontKey="{E7EB5B5F-AA85-4C04-8CD4-268FB612735F}"/>
    <w:embedItalic r:id="rId3" w:fontKey="{4AEDCB1D-5F33-417F-AC48-CAF4E9CA8E72}"/>
    <w:embedBoldItalic r:id="rId4" w:fontKey="{E93458DA-A9E5-491D-8391-493D07D1078C}"/>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embedRegular r:id="rId5" w:fontKey="{02F50042-937B-41F9-AD41-BBDB65735812}"/>
    <w:embedBold r:id="rId6" w:fontKey="{F72A8CD3-9B35-4BBA-8280-8FC4FA23918E}"/>
    <w:embedBoldItalic r:id="rId7" w:fontKey="{B2D83021-1D2C-47CC-8A6B-07E3B879B11A}"/>
  </w:font>
  <w:font w:name="Tahoma">
    <w:panose1 w:val="020B0604030504040204"/>
    <w:charset w:val="EE"/>
    <w:family w:val="swiss"/>
    <w:pitch w:val="variable"/>
    <w:sig w:usb0="E1002EFF" w:usb1="C000605B" w:usb2="00000029" w:usb3="00000000" w:csb0="000101FF" w:csb1="00000000"/>
    <w:embedRegular r:id="rId8" w:fontKey="{049C30EB-7034-4884-9961-8D3AA33721CB}"/>
    <w:embedBold r:id="rId9" w:fontKey="{B078C1DC-A229-44DE-84CD-2A27D27B1876}"/>
  </w:font>
  <w:font w:name="Verdana">
    <w:panose1 w:val="020B0604030504040204"/>
    <w:charset w:val="EE"/>
    <w:family w:val="swiss"/>
    <w:pitch w:val="variable"/>
    <w:sig w:usb0="A10006FF" w:usb1="4000205B" w:usb2="00000010" w:usb3="00000000" w:csb0="0000019F" w:csb1="00000000"/>
    <w:embedRegular r:id="rId10" w:fontKey="{1228641E-7054-4A9D-A010-80CC75406E00}"/>
    <w:embedBold r:id="rId11" w:fontKey="{8D2E4EE3-15FA-45F3-A6B9-C512366EDE61}"/>
  </w:font>
  <w:font w:name="Arial">
    <w:panose1 w:val="020B0604020202020204"/>
    <w:charset w:val="EE"/>
    <w:family w:val="swiss"/>
    <w:pitch w:val="variable"/>
    <w:sig w:usb0="E0002AFF" w:usb1="C0007843" w:usb2="00000009" w:usb3="00000000" w:csb0="000001FF" w:csb1="00000000"/>
  </w:font>
  <w:font w:name="Helvetica">
    <w:panose1 w:val="020B0604020202020204"/>
    <w:charset w:val="EE"/>
    <w:family w:val="swiss"/>
    <w:pitch w:val="variable"/>
    <w:sig w:usb0="E0002AFF" w:usb1="C0007843" w:usb2="00000009" w:usb3="00000000" w:csb0="000001FF" w:csb1="00000000"/>
    <w:embedRegular r:id="rId12" w:fontKey="{824B253C-6CCB-4399-B3E1-EBF8AA7CC090}"/>
  </w:font>
  <w:font w:name="Consolas">
    <w:panose1 w:val="020B0609020204030204"/>
    <w:charset w:val="EE"/>
    <w:family w:val="modern"/>
    <w:pitch w:val="fixed"/>
    <w:sig w:usb0="E10002FF" w:usb1="4000FCFF" w:usb2="00000009" w:usb3="00000000" w:csb0="0000019F" w:csb1="00000000"/>
    <w:embedRegular r:id="rId13" w:fontKey="{BC2D957A-CF9D-44D8-98C4-AF3B08F16739}"/>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20BB" w:rsidRPr="008857A1" w:rsidRDefault="005920BB" w:rsidP="004252D7">
    <w:pPr>
      <w:pStyle w:val="Stopka"/>
      <w:pBdr>
        <w:top w:val="thinThickSmallGap" w:sz="24" w:space="1" w:color="622423"/>
      </w:pBdr>
      <w:tabs>
        <w:tab w:val="clear" w:pos="4536"/>
        <w:tab w:val="clear" w:pos="9072"/>
        <w:tab w:val="right" w:pos="9071"/>
      </w:tabs>
      <w:rPr>
        <w:sz w:val="20"/>
        <w:szCs w:val="20"/>
      </w:rPr>
    </w:pPr>
    <w:r w:rsidRPr="008857A1">
      <w:rPr>
        <w:sz w:val="20"/>
        <w:szCs w:val="20"/>
      </w:rPr>
      <w:t xml:space="preserve">Plan zrównoważonego rozwoju transportu zbiorowego w Gminie </w:t>
    </w:r>
    <w:r>
      <w:rPr>
        <w:sz w:val="20"/>
        <w:szCs w:val="20"/>
      </w:rPr>
      <w:t>Tuchomie`2015.12.09.</w:t>
    </w:r>
    <w:r w:rsidRPr="008857A1">
      <w:rPr>
        <w:sz w:val="20"/>
        <w:szCs w:val="20"/>
      </w:rPr>
      <w:tab/>
      <w:t xml:space="preserve">Strona </w:t>
    </w:r>
    <w:r w:rsidRPr="008857A1">
      <w:rPr>
        <w:sz w:val="20"/>
        <w:szCs w:val="20"/>
      </w:rPr>
      <w:fldChar w:fldCharType="begin"/>
    </w:r>
    <w:r w:rsidRPr="008857A1">
      <w:rPr>
        <w:sz w:val="20"/>
        <w:szCs w:val="20"/>
      </w:rPr>
      <w:instrText xml:space="preserve"> PAGE   \* MERGEFORMAT </w:instrText>
    </w:r>
    <w:r w:rsidRPr="008857A1">
      <w:rPr>
        <w:sz w:val="20"/>
        <w:szCs w:val="20"/>
      </w:rPr>
      <w:fldChar w:fldCharType="separate"/>
    </w:r>
    <w:r w:rsidR="00397006">
      <w:rPr>
        <w:noProof/>
        <w:sz w:val="20"/>
        <w:szCs w:val="20"/>
      </w:rPr>
      <w:t>112</w:t>
    </w:r>
    <w:r w:rsidRPr="008857A1">
      <w:rPr>
        <w:sz w:val="20"/>
        <w:szCs w:val="20"/>
      </w:rPr>
      <w:fldChar w:fldCharType="end"/>
    </w:r>
  </w:p>
  <w:p w:rsidR="005920BB" w:rsidRPr="008857A1" w:rsidRDefault="005920BB">
    <w:pPr>
      <w:pStyle w:val="Stopka"/>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5D6C" w:rsidRDefault="006E5D6C">
      <w:pPr>
        <w:spacing w:after="0" w:line="240" w:lineRule="auto"/>
      </w:pPr>
      <w:r>
        <w:separator/>
      </w:r>
    </w:p>
  </w:footnote>
  <w:footnote w:type="continuationSeparator" w:id="0">
    <w:p w:rsidR="006E5D6C" w:rsidRDefault="006E5D6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3"/>
    <w:name w:val="WW8Num3"/>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1" w15:restartNumberingAfterBreak="0">
    <w:nsid w:val="00000004"/>
    <w:multiLevelType w:val="multilevel"/>
    <w:tmpl w:val="00000004"/>
    <w:name w:val="WW8Num4"/>
    <w:lvl w:ilvl="0">
      <w:start w:val="1"/>
      <w:numFmt w:val="bullet"/>
      <w:lvlText w:val=""/>
      <w:lvlJc w:val="left"/>
      <w:pPr>
        <w:tabs>
          <w:tab w:val="num" w:pos="1080"/>
        </w:tabs>
        <w:ind w:left="1080" w:hanging="360"/>
      </w:pPr>
      <w:rPr>
        <w:rFonts w:ascii="Symbol" w:hAnsi="Symbol" w:cs="Calibri"/>
        <w:b/>
      </w:rPr>
    </w:lvl>
    <w:lvl w:ilvl="1">
      <w:start w:val="1"/>
      <w:numFmt w:val="bullet"/>
      <w:lvlText w:val="◦"/>
      <w:lvlJc w:val="left"/>
      <w:pPr>
        <w:tabs>
          <w:tab w:val="num" w:pos="1440"/>
        </w:tabs>
        <w:ind w:left="1440" w:hanging="360"/>
      </w:pPr>
      <w:rPr>
        <w:rFonts w:ascii="OpenSymbol" w:hAnsi="OpenSymbol"/>
      </w:rPr>
    </w:lvl>
    <w:lvl w:ilvl="2">
      <w:start w:val="1"/>
      <w:numFmt w:val="bullet"/>
      <w:lvlText w:val="▪"/>
      <w:lvlJc w:val="left"/>
      <w:pPr>
        <w:tabs>
          <w:tab w:val="num" w:pos="1800"/>
        </w:tabs>
        <w:ind w:left="1800" w:hanging="360"/>
      </w:pPr>
      <w:rPr>
        <w:rFonts w:ascii="OpenSymbol" w:hAnsi="OpenSymbol"/>
      </w:rPr>
    </w:lvl>
    <w:lvl w:ilvl="3">
      <w:start w:val="1"/>
      <w:numFmt w:val="bullet"/>
      <w:lvlText w:val=""/>
      <w:lvlJc w:val="left"/>
      <w:pPr>
        <w:tabs>
          <w:tab w:val="num" w:pos="2160"/>
        </w:tabs>
        <w:ind w:left="2160" w:hanging="360"/>
      </w:pPr>
      <w:rPr>
        <w:rFonts w:ascii="Symbol" w:hAnsi="Symbol" w:cs="Calibri"/>
        <w:b/>
      </w:rPr>
    </w:lvl>
    <w:lvl w:ilvl="4">
      <w:start w:val="1"/>
      <w:numFmt w:val="bullet"/>
      <w:lvlText w:val="◦"/>
      <w:lvlJc w:val="left"/>
      <w:pPr>
        <w:tabs>
          <w:tab w:val="num" w:pos="2520"/>
        </w:tabs>
        <w:ind w:left="2520" w:hanging="360"/>
      </w:pPr>
      <w:rPr>
        <w:rFonts w:ascii="OpenSymbol" w:hAnsi="OpenSymbol"/>
      </w:rPr>
    </w:lvl>
    <w:lvl w:ilvl="5">
      <w:start w:val="1"/>
      <w:numFmt w:val="bullet"/>
      <w:lvlText w:val="▪"/>
      <w:lvlJc w:val="left"/>
      <w:pPr>
        <w:tabs>
          <w:tab w:val="num" w:pos="2880"/>
        </w:tabs>
        <w:ind w:left="2880" w:hanging="360"/>
      </w:pPr>
      <w:rPr>
        <w:rFonts w:ascii="OpenSymbol" w:hAnsi="OpenSymbol"/>
      </w:rPr>
    </w:lvl>
    <w:lvl w:ilvl="6">
      <w:start w:val="1"/>
      <w:numFmt w:val="bullet"/>
      <w:lvlText w:val=""/>
      <w:lvlJc w:val="left"/>
      <w:pPr>
        <w:tabs>
          <w:tab w:val="num" w:pos="3240"/>
        </w:tabs>
        <w:ind w:left="3240" w:hanging="360"/>
      </w:pPr>
      <w:rPr>
        <w:rFonts w:ascii="Symbol" w:hAnsi="Symbol" w:cs="Calibri"/>
        <w:b/>
      </w:rPr>
    </w:lvl>
    <w:lvl w:ilvl="7">
      <w:start w:val="1"/>
      <w:numFmt w:val="bullet"/>
      <w:lvlText w:val="◦"/>
      <w:lvlJc w:val="left"/>
      <w:pPr>
        <w:tabs>
          <w:tab w:val="num" w:pos="3600"/>
        </w:tabs>
        <w:ind w:left="3600" w:hanging="360"/>
      </w:pPr>
      <w:rPr>
        <w:rFonts w:ascii="OpenSymbol" w:hAnsi="OpenSymbol"/>
      </w:rPr>
    </w:lvl>
    <w:lvl w:ilvl="8">
      <w:start w:val="1"/>
      <w:numFmt w:val="bullet"/>
      <w:lvlText w:val="▪"/>
      <w:lvlJc w:val="left"/>
      <w:pPr>
        <w:tabs>
          <w:tab w:val="num" w:pos="3960"/>
        </w:tabs>
        <w:ind w:left="3960" w:hanging="360"/>
      </w:pPr>
      <w:rPr>
        <w:rFonts w:ascii="OpenSymbol" w:hAnsi="OpenSymbol"/>
      </w:rPr>
    </w:lvl>
  </w:abstractNum>
  <w:abstractNum w:abstractNumId="2" w15:restartNumberingAfterBreak="0">
    <w:nsid w:val="00000005"/>
    <w:multiLevelType w:val="singleLevel"/>
    <w:tmpl w:val="00000005"/>
    <w:name w:val="WW8Num5"/>
    <w:lvl w:ilvl="0">
      <w:start w:val="1"/>
      <w:numFmt w:val="bullet"/>
      <w:lvlText w:val=""/>
      <w:lvlJc w:val="left"/>
      <w:pPr>
        <w:tabs>
          <w:tab w:val="num" w:pos="1320"/>
        </w:tabs>
        <w:ind w:left="1320" w:hanging="360"/>
      </w:pPr>
      <w:rPr>
        <w:rFonts w:ascii="Symbol" w:hAnsi="Symbol"/>
        <w:shd w:val="clear" w:color="auto" w:fill="auto"/>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cs="Calibri"/>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cs="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9"/>
    <w:multiLevelType w:val="singleLevel"/>
    <w:tmpl w:val="00000009"/>
    <w:name w:val="WW8Num9"/>
    <w:lvl w:ilvl="0">
      <w:start w:val="1"/>
      <w:numFmt w:val="bullet"/>
      <w:lvlText w:val=""/>
      <w:lvlJc w:val="left"/>
      <w:pPr>
        <w:tabs>
          <w:tab w:val="num" w:pos="1080"/>
        </w:tabs>
        <w:ind w:left="1080" w:hanging="360"/>
      </w:pPr>
      <w:rPr>
        <w:rFonts w:ascii="Symbol" w:hAnsi="Symbol" w:cs="Calibri"/>
      </w:rPr>
    </w:lvl>
  </w:abstractNum>
  <w:abstractNum w:abstractNumId="7"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cs="Times New Roman"/>
      </w:rPr>
    </w:lvl>
  </w:abstractNum>
  <w:abstractNum w:abstractNumId="8" w15:restartNumberingAfterBreak="0">
    <w:nsid w:val="00770706"/>
    <w:multiLevelType w:val="hybridMultilevel"/>
    <w:tmpl w:val="648CD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1D03040"/>
    <w:multiLevelType w:val="multilevel"/>
    <w:tmpl w:val="E7B00CF8"/>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2423AE5"/>
    <w:multiLevelType w:val="hybridMultilevel"/>
    <w:tmpl w:val="C2281E7E"/>
    <w:lvl w:ilvl="0" w:tplc="093C86CE">
      <w:start w:val="1"/>
      <w:numFmt w:val="decimal"/>
      <w:lvlText w:val="%1."/>
      <w:lvlJc w:val="left"/>
      <w:pPr>
        <w:tabs>
          <w:tab w:val="num" w:pos="540"/>
        </w:tabs>
        <w:ind w:left="540" w:hanging="360"/>
      </w:pPr>
      <w:rPr>
        <w:rFonts w:ascii="Calibri" w:eastAsia="Times New Roman" w:hAnsi="Calibri" w:cs="Times New Roman"/>
      </w:rPr>
    </w:lvl>
    <w:lvl w:ilvl="1" w:tplc="04150019" w:tentative="1">
      <w:start w:val="1"/>
      <w:numFmt w:val="lowerLetter"/>
      <w:lvlText w:val="%2."/>
      <w:lvlJc w:val="left"/>
      <w:pPr>
        <w:tabs>
          <w:tab w:val="num" w:pos="1260"/>
        </w:tabs>
        <w:ind w:left="1260" w:hanging="360"/>
      </w:pPr>
    </w:lvl>
    <w:lvl w:ilvl="2" w:tplc="0415001B" w:tentative="1">
      <w:start w:val="1"/>
      <w:numFmt w:val="lowerRoman"/>
      <w:lvlText w:val="%3."/>
      <w:lvlJc w:val="right"/>
      <w:pPr>
        <w:tabs>
          <w:tab w:val="num" w:pos="1980"/>
        </w:tabs>
        <w:ind w:left="1980" w:hanging="180"/>
      </w:pPr>
    </w:lvl>
    <w:lvl w:ilvl="3" w:tplc="0415000F" w:tentative="1">
      <w:start w:val="1"/>
      <w:numFmt w:val="decimal"/>
      <w:lvlText w:val="%4."/>
      <w:lvlJc w:val="left"/>
      <w:pPr>
        <w:tabs>
          <w:tab w:val="num" w:pos="2700"/>
        </w:tabs>
        <w:ind w:left="2700" w:hanging="360"/>
      </w:pPr>
    </w:lvl>
    <w:lvl w:ilvl="4" w:tplc="04150019" w:tentative="1">
      <w:start w:val="1"/>
      <w:numFmt w:val="lowerLetter"/>
      <w:lvlText w:val="%5."/>
      <w:lvlJc w:val="left"/>
      <w:pPr>
        <w:tabs>
          <w:tab w:val="num" w:pos="3420"/>
        </w:tabs>
        <w:ind w:left="3420" w:hanging="360"/>
      </w:pPr>
    </w:lvl>
    <w:lvl w:ilvl="5" w:tplc="0415001B" w:tentative="1">
      <w:start w:val="1"/>
      <w:numFmt w:val="lowerRoman"/>
      <w:lvlText w:val="%6."/>
      <w:lvlJc w:val="right"/>
      <w:pPr>
        <w:tabs>
          <w:tab w:val="num" w:pos="4140"/>
        </w:tabs>
        <w:ind w:left="4140" w:hanging="180"/>
      </w:pPr>
    </w:lvl>
    <w:lvl w:ilvl="6" w:tplc="0415000F" w:tentative="1">
      <w:start w:val="1"/>
      <w:numFmt w:val="decimal"/>
      <w:lvlText w:val="%7."/>
      <w:lvlJc w:val="left"/>
      <w:pPr>
        <w:tabs>
          <w:tab w:val="num" w:pos="4860"/>
        </w:tabs>
        <w:ind w:left="4860" w:hanging="360"/>
      </w:pPr>
    </w:lvl>
    <w:lvl w:ilvl="7" w:tplc="04150019" w:tentative="1">
      <w:start w:val="1"/>
      <w:numFmt w:val="lowerLetter"/>
      <w:lvlText w:val="%8."/>
      <w:lvlJc w:val="left"/>
      <w:pPr>
        <w:tabs>
          <w:tab w:val="num" w:pos="5580"/>
        </w:tabs>
        <w:ind w:left="5580" w:hanging="360"/>
      </w:pPr>
    </w:lvl>
    <w:lvl w:ilvl="8" w:tplc="0415001B" w:tentative="1">
      <w:start w:val="1"/>
      <w:numFmt w:val="lowerRoman"/>
      <w:lvlText w:val="%9."/>
      <w:lvlJc w:val="right"/>
      <w:pPr>
        <w:tabs>
          <w:tab w:val="num" w:pos="6300"/>
        </w:tabs>
        <w:ind w:left="6300" w:hanging="180"/>
      </w:pPr>
    </w:lvl>
  </w:abstractNum>
  <w:abstractNum w:abstractNumId="11" w15:restartNumberingAfterBreak="0">
    <w:nsid w:val="0EB90F3B"/>
    <w:multiLevelType w:val="hybridMultilevel"/>
    <w:tmpl w:val="D1680B84"/>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7997C65"/>
    <w:multiLevelType w:val="hybridMultilevel"/>
    <w:tmpl w:val="E17273E4"/>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13" w15:restartNumberingAfterBreak="0">
    <w:nsid w:val="19580DAB"/>
    <w:multiLevelType w:val="hybridMultilevel"/>
    <w:tmpl w:val="1E02B9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9CA7FA7"/>
    <w:multiLevelType w:val="multilevel"/>
    <w:tmpl w:val="883E2E7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AED233E"/>
    <w:multiLevelType w:val="hybridMultilevel"/>
    <w:tmpl w:val="8D600E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C63347F"/>
    <w:multiLevelType w:val="hybridMultilevel"/>
    <w:tmpl w:val="3904B0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EE8588C"/>
    <w:multiLevelType w:val="hybridMultilevel"/>
    <w:tmpl w:val="2954EA3E"/>
    <w:lvl w:ilvl="0" w:tplc="6A4077AE">
      <w:start w:val="1"/>
      <w:numFmt w:val="decimal"/>
      <w:lvlText w:val="%1."/>
      <w:lvlJc w:val="left"/>
      <w:pPr>
        <w:tabs>
          <w:tab w:val="num" w:pos="720"/>
        </w:tabs>
        <w:ind w:left="720" w:hanging="360"/>
      </w:pPr>
      <w:rPr>
        <w:rFonts w:ascii="Calibri" w:eastAsia="Times New Roman" w:hAnsi="Calibri" w:cs="Times New Roman"/>
      </w:rPr>
    </w:lvl>
    <w:lvl w:ilvl="1" w:tplc="744623D8">
      <w:numFmt w:val="none"/>
      <w:lvlText w:val=""/>
      <w:lvlJc w:val="left"/>
      <w:pPr>
        <w:tabs>
          <w:tab w:val="num" w:pos="360"/>
        </w:tabs>
      </w:pPr>
    </w:lvl>
    <w:lvl w:ilvl="2" w:tplc="68026D6A">
      <w:numFmt w:val="none"/>
      <w:lvlText w:val=""/>
      <w:lvlJc w:val="left"/>
      <w:pPr>
        <w:tabs>
          <w:tab w:val="num" w:pos="360"/>
        </w:tabs>
      </w:pPr>
    </w:lvl>
    <w:lvl w:ilvl="3" w:tplc="F1CCE9D8">
      <w:numFmt w:val="none"/>
      <w:lvlText w:val=""/>
      <w:lvlJc w:val="left"/>
      <w:pPr>
        <w:tabs>
          <w:tab w:val="num" w:pos="360"/>
        </w:tabs>
      </w:pPr>
    </w:lvl>
    <w:lvl w:ilvl="4" w:tplc="C8C6C9C2">
      <w:numFmt w:val="none"/>
      <w:lvlText w:val=""/>
      <w:lvlJc w:val="left"/>
      <w:pPr>
        <w:tabs>
          <w:tab w:val="num" w:pos="360"/>
        </w:tabs>
      </w:pPr>
    </w:lvl>
    <w:lvl w:ilvl="5" w:tplc="CEDEB174">
      <w:numFmt w:val="none"/>
      <w:lvlText w:val=""/>
      <w:lvlJc w:val="left"/>
      <w:pPr>
        <w:tabs>
          <w:tab w:val="num" w:pos="360"/>
        </w:tabs>
      </w:pPr>
    </w:lvl>
    <w:lvl w:ilvl="6" w:tplc="3704FCAA">
      <w:numFmt w:val="none"/>
      <w:lvlText w:val=""/>
      <w:lvlJc w:val="left"/>
      <w:pPr>
        <w:tabs>
          <w:tab w:val="num" w:pos="360"/>
        </w:tabs>
      </w:pPr>
    </w:lvl>
    <w:lvl w:ilvl="7" w:tplc="A4C6AD2A">
      <w:numFmt w:val="none"/>
      <w:lvlText w:val=""/>
      <w:lvlJc w:val="left"/>
      <w:pPr>
        <w:tabs>
          <w:tab w:val="num" w:pos="360"/>
        </w:tabs>
      </w:pPr>
    </w:lvl>
    <w:lvl w:ilvl="8" w:tplc="D5A476AC">
      <w:numFmt w:val="none"/>
      <w:lvlText w:val=""/>
      <w:lvlJc w:val="left"/>
      <w:pPr>
        <w:tabs>
          <w:tab w:val="num" w:pos="360"/>
        </w:tabs>
      </w:pPr>
    </w:lvl>
  </w:abstractNum>
  <w:abstractNum w:abstractNumId="18" w15:restartNumberingAfterBreak="0">
    <w:nsid w:val="24EF1F14"/>
    <w:multiLevelType w:val="multilevel"/>
    <w:tmpl w:val="7996E488"/>
    <w:lvl w:ilvl="0">
      <w:start w:val="1"/>
      <w:numFmt w:val="decimal"/>
      <w:lvlText w:val="%1."/>
      <w:lvlJc w:val="left"/>
      <w:pPr>
        <w:tabs>
          <w:tab w:val="num" w:pos="720"/>
        </w:tabs>
        <w:ind w:left="720" w:hanging="360"/>
      </w:pPr>
      <w:rPr>
        <w:rFonts w:ascii="Calibri" w:eastAsia="Times New Roman" w:hAnsi="Calibri" w:cs="Times New Roman"/>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252376BB"/>
    <w:multiLevelType w:val="hybridMultilevel"/>
    <w:tmpl w:val="D554922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AC62712"/>
    <w:multiLevelType w:val="multilevel"/>
    <w:tmpl w:val="7B6452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E471414"/>
    <w:multiLevelType w:val="hybridMultilevel"/>
    <w:tmpl w:val="8FF06D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F231061"/>
    <w:multiLevelType w:val="hybridMultilevel"/>
    <w:tmpl w:val="142C23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F5211C9"/>
    <w:multiLevelType w:val="hybridMultilevel"/>
    <w:tmpl w:val="A31C1190"/>
    <w:lvl w:ilvl="0" w:tplc="0415000F">
      <w:start w:val="1"/>
      <w:numFmt w:val="decimal"/>
      <w:lvlText w:val="%1."/>
      <w:lvlJc w:val="left"/>
      <w:pPr>
        <w:ind w:left="786"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4" w15:restartNumberingAfterBreak="0">
    <w:nsid w:val="32703752"/>
    <w:multiLevelType w:val="hybridMultilevel"/>
    <w:tmpl w:val="E6F628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E7B2B48"/>
    <w:multiLevelType w:val="hybridMultilevel"/>
    <w:tmpl w:val="4B0C72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2777BF"/>
    <w:multiLevelType w:val="hybridMultilevel"/>
    <w:tmpl w:val="A0AEBA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1495A26"/>
    <w:multiLevelType w:val="hybridMultilevel"/>
    <w:tmpl w:val="7E3E73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46E6490"/>
    <w:multiLevelType w:val="hybridMultilevel"/>
    <w:tmpl w:val="4E547A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A4A2A87"/>
    <w:multiLevelType w:val="hybridMultilevel"/>
    <w:tmpl w:val="623E63E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E140C20"/>
    <w:multiLevelType w:val="hybridMultilevel"/>
    <w:tmpl w:val="A03A5B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F3B5C6E"/>
    <w:multiLevelType w:val="hybridMultilevel"/>
    <w:tmpl w:val="86D0487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4F4F508A"/>
    <w:multiLevelType w:val="multilevel"/>
    <w:tmpl w:val="100AB67C"/>
    <w:lvl w:ilvl="0">
      <w:start w:val="1"/>
      <w:numFmt w:val="decimal"/>
      <w:lvlText w:val="%1."/>
      <w:lvlJc w:val="left"/>
      <w:pPr>
        <w:tabs>
          <w:tab w:val="num" w:pos="360"/>
        </w:tabs>
        <w:ind w:left="360" w:hanging="360"/>
      </w:pPr>
      <w:rPr>
        <w:rFonts w:ascii="Calibri" w:eastAsia="Times New Roman" w:hAnsi="Calibri" w:cs="Times New Roman"/>
        <w:b w:val="0"/>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56973425"/>
    <w:multiLevelType w:val="hybridMultilevel"/>
    <w:tmpl w:val="05C0D3E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84D4723"/>
    <w:multiLevelType w:val="multilevel"/>
    <w:tmpl w:val="893EAE84"/>
    <w:lvl w:ilvl="0">
      <w:start w:val="3"/>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84F119A"/>
    <w:multiLevelType w:val="hybridMultilevel"/>
    <w:tmpl w:val="C2281E7E"/>
    <w:lvl w:ilvl="0" w:tplc="093C86CE">
      <w:start w:val="1"/>
      <w:numFmt w:val="decimal"/>
      <w:lvlText w:val="%1."/>
      <w:lvlJc w:val="left"/>
      <w:pPr>
        <w:tabs>
          <w:tab w:val="num" w:pos="540"/>
        </w:tabs>
        <w:ind w:left="540" w:hanging="360"/>
      </w:pPr>
      <w:rPr>
        <w:rFonts w:ascii="Calibri" w:eastAsia="Times New Roman" w:hAnsi="Calibri" w:cs="Times New Roman"/>
      </w:rPr>
    </w:lvl>
    <w:lvl w:ilvl="1" w:tplc="04150019" w:tentative="1">
      <w:start w:val="1"/>
      <w:numFmt w:val="lowerLetter"/>
      <w:lvlText w:val="%2."/>
      <w:lvlJc w:val="left"/>
      <w:pPr>
        <w:tabs>
          <w:tab w:val="num" w:pos="1260"/>
        </w:tabs>
        <w:ind w:left="1260" w:hanging="360"/>
      </w:pPr>
    </w:lvl>
    <w:lvl w:ilvl="2" w:tplc="0415001B" w:tentative="1">
      <w:start w:val="1"/>
      <w:numFmt w:val="lowerRoman"/>
      <w:lvlText w:val="%3."/>
      <w:lvlJc w:val="right"/>
      <w:pPr>
        <w:tabs>
          <w:tab w:val="num" w:pos="1980"/>
        </w:tabs>
        <w:ind w:left="1980" w:hanging="180"/>
      </w:pPr>
    </w:lvl>
    <w:lvl w:ilvl="3" w:tplc="0415000F" w:tentative="1">
      <w:start w:val="1"/>
      <w:numFmt w:val="decimal"/>
      <w:lvlText w:val="%4."/>
      <w:lvlJc w:val="left"/>
      <w:pPr>
        <w:tabs>
          <w:tab w:val="num" w:pos="2700"/>
        </w:tabs>
        <w:ind w:left="2700" w:hanging="360"/>
      </w:pPr>
    </w:lvl>
    <w:lvl w:ilvl="4" w:tplc="04150019" w:tentative="1">
      <w:start w:val="1"/>
      <w:numFmt w:val="lowerLetter"/>
      <w:lvlText w:val="%5."/>
      <w:lvlJc w:val="left"/>
      <w:pPr>
        <w:tabs>
          <w:tab w:val="num" w:pos="3420"/>
        </w:tabs>
        <w:ind w:left="3420" w:hanging="360"/>
      </w:pPr>
    </w:lvl>
    <w:lvl w:ilvl="5" w:tplc="0415001B" w:tentative="1">
      <w:start w:val="1"/>
      <w:numFmt w:val="lowerRoman"/>
      <w:lvlText w:val="%6."/>
      <w:lvlJc w:val="right"/>
      <w:pPr>
        <w:tabs>
          <w:tab w:val="num" w:pos="4140"/>
        </w:tabs>
        <w:ind w:left="4140" w:hanging="180"/>
      </w:pPr>
    </w:lvl>
    <w:lvl w:ilvl="6" w:tplc="0415000F" w:tentative="1">
      <w:start w:val="1"/>
      <w:numFmt w:val="decimal"/>
      <w:lvlText w:val="%7."/>
      <w:lvlJc w:val="left"/>
      <w:pPr>
        <w:tabs>
          <w:tab w:val="num" w:pos="4860"/>
        </w:tabs>
        <w:ind w:left="4860" w:hanging="360"/>
      </w:pPr>
    </w:lvl>
    <w:lvl w:ilvl="7" w:tplc="04150019" w:tentative="1">
      <w:start w:val="1"/>
      <w:numFmt w:val="lowerLetter"/>
      <w:lvlText w:val="%8."/>
      <w:lvlJc w:val="left"/>
      <w:pPr>
        <w:tabs>
          <w:tab w:val="num" w:pos="5580"/>
        </w:tabs>
        <w:ind w:left="5580" w:hanging="360"/>
      </w:pPr>
    </w:lvl>
    <w:lvl w:ilvl="8" w:tplc="0415001B" w:tentative="1">
      <w:start w:val="1"/>
      <w:numFmt w:val="lowerRoman"/>
      <w:lvlText w:val="%9."/>
      <w:lvlJc w:val="right"/>
      <w:pPr>
        <w:tabs>
          <w:tab w:val="num" w:pos="6300"/>
        </w:tabs>
        <w:ind w:left="6300" w:hanging="180"/>
      </w:pPr>
    </w:lvl>
  </w:abstractNum>
  <w:abstractNum w:abstractNumId="36" w15:restartNumberingAfterBreak="0">
    <w:nsid w:val="585D1DBA"/>
    <w:multiLevelType w:val="multilevel"/>
    <w:tmpl w:val="100AB67C"/>
    <w:lvl w:ilvl="0">
      <w:start w:val="1"/>
      <w:numFmt w:val="decimal"/>
      <w:lvlText w:val="%1."/>
      <w:lvlJc w:val="left"/>
      <w:pPr>
        <w:tabs>
          <w:tab w:val="num" w:pos="360"/>
        </w:tabs>
        <w:ind w:left="360" w:hanging="360"/>
      </w:pPr>
      <w:rPr>
        <w:rFonts w:ascii="Calibri" w:eastAsia="Times New Roman" w:hAnsi="Calibri" w:cs="Times New Roman"/>
        <w:b w:val="0"/>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58F86198"/>
    <w:multiLevelType w:val="hybridMultilevel"/>
    <w:tmpl w:val="AE0C95D4"/>
    <w:lvl w:ilvl="0" w:tplc="B898202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A7D3487"/>
    <w:multiLevelType w:val="hybridMultilevel"/>
    <w:tmpl w:val="A1CC8816"/>
    <w:lvl w:ilvl="0" w:tplc="34F4DD48">
      <w:start w:val="1"/>
      <w:numFmt w:val="decimal"/>
      <w:lvlText w:val="%1."/>
      <w:lvlJc w:val="left"/>
      <w:pPr>
        <w:tabs>
          <w:tab w:val="num" w:pos="720"/>
        </w:tabs>
        <w:ind w:left="720" w:hanging="360"/>
      </w:pPr>
      <w:rPr>
        <w:rFonts w:ascii="Calibri" w:eastAsia="Times New Roman" w:hAnsi="Calibri" w:cs="Times New Roman"/>
        <w:b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9" w15:restartNumberingAfterBreak="0">
    <w:nsid w:val="5F6A2827"/>
    <w:multiLevelType w:val="hybridMultilevel"/>
    <w:tmpl w:val="2174A518"/>
    <w:lvl w:ilvl="0" w:tplc="CF9C1742">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00E4485"/>
    <w:multiLevelType w:val="hybridMultilevel"/>
    <w:tmpl w:val="ED40450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74635E6"/>
    <w:multiLevelType w:val="multilevel"/>
    <w:tmpl w:val="8B141668"/>
    <w:lvl w:ilvl="0">
      <w:start w:val="4"/>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AF20BB4"/>
    <w:multiLevelType w:val="hybridMultilevel"/>
    <w:tmpl w:val="745A0CBC"/>
    <w:lvl w:ilvl="0" w:tplc="F8127E0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6B2F25BE"/>
    <w:multiLevelType w:val="multilevel"/>
    <w:tmpl w:val="7B6452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CB933AA"/>
    <w:multiLevelType w:val="multilevel"/>
    <w:tmpl w:val="1E2CF352"/>
    <w:lvl w:ilvl="0">
      <w:start w:val="1"/>
      <w:numFmt w:val="decimal"/>
      <w:lvlText w:val="%1."/>
      <w:lvlJc w:val="left"/>
      <w:pPr>
        <w:ind w:left="720" w:hanging="360"/>
      </w:pPr>
      <w:rPr>
        <w:rFonts w:ascii="Calibri" w:eastAsia="Times New Roman" w:hAnsi="Calibri" w:cs="Times New Roman"/>
      </w:rPr>
    </w:lvl>
    <w:lvl w:ilvl="1">
      <w:start w:val="1"/>
      <w:numFmt w:val="decimal"/>
      <w:isLgl/>
      <w:lvlText w:val="%1.%2."/>
      <w:lvlJc w:val="left"/>
      <w:pPr>
        <w:tabs>
          <w:tab w:val="num" w:pos="855"/>
        </w:tabs>
        <w:ind w:left="855" w:hanging="49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5" w15:restartNumberingAfterBreak="0">
    <w:nsid w:val="6F2066D7"/>
    <w:multiLevelType w:val="multilevel"/>
    <w:tmpl w:val="27AEBAE8"/>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70570266"/>
    <w:multiLevelType w:val="hybridMultilevel"/>
    <w:tmpl w:val="815AD03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E402F23"/>
    <w:multiLevelType w:val="hybridMultilevel"/>
    <w:tmpl w:val="4FBEA0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7FA51FB3"/>
    <w:multiLevelType w:val="hybridMultilevel"/>
    <w:tmpl w:val="972CF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4"/>
  </w:num>
  <w:num w:numId="2">
    <w:abstractNumId w:val="40"/>
  </w:num>
  <w:num w:numId="3">
    <w:abstractNumId w:val="17"/>
  </w:num>
  <w:num w:numId="4">
    <w:abstractNumId w:val="32"/>
  </w:num>
  <w:num w:numId="5">
    <w:abstractNumId w:val="35"/>
  </w:num>
  <w:num w:numId="6">
    <w:abstractNumId w:val="18"/>
  </w:num>
  <w:num w:numId="7">
    <w:abstractNumId w:val="38"/>
  </w:num>
  <w:num w:numId="8">
    <w:abstractNumId w:val="20"/>
  </w:num>
  <w:num w:numId="9">
    <w:abstractNumId w:val="43"/>
  </w:num>
  <w:num w:numId="10">
    <w:abstractNumId w:val="26"/>
  </w:num>
  <w:num w:numId="11">
    <w:abstractNumId w:val="24"/>
  </w:num>
  <w:num w:numId="12">
    <w:abstractNumId w:val="30"/>
  </w:num>
  <w:num w:numId="13">
    <w:abstractNumId w:val="27"/>
  </w:num>
  <w:num w:numId="14">
    <w:abstractNumId w:val="33"/>
  </w:num>
  <w:num w:numId="15">
    <w:abstractNumId w:val="42"/>
  </w:num>
  <w:num w:numId="16">
    <w:abstractNumId w:val="23"/>
  </w:num>
  <w:num w:numId="17">
    <w:abstractNumId w:val="46"/>
  </w:num>
  <w:num w:numId="18">
    <w:abstractNumId w:val="22"/>
  </w:num>
  <w:num w:numId="19">
    <w:abstractNumId w:val="11"/>
  </w:num>
  <w:num w:numId="20">
    <w:abstractNumId w:val="15"/>
  </w:num>
  <w:num w:numId="21">
    <w:abstractNumId w:val="25"/>
  </w:num>
  <w:num w:numId="22">
    <w:abstractNumId w:val="36"/>
  </w:num>
  <w:num w:numId="23">
    <w:abstractNumId w:val="10"/>
  </w:num>
  <w:num w:numId="24">
    <w:abstractNumId w:val="28"/>
  </w:num>
  <w:num w:numId="25">
    <w:abstractNumId w:val="13"/>
  </w:num>
  <w:num w:numId="26">
    <w:abstractNumId w:val="31"/>
  </w:num>
  <w:num w:numId="27">
    <w:abstractNumId w:val="19"/>
  </w:num>
  <w:num w:numId="28">
    <w:abstractNumId w:val="21"/>
  </w:num>
  <w:num w:numId="29">
    <w:abstractNumId w:val="37"/>
  </w:num>
  <w:num w:numId="30">
    <w:abstractNumId w:val="39"/>
  </w:num>
  <w:num w:numId="31">
    <w:abstractNumId w:val="41"/>
  </w:num>
  <w:num w:numId="32">
    <w:abstractNumId w:val="34"/>
  </w:num>
  <w:num w:numId="33">
    <w:abstractNumId w:val="14"/>
  </w:num>
  <w:num w:numId="34">
    <w:abstractNumId w:val="9"/>
  </w:num>
  <w:num w:numId="35">
    <w:abstractNumId w:val="45"/>
  </w:num>
  <w:num w:numId="36">
    <w:abstractNumId w:val="16"/>
  </w:num>
  <w:num w:numId="37">
    <w:abstractNumId w:val="8"/>
  </w:num>
  <w:num w:numId="38">
    <w:abstractNumId w:val="12"/>
  </w:num>
  <w:num w:numId="39">
    <w:abstractNumId w:val="48"/>
  </w:num>
  <w:num w:numId="40">
    <w:abstractNumId w:val="26"/>
  </w:num>
  <w:num w:numId="41">
    <w:abstractNumId w:val="24"/>
  </w:num>
  <w:num w:numId="42">
    <w:abstractNumId w:val="30"/>
  </w:num>
  <w:num w:numId="43">
    <w:abstractNumId w:val="27"/>
  </w:num>
  <w:num w:numId="44">
    <w:abstractNumId w:val="13"/>
  </w:num>
  <w:num w:numId="45">
    <w:abstractNumId w:val="29"/>
  </w:num>
  <w:num w:numId="46">
    <w:abstractNumId w:val="4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defaultTabStop w:val="709"/>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1E5C74"/>
    <w:rsid w:val="00000E83"/>
    <w:rsid w:val="00005307"/>
    <w:rsid w:val="00005564"/>
    <w:rsid w:val="00005C7F"/>
    <w:rsid w:val="0000645D"/>
    <w:rsid w:val="000066BE"/>
    <w:rsid w:val="00006EBB"/>
    <w:rsid w:val="000129E9"/>
    <w:rsid w:val="0001359B"/>
    <w:rsid w:val="00013A70"/>
    <w:rsid w:val="00014623"/>
    <w:rsid w:val="000146D7"/>
    <w:rsid w:val="00014AB8"/>
    <w:rsid w:val="00014F23"/>
    <w:rsid w:val="000157F3"/>
    <w:rsid w:val="00017654"/>
    <w:rsid w:val="00017BAD"/>
    <w:rsid w:val="0002230E"/>
    <w:rsid w:val="00024028"/>
    <w:rsid w:val="0002752E"/>
    <w:rsid w:val="00036AA0"/>
    <w:rsid w:val="000376CC"/>
    <w:rsid w:val="00041A3B"/>
    <w:rsid w:val="0004251F"/>
    <w:rsid w:val="00045A5C"/>
    <w:rsid w:val="00045BEA"/>
    <w:rsid w:val="00047EAE"/>
    <w:rsid w:val="00050584"/>
    <w:rsid w:val="000507EE"/>
    <w:rsid w:val="000518F0"/>
    <w:rsid w:val="00051CB2"/>
    <w:rsid w:val="00054B5B"/>
    <w:rsid w:val="00056458"/>
    <w:rsid w:val="00056C99"/>
    <w:rsid w:val="0006194C"/>
    <w:rsid w:val="000640E8"/>
    <w:rsid w:val="000663E2"/>
    <w:rsid w:val="000703F2"/>
    <w:rsid w:val="00070E38"/>
    <w:rsid w:val="0007161C"/>
    <w:rsid w:val="00075CFA"/>
    <w:rsid w:val="00077D65"/>
    <w:rsid w:val="00080719"/>
    <w:rsid w:val="000836DF"/>
    <w:rsid w:val="000844BB"/>
    <w:rsid w:val="00086261"/>
    <w:rsid w:val="000906B9"/>
    <w:rsid w:val="0009156E"/>
    <w:rsid w:val="000925AD"/>
    <w:rsid w:val="00092708"/>
    <w:rsid w:val="000928D0"/>
    <w:rsid w:val="00093A14"/>
    <w:rsid w:val="000940A8"/>
    <w:rsid w:val="000955B0"/>
    <w:rsid w:val="000970EB"/>
    <w:rsid w:val="0009729B"/>
    <w:rsid w:val="000A059B"/>
    <w:rsid w:val="000A09DD"/>
    <w:rsid w:val="000A1003"/>
    <w:rsid w:val="000A18A8"/>
    <w:rsid w:val="000A2FCA"/>
    <w:rsid w:val="000A3DCC"/>
    <w:rsid w:val="000A730A"/>
    <w:rsid w:val="000A7634"/>
    <w:rsid w:val="000A7842"/>
    <w:rsid w:val="000B0137"/>
    <w:rsid w:val="000B0862"/>
    <w:rsid w:val="000B261D"/>
    <w:rsid w:val="000B3343"/>
    <w:rsid w:val="000B49D1"/>
    <w:rsid w:val="000B4A3E"/>
    <w:rsid w:val="000B5A91"/>
    <w:rsid w:val="000B7041"/>
    <w:rsid w:val="000C256B"/>
    <w:rsid w:val="000C3AA2"/>
    <w:rsid w:val="000C3AF8"/>
    <w:rsid w:val="000C517E"/>
    <w:rsid w:val="000D0171"/>
    <w:rsid w:val="000D2CFA"/>
    <w:rsid w:val="000D406A"/>
    <w:rsid w:val="000D5409"/>
    <w:rsid w:val="000D6C71"/>
    <w:rsid w:val="000E063F"/>
    <w:rsid w:val="000E0ACD"/>
    <w:rsid w:val="000E120E"/>
    <w:rsid w:val="000E1BC0"/>
    <w:rsid w:val="000E2008"/>
    <w:rsid w:val="000E2288"/>
    <w:rsid w:val="000E52EB"/>
    <w:rsid w:val="000E671C"/>
    <w:rsid w:val="000E7F27"/>
    <w:rsid w:val="000F1AD4"/>
    <w:rsid w:val="000F49CE"/>
    <w:rsid w:val="000F5B21"/>
    <w:rsid w:val="000F6C74"/>
    <w:rsid w:val="00101CF6"/>
    <w:rsid w:val="00102694"/>
    <w:rsid w:val="00102CD5"/>
    <w:rsid w:val="0010501E"/>
    <w:rsid w:val="00107F33"/>
    <w:rsid w:val="00110529"/>
    <w:rsid w:val="001113AE"/>
    <w:rsid w:val="001115E0"/>
    <w:rsid w:val="00112492"/>
    <w:rsid w:val="001138A8"/>
    <w:rsid w:val="00113B33"/>
    <w:rsid w:val="001144E2"/>
    <w:rsid w:val="00114BEF"/>
    <w:rsid w:val="00116FF6"/>
    <w:rsid w:val="00117242"/>
    <w:rsid w:val="0012112B"/>
    <w:rsid w:val="00121A35"/>
    <w:rsid w:val="001230D4"/>
    <w:rsid w:val="00124318"/>
    <w:rsid w:val="00125569"/>
    <w:rsid w:val="00125A9E"/>
    <w:rsid w:val="001268EC"/>
    <w:rsid w:val="00127E50"/>
    <w:rsid w:val="00133F20"/>
    <w:rsid w:val="00136573"/>
    <w:rsid w:val="00136BAD"/>
    <w:rsid w:val="001374F0"/>
    <w:rsid w:val="00141590"/>
    <w:rsid w:val="0014211C"/>
    <w:rsid w:val="00142225"/>
    <w:rsid w:val="00142EED"/>
    <w:rsid w:val="0014495D"/>
    <w:rsid w:val="00150A67"/>
    <w:rsid w:val="001515C9"/>
    <w:rsid w:val="00151F74"/>
    <w:rsid w:val="00152549"/>
    <w:rsid w:val="00152C75"/>
    <w:rsid w:val="00153053"/>
    <w:rsid w:val="001539C1"/>
    <w:rsid w:val="001550C5"/>
    <w:rsid w:val="001554DB"/>
    <w:rsid w:val="0015576C"/>
    <w:rsid w:val="001604EB"/>
    <w:rsid w:val="00161DB4"/>
    <w:rsid w:val="001659E6"/>
    <w:rsid w:val="00166408"/>
    <w:rsid w:val="00167C29"/>
    <w:rsid w:val="00170A84"/>
    <w:rsid w:val="001713A8"/>
    <w:rsid w:val="001749B9"/>
    <w:rsid w:val="00174DFA"/>
    <w:rsid w:val="001768DD"/>
    <w:rsid w:val="0017690F"/>
    <w:rsid w:val="001803C1"/>
    <w:rsid w:val="00180973"/>
    <w:rsid w:val="00180EB4"/>
    <w:rsid w:val="001844AF"/>
    <w:rsid w:val="00185EA0"/>
    <w:rsid w:val="001871A8"/>
    <w:rsid w:val="001873C3"/>
    <w:rsid w:val="001876EA"/>
    <w:rsid w:val="00192060"/>
    <w:rsid w:val="00192317"/>
    <w:rsid w:val="001933D2"/>
    <w:rsid w:val="00193D62"/>
    <w:rsid w:val="00194910"/>
    <w:rsid w:val="00194941"/>
    <w:rsid w:val="001974D9"/>
    <w:rsid w:val="00197BF5"/>
    <w:rsid w:val="00197CD5"/>
    <w:rsid w:val="00197DDF"/>
    <w:rsid w:val="001A2C2E"/>
    <w:rsid w:val="001A360C"/>
    <w:rsid w:val="001A5194"/>
    <w:rsid w:val="001A559E"/>
    <w:rsid w:val="001A5AAD"/>
    <w:rsid w:val="001A604B"/>
    <w:rsid w:val="001A7BB5"/>
    <w:rsid w:val="001B022D"/>
    <w:rsid w:val="001B06EE"/>
    <w:rsid w:val="001B28D0"/>
    <w:rsid w:val="001B5ED5"/>
    <w:rsid w:val="001B6CCB"/>
    <w:rsid w:val="001B6EEE"/>
    <w:rsid w:val="001B7065"/>
    <w:rsid w:val="001C193E"/>
    <w:rsid w:val="001C2DA8"/>
    <w:rsid w:val="001C69B2"/>
    <w:rsid w:val="001C7397"/>
    <w:rsid w:val="001D243B"/>
    <w:rsid w:val="001D290A"/>
    <w:rsid w:val="001D3317"/>
    <w:rsid w:val="001D60DD"/>
    <w:rsid w:val="001D68F7"/>
    <w:rsid w:val="001D6B9E"/>
    <w:rsid w:val="001D7243"/>
    <w:rsid w:val="001D74C2"/>
    <w:rsid w:val="001D7B01"/>
    <w:rsid w:val="001E0A4A"/>
    <w:rsid w:val="001E32DE"/>
    <w:rsid w:val="001E3A40"/>
    <w:rsid w:val="001E5A07"/>
    <w:rsid w:val="001E5C74"/>
    <w:rsid w:val="001E7C78"/>
    <w:rsid w:val="001F001E"/>
    <w:rsid w:val="001F13CA"/>
    <w:rsid w:val="001F1B0B"/>
    <w:rsid w:val="001F4DC1"/>
    <w:rsid w:val="001F4F56"/>
    <w:rsid w:val="001F517E"/>
    <w:rsid w:val="001F5F20"/>
    <w:rsid w:val="001F5F6E"/>
    <w:rsid w:val="001F63CD"/>
    <w:rsid w:val="001F6E1C"/>
    <w:rsid w:val="001F7A14"/>
    <w:rsid w:val="001F7BEA"/>
    <w:rsid w:val="00201F30"/>
    <w:rsid w:val="00202216"/>
    <w:rsid w:val="0020253D"/>
    <w:rsid w:val="00204BED"/>
    <w:rsid w:val="002055B2"/>
    <w:rsid w:val="00205A86"/>
    <w:rsid w:val="002062B2"/>
    <w:rsid w:val="00206EBC"/>
    <w:rsid w:val="00212BEF"/>
    <w:rsid w:val="002137C0"/>
    <w:rsid w:val="002154FB"/>
    <w:rsid w:val="00215AA2"/>
    <w:rsid w:val="00215B35"/>
    <w:rsid w:val="00216746"/>
    <w:rsid w:val="002203C2"/>
    <w:rsid w:val="00220D38"/>
    <w:rsid w:val="00220E01"/>
    <w:rsid w:val="002257E2"/>
    <w:rsid w:val="002264E1"/>
    <w:rsid w:val="002272EF"/>
    <w:rsid w:val="00231F4A"/>
    <w:rsid w:val="0023258A"/>
    <w:rsid w:val="00233C02"/>
    <w:rsid w:val="0023409A"/>
    <w:rsid w:val="002345E0"/>
    <w:rsid w:val="0023667D"/>
    <w:rsid w:val="0023760C"/>
    <w:rsid w:val="00237D55"/>
    <w:rsid w:val="002409EE"/>
    <w:rsid w:val="00241E20"/>
    <w:rsid w:val="00242EF4"/>
    <w:rsid w:val="00244AE3"/>
    <w:rsid w:val="00245FB1"/>
    <w:rsid w:val="00246F73"/>
    <w:rsid w:val="00247341"/>
    <w:rsid w:val="0025080B"/>
    <w:rsid w:val="00252F70"/>
    <w:rsid w:val="00253247"/>
    <w:rsid w:val="00255598"/>
    <w:rsid w:val="00255A88"/>
    <w:rsid w:val="00257F5C"/>
    <w:rsid w:val="00262869"/>
    <w:rsid w:val="0026377B"/>
    <w:rsid w:val="00263D15"/>
    <w:rsid w:val="002656A7"/>
    <w:rsid w:val="00267EC6"/>
    <w:rsid w:val="00270AC8"/>
    <w:rsid w:val="002711C3"/>
    <w:rsid w:val="00271C92"/>
    <w:rsid w:val="0027338A"/>
    <w:rsid w:val="0027551F"/>
    <w:rsid w:val="00275901"/>
    <w:rsid w:val="00276191"/>
    <w:rsid w:val="00276846"/>
    <w:rsid w:val="002807F0"/>
    <w:rsid w:val="00280A87"/>
    <w:rsid w:val="002820AD"/>
    <w:rsid w:val="0028299C"/>
    <w:rsid w:val="00282C2F"/>
    <w:rsid w:val="00282D36"/>
    <w:rsid w:val="00283634"/>
    <w:rsid w:val="002846B4"/>
    <w:rsid w:val="00284CD6"/>
    <w:rsid w:val="0028590B"/>
    <w:rsid w:val="00286B17"/>
    <w:rsid w:val="0029315D"/>
    <w:rsid w:val="00293784"/>
    <w:rsid w:val="0029521B"/>
    <w:rsid w:val="002968BE"/>
    <w:rsid w:val="00297686"/>
    <w:rsid w:val="002A083D"/>
    <w:rsid w:val="002A0CF8"/>
    <w:rsid w:val="002A22F5"/>
    <w:rsid w:val="002A36B6"/>
    <w:rsid w:val="002A699C"/>
    <w:rsid w:val="002B29DE"/>
    <w:rsid w:val="002B3141"/>
    <w:rsid w:val="002B3E60"/>
    <w:rsid w:val="002B5A4F"/>
    <w:rsid w:val="002B5E68"/>
    <w:rsid w:val="002B6D60"/>
    <w:rsid w:val="002C02E8"/>
    <w:rsid w:val="002C0C79"/>
    <w:rsid w:val="002C0EF7"/>
    <w:rsid w:val="002C13D0"/>
    <w:rsid w:val="002C15A8"/>
    <w:rsid w:val="002C2581"/>
    <w:rsid w:val="002C692C"/>
    <w:rsid w:val="002C6E7C"/>
    <w:rsid w:val="002C73F2"/>
    <w:rsid w:val="002D0113"/>
    <w:rsid w:val="002D04D1"/>
    <w:rsid w:val="002D0BE0"/>
    <w:rsid w:val="002D11EB"/>
    <w:rsid w:val="002D3675"/>
    <w:rsid w:val="002D378E"/>
    <w:rsid w:val="002D44BC"/>
    <w:rsid w:val="002D52F2"/>
    <w:rsid w:val="002D5345"/>
    <w:rsid w:val="002D57EE"/>
    <w:rsid w:val="002E028D"/>
    <w:rsid w:val="002E0645"/>
    <w:rsid w:val="002E1389"/>
    <w:rsid w:val="002E169A"/>
    <w:rsid w:val="002E1990"/>
    <w:rsid w:val="002E54A4"/>
    <w:rsid w:val="002E7BE6"/>
    <w:rsid w:val="002E7FA2"/>
    <w:rsid w:val="002F03E9"/>
    <w:rsid w:val="002F0E29"/>
    <w:rsid w:val="002F2461"/>
    <w:rsid w:val="002F3E6D"/>
    <w:rsid w:val="002F5177"/>
    <w:rsid w:val="002F5258"/>
    <w:rsid w:val="002F5BAF"/>
    <w:rsid w:val="002F74F3"/>
    <w:rsid w:val="00302693"/>
    <w:rsid w:val="0030273D"/>
    <w:rsid w:val="00302D5C"/>
    <w:rsid w:val="00304BA8"/>
    <w:rsid w:val="00307019"/>
    <w:rsid w:val="0031078C"/>
    <w:rsid w:val="0031083E"/>
    <w:rsid w:val="00310B71"/>
    <w:rsid w:val="00310F0E"/>
    <w:rsid w:val="00311C7C"/>
    <w:rsid w:val="00312078"/>
    <w:rsid w:val="00313F7B"/>
    <w:rsid w:val="00314985"/>
    <w:rsid w:val="00320D8E"/>
    <w:rsid w:val="00323134"/>
    <w:rsid w:val="00323CFE"/>
    <w:rsid w:val="00324076"/>
    <w:rsid w:val="00325BFF"/>
    <w:rsid w:val="0032693D"/>
    <w:rsid w:val="00331729"/>
    <w:rsid w:val="00331809"/>
    <w:rsid w:val="00332588"/>
    <w:rsid w:val="00335735"/>
    <w:rsid w:val="003361DE"/>
    <w:rsid w:val="00336E52"/>
    <w:rsid w:val="00337EAE"/>
    <w:rsid w:val="00340C3E"/>
    <w:rsid w:val="003417B8"/>
    <w:rsid w:val="003424D7"/>
    <w:rsid w:val="0034474F"/>
    <w:rsid w:val="00345F0F"/>
    <w:rsid w:val="00347C94"/>
    <w:rsid w:val="003505B4"/>
    <w:rsid w:val="0035223B"/>
    <w:rsid w:val="00352DD5"/>
    <w:rsid w:val="00354389"/>
    <w:rsid w:val="0035571C"/>
    <w:rsid w:val="00356425"/>
    <w:rsid w:val="0035793F"/>
    <w:rsid w:val="00360073"/>
    <w:rsid w:val="00360344"/>
    <w:rsid w:val="00364633"/>
    <w:rsid w:val="0036481C"/>
    <w:rsid w:val="0036484F"/>
    <w:rsid w:val="00364DCA"/>
    <w:rsid w:val="003653BD"/>
    <w:rsid w:val="00365FD9"/>
    <w:rsid w:val="00367B90"/>
    <w:rsid w:val="00367C64"/>
    <w:rsid w:val="003737DE"/>
    <w:rsid w:val="00374115"/>
    <w:rsid w:val="003748BE"/>
    <w:rsid w:val="00375AED"/>
    <w:rsid w:val="00376C08"/>
    <w:rsid w:val="00380171"/>
    <w:rsid w:val="00381C54"/>
    <w:rsid w:val="0038215D"/>
    <w:rsid w:val="00382301"/>
    <w:rsid w:val="0038283B"/>
    <w:rsid w:val="00382A1B"/>
    <w:rsid w:val="003832BD"/>
    <w:rsid w:val="00383E40"/>
    <w:rsid w:val="00384412"/>
    <w:rsid w:val="0038740D"/>
    <w:rsid w:val="00390BFB"/>
    <w:rsid w:val="00391A93"/>
    <w:rsid w:val="0039456B"/>
    <w:rsid w:val="00397006"/>
    <w:rsid w:val="0039758C"/>
    <w:rsid w:val="0039773D"/>
    <w:rsid w:val="00397BC3"/>
    <w:rsid w:val="003A3E6A"/>
    <w:rsid w:val="003A5E35"/>
    <w:rsid w:val="003A7660"/>
    <w:rsid w:val="003B0982"/>
    <w:rsid w:val="003B0B81"/>
    <w:rsid w:val="003B1966"/>
    <w:rsid w:val="003B1E4A"/>
    <w:rsid w:val="003B2052"/>
    <w:rsid w:val="003B3BA1"/>
    <w:rsid w:val="003B5515"/>
    <w:rsid w:val="003B5D8D"/>
    <w:rsid w:val="003B7467"/>
    <w:rsid w:val="003B758A"/>
    <w:rsid w:val="003C003E"/>
    <w:rsid w:val="003C0406"/>
    <w:rsid w:val="003C08C7"/>
    <w:rsid w:val="003C1D52"/>
    <w:rsid w:val="003C36B4"/>
    <w:rsid w:val="003C3D72"/>
    <w:rsid w:val="003C5E3F"/>
    <w:rsid w:val="003C7D59"/>
    <w:rsid w:val="003C7DB4"/>
    <w:rsid w:val="003D0ACE"/>
    <w:rsid w:val="003D114A"/>
    <w:rsid w:val="003D176C"/>
    <w:rsid w:val="003D2FF5"/>
    <w:rsid w:val="003D3466"/>
    <w:rsid w:val="003D43F6"/>
    <w:rsid w:val="003D4CAE"/>
    <w:rsid w:val="003D5A4B"/>
    <w:rsid w:val="003D66FE"/>
    <w:rsid w:val="003D71B9"/>
    <w:rsid w:val="003E16E7"/>
    <w:rsid w:val="003E1E77"/>
    <w:rsid w:val="003E3BB3"/>
    <w:rsid w:val="003F13DD"/>
    <w:rsid w:val="003F1A09"/>
    <w:rsid w:val="003F27AC"/>
    <w:rsid w:val="003F41CD"/>
    <w:rsid w:val="003F4516"/>
    <w:rsid w:val="003F52D1"/>
    <w:rsid w:val="003F608F"/>
    <w:rsid w:val="00401725"/>
    <w:rsid w:val="004041BF"/>
    <w:rsid w:val="004048D0"/>
    <w:rsid w:val="00405A0A"/>
    <w:rsid w:val="00405F6F"/>
    <w:rsid w:val="0040708E"/>
    <w:rsid w:val="004118F7"/>
    <w:rsid w:val="00413E22"/>
    <w:rsid w:val="0041518D"/>
    <w:rsid w:val="0041613A"/>
    <w:rsid w:val="00416C90"/>
    <w:rsid w:val="00422199"/>
    <w:rsid w:val="00422947"/>
    <w:rsid w:val="004252D7"/>
    <w:rsid w:val="004253E7"/>
    <w:rsid w:val="00426684"/>
    <w:rsid w:val="00430019"/>
    <w:rsid w:val="004318EE"/>
    <w:rsid w:val="0043312A"/>
    <w:rsid w:val="00434240"/>
    <w:rsid w:val="00437D13"/>
    <w:rsid w:val="0044028A"/>
    <w:rsid w:val="004404A7"/>
    <w:rsid w:val="00440FCD"/>
    <w:rsid w:val="0044228C"/>
    <w:rsid w:val="00442F04"/>
    <w:rsid w:val="0044546F"/>
    <w:rsid w:val="00445673"/>
    <w:rsid w:val="0044725B"/>
    <w:rsid w:val="00447C0A"/>
    <w:rsid w:val="004503E0"/>
    <w:rsid w:val="00451CB6"/>
    <w:rsid w:val="0045287C"/>
    <w:rsid w:val="00455565"/>
    <w:rsid w:val="004565EE"/>
    <w:rsid w:val="0045668F"/>
    <w:rsid w:val="00456D24"/>
    <w:rsid w:val="00456E5E"/>
    <w:rsid w:val="004579DA"/>
    <w:rsid w:val="00460A43"/>
    <w:rsid w:val="00460B63"/>
    <w:rsid w:val="00464693"/>
    <w:rsid w:val="00464DBB"/>
    <w:rsid w:val="00466BD2"/>
    <w:rsid w:val="004700B6"/>
    <w:rsid w:val="0047095C"/>
    <w:rsid w:val="004718CE"/>
    <w:rsid w:val="004723A2"/>
    <w:rsid w:val="004728B4"/>
    <w:rsid w:val="00473047"/>
    <w:rsid w:val="00476147"/>
    <w:rsid w:val="004761F1"/>
    <w:rsid w:val="004771C3"/>
    <w:rsid w:val="0048180F"/>
    <w:rsid w:val="0048182F"/>
    <w:rsid w:val="004844E1"/>
    <w:rsid w:val="00484A7E"/>
    <w:rsid w:val="004867AB"/>
    <w:rsid w:val="00486BA6"/>
    <w:rsid w:val="00486C91"/>
    <w:rsid w:val="00486CF7"/>
    <w:rsid w:val="0048726D"/>
    <w:rsid w:val="004878AD"/>
    <w:rsid w:val="00491131"/>
    <w:rsid w:val="00491C25"/>
    <w:rsid w:val="00491FCB"/>
    <w:rsid w:val="00493454"/>
    <w:rsid w:val="004941A3"/>
    <w:rsid w:val="0049465F"/>
    <w:rsid w:val="0049512C"/>
    <w:rsid w:val="00495A9A"/>
    <w:rsid w:val="0049651B"/>
    <w:rsid w:val="00496523"/>
    <w:rsid w:val="004A0DD7"/>
    <w:rsid w:val="004A2222"/>
    <w:rsid w:val="004A47CC"/>
    <w:rsid w:val="004A59B3"/>
    <w:rsid w:val="004A7E6D"/>
    <w:rsid w:val="004B02FC"/>
    <w:rsid w:val="004B0B6B"/>
    <w:rsid w:val="004B3D66"/>
    <w:rsid w:val="004B6B24"/>
    <w:rsid w:val="004C003F"/>
    <w:rsid w:val="004C1727"/>
    <w:rsid w:val="004C188E"/>
    <w:rsid w:val="004C19A3"/>
    <w:rsid w:val="004C1FFC"/>
    <w:rsid w:val="004C2269"/>
    <w:rsid w:val="004C2D1A"/>
    <w:rsid w:val="004C38DF"/>
    <w:rsid w:val="004C5A45"/>
    <w:rsid w:val="004C5BA5"/>
    <w:rsid w:val="004C6204"/>
    <w:rsid w:val="004C7409"/>
    <w:rsid w:val="004C78D6"/>
    <w:rsid w:val="004D012C"/>
    <w:rsid w:val="004D39D1"/>
    <w:rsid w:val="004D756A"/>
    <w:rsid w:val="004E0CA6"/>
    <w:rsid w:val="004E17C2"/>
    <w:rsid w:val="004E1FE1"/>
    <w:rsid w:val="004E3DE4"/>
    <w:rsid w:val="004E407C"/>
    <w:rsid w:val="004E487C"/>
    <w:rsid w:val="004E490C"/>
    <w:rsid w:val="004E5636"/>
    <w:rsid w:val="004E6308"/>
    <w:rsid w:val="004E701B"/>
    <w:rsid w:val="004F1674"/>
    <w:rsid w:val="004F21C4"/>
    <w:rsid w:val="004F2520"/>
    <w:rsid w:val="004F361E"/>
    <w:rsid w:val="004F3999"/>
    <w:rsid w:val="004F50AC"/>
    <w:rsid w:val="004F64FF"/>
    <w:rsid w:val="004F76D2"/>
    <w:rsid w:val="004F7944"/>
    <w:rsid w:val="004F7F17"/>
    <w:rsid w:val="005030E6"/>
    <w:rsid w:val="005043F9"/>
    <w:rsid w:val="00504A24"/>
    <w:rsid w:val="00510CFE"/>
    <w:rsid w:val="00512826"/>
    <w:rsid w:val="00512C36"/>
    <w:rsid w:val="00512FE6"/>
    <w:rsid w:val="00513C7D"/>
    <w:rsid w:val="005150FF"/>
    <w:rsid w:val="00515583"/>
    <w:rsid w:val="0051675B"/>
    <w:rsid w:val="0052034E"/>
    <w:rsid w:val="00523E9A"/>
    <w:rsid w:val="00524662"/>
    <w:rsid w:val="00524ED7"/>
    <w:rsid w:val="0052540C"/>
    <w:rsid w:val="0052752E"/>
    <w:rsid w:val="0053039E"/>
    <w:rsid w:val="00530407"/>
    <w:rsid w:val="00532743"/>
    <w:rsid w:val="00532CFD"/>
    <w:rsid w:val="00532EDA"/>
    <w:rsid w:val="00533A41"/>
    <w:rsid w:val="00533CEF"/>
    <w:rsid w:val="00534739"/>
    <w:rsid w:val="00534BAB"/>
    <w:rsid w:val="00534CF8"/>
    <w:rsid w:val="005353E8"/>
    <w:rsid w:val="0053633A"/>
    <w:rsid w:val="00536B6E"/>
    <w:rsid w:val="0053751C"/>
    <w:rsid w:val="0054271F"/>
    <w:rsid w:val="00544EC1"/>
    <w:rsid w:val="00550572"/>
    <w:rsid w:val="0055061F"/>
    <w:rsid w:val="00551D84"/>
    <w:rsid w:val="00552010"/>
    <w:rsid w:val="00554568"/>
    <w:rsid w:val="00554D61"/>
    <w:rsid w:val="0055715D"/>
    <w:rsid w:val="005601CB"/>
    <w:rsid w:val="005602CD"/>
    <w:rsid w:val="00560B06"/>
    <w:rsid w:val="0056167C"/>
    <w:rsid w:val="00562219"/>
    <w:rsid w:val="00563077"/>
    <w:rsid w:val="005643C2"/>
    <w:rsid w:val="00564884"/>
    <w:rsid w:val="0056605B"/>
    <w:rsid w:val="00574E5B"/>
    <w:rsid w:val="00575B06"/>
    <w:rsid w:val="005761A8"/>
    <w:rsid w:val="00580B22"/>
    <w:rsid w:val="005811C0"/>
    <w:rsid w:val="00581F66"/>
    <w:rsid w:val="0058301F"/>
    <w:rsid w:val="00583169"/>
    <w:rsid w:val="005834B1"/>
    <w:rsid w:val="00584F95"/>
    <w:rsid w:val="00586567"/>
    <w:rsid w:val="00586871"/>
    <w:rsid w:val="00591FB9"/>
    <w:rsid w:val="0059208D"/>
    <w:rsid w:val="005920BB"/>
    <w:rsid w:val="0059299F"/>
    <w:rsid w:val="00594803"/>
    <w:rsid w:val="005A3A00"/>
    <w:rsid w:val="005A3EFE"/>
    <w:rsid w:val="005A49EC"/>
    <w:rsid w:val="005A4B25"/>
    <w:rsid w:val="005A66D8"/>
    <w:rsid w:val="005A6BA1"/>
    <w:rsid w:val="005A713E"/>
    <w:rsid w:val="005B2B39"/>
    <w:rsid w:val="005B2E4C"/>
    <w:rsid w:val="005B44F9"/>
    <w:rsid w:val="005B4A8B"/>
    <w:rsid w:val="005B6238"/>
    <w:rsid w:val="005B7362"/>
    <w:rsid w:val="005B754A"/>
    <w:rsid w:val="005B7A02"/>
    <w:rsid w:val="005B7FC2"/>
    <w:rsid w:val="005C109A"/>
    <w:rsid w:val="005C170D"/>
    <w:rsid w:val="005D1320"/>
    <w:rsid w:val="005D162D"/>
    <w:rsid w:val="005D2E76"/>
    <w:rsid w:val="005D59C9"/>
    <w:rsid w:val="005D5F38"/>
    <w:rsid w:val="005D60CF"/>
    <w:rsid w:val="005D6C69"/>
    <w:rsid w:val="005D7024"/>
    <w:rsid w:val="005D71C4"/>
    <w:rsid w:val="005D7FEE"/>
    <w:rsid w:val="005E1549"/>
    <w:rsid w:val="005E2003"/>
    <w:rsid w:val="005E2D4C"/>
    <w:rsid w:val="005E2DB9"/>
    <w:rsid w:val="005E3EA5"/>
    <w:rsid w:val="005F30AE"/>
    <w:rsid w:val="005F38BB"/>
    <w:rsid w:val="005F4934"/>
    <w:rsid w:val="005F5704"/>
    <w:rsid w:val="005F6051"/>
    <w:rsid w:val="006036EA"/>
    <w:rsid w:val="00603EB8"/>
    <w:rsid w:val="00607BCD"/>
    <w:rsid w:val="00610EB9"/>
    <w:rsid w:val="00613398"/>
    <w:rsid w:val="00614DD2"/>
    <w:rsid w:val="00615368"/>
    <w:rsid w:val="0061587A"/>
    <w:rsid w:val="0061756E"/>
    <w:rsid w:val="0061770C"/>
    <w:rsid w:val="00617973"/>
    <w:rsid w:val="00617BC3"/>
    <w:rsid w:val="0062061F"/>
    <w:rsid w:val="00620C59"/>
    <w:rsid w:val="00622D5A"/>
    <w:rsid w:val="00623B51"/>
    <w:rsid w:val="00623D5D"/>
    <w:rsid w:val="006246F7"/>
    <w:rsid w:val="006278D2"/>
    <w:rsid w:val="00630EF1"/>
    <w:rsid w:val="006335E1"/>
    <w:rsid w:val="00634BDC"/>
    <w:rsid w:val="006360B2"/>
    <w:rsid w:val="00637A6D"/>
    <w:rsid w:val="006404CB"/>
    <w:rsid w:val="00640D46"/>
    <w:rsid w:val="006425B5"/>
    <w:rsid w:val="00642882"/>
    <w:rsid w:val="00643895"/>
    <w:rsid w:val="006457EB"/>
    <w:rsid w:val="00645CE2"/>
    <w:rsid w:val="0064687E"/>
    <w:rsid w:val="00646C9A"/>
    <w:rsid w:val="006515C9"/>
    <w:rsid w:val="00651602"/>
    <w:rsid w:val="00654681"/>
    <w:rsid w:val="00654782"/>
    <w:rsid w:val="006559CE"/>
    <w:rsid w:val="006569AD"/>
    <w:rsid w:val="0065777E"/>
    <w:rsid w:val="0066200B"/>
    <w:rsid w:val="00664D06"/>
    <w:rsid w:val="00664E26"/>
    <w:rsid w:val="00667B28"/>
    <w:rsid w:val="00670534"/>
    <w:rsid w:val="0067146E"/>
    <w:rsid w:val="0067231B"/>
    <w:rsid w:val="00672737"/>
    <w:rsid w:val="00672D78"/>
    <w:rsid w:val="0067340C"/>
    <w:rsid w:val="006747C1"/>
    <w:rsid w:val="006758AE"/>
    <w:rsid w:val="00675C9E"/>
    <w:rsid w:val="0067611B"/>
    <w:rsid w:val="00676B86"/>
    <w:rsid w:val="006777E5"/>
    <w:rsid w:val="0068003C"/>
    <w:rsid w:val="00680278"/>
    <w:rsid w:val="0068095C"/>
    <w:rsid w:val="0068148A"/>
    <w:rsid w:val="00681880"/>
    <w:rsid w:val="00681C15"/>
    <w:rsid w:val="00682741"/>
    <w:rsid w:val="006831D1"/>
    <w:rsid w:val="006849A7"/>
    <w:rsid w:val="00686FE7"/>
    <w:rsid w:val="00690781"/>
    <w:rsid w:val="00690B9F"/>
    <w:rsid w:val="0069111D"/>
    <w:rsid w:val="0069217C"/>
    <w:rsid w:val="00692AE1"/>
    <w:rsid w:val="00693FE7"/>
    <w:rsid w:val="0069468F"/>
    <w:rsid w:val="006951AA"/>
    <w:rsid w:val="00695C32"/>
    <w:rsid w:val="00695E8E"/>
    <w:rsid w:val="006A0563"/>
    <w:rsid w:val="006A07DA"/>
    <w:rsid w:val="006A0E7B"/>
    <w:rsid w:val="006A258E"/>
    <w:rsid w:val="006A3860"/>
    <w:rsid w:val="006A3CEF"/>
    <w:rsid w:val="006A445E"/>
    <w:rsid w:val="006A4DD6"/>
    <w:rsid w:val="006A51C7"/>
    <w:rsid w:val="006A630C"/>
    <w:rsid w:val="006A7909"/>
    <w:rsid w:val="006B19C7"/>
    <w:rsid w:val="006B1BC0"/>
    <w:rsid w:val="006B2199"/>
    <w:rsid w:val="006B46FE"/>
    <w:rsid w:val="006B54EA"/>
    <w:rsid w:val="006B5A2F"/>
    <w:rsid w:val="006B61D9"/>
    <w:rsid w:val="006B63C5"/>
    <w:rsid w:val="006B69DA"/>
    <w:rsid w:val="006B69F3"/>
    <w:rsid w:val="006B7CA0"/>
    <w:rsid w:val="006C286D"/>
    <w:rsid w:val="006C45B6"/>
    <w:rsid w:val="006D02D3"/>
    <w:rsid w:val="006D093E"/>
    <w:rsid w:val="006D2454"/>
    <w:rsid w:val="006D3847"/>
    <w:rsid w:val="006D4745"/>
    <w:rsid w:val="006D53EC"/>
    <w:rsid w:val="006D5B09"/>
    <w:rsid w:val="006D6C12"/>
    <w:rsid w:val="006D6EBE"/>
    <w:rsid w:val="006D7B8B"/>
    <w:rsid w:val="006E0AC3"/>
    <w:rsid w:val="006E2964"/>
    <w:rsid w:val="006E42E1"/>
    <w:rsid w:val="006E4AAB"/>
    <w:rsid w:val="006E545C"/>
    <w:rsid w:val="006E5D6C"/>
    <w:rsid w:val="006E6467"/>
    <w:rsid w:val="006E7068"/>
    <w:rsid w:val="006F08BD"/>
    <w:rsid w:val="006F3AEF"/>
    <w:rsid w:val="006F4732"/>
    <w:rsid w:val="006F4AEA"/>
    <w:rsid w:val="006F5CA4"/>
    <w:rsid w:val="006F5DB4"/>
    <w:rsid w:val="006F6F77"/>
    <w:rsid w:val="006F7F83"/>
    <w:rsid w:val="00700195"/>
    <w:rsid w:val="007004B0"/>
    <w:rsid w:val="00700782"/>
    <w:rsid w:val="00700FF5"/>
    <w:rsid w:val="007015A7"/>
    <w:rsid w:val="007039D3"/>
    <w:rsid w:val="00704897"/>
    <w:rsid w:val="00706694"/>
    <w:rsid w:val="00706C89"/>
    <w:rsid w:val="00710D92"/>
    <w:rsid w:val="00711133"/>
    <w:rsid w:val="007111FF"/>
    <w:rsid w:val="0071124E"/>
    <w:rsid w:val="00711282"/>
    <w:rsid w:val="0071376F"/>
    <w:rsid w:val="00713BAE"/>
    <w:rsid w:val="007152EC"/>
    <w:rsid w:val="00716130"/>
    <w:rsid w:val="00716991"/>
    <w:rsid w:val="00720565"/>
    <w:rsid w:val="00724FA9"/>
    <w:rsid w:val="007277F2"/>
    <w:rsid w:val="00727D6A"/>
    <w:rsid w:val="00730C9A"/>
    <w:rsid w:val="0073175B"/>
    <w:rsid w:val="007320DB"/>
    <w:rsid w:val="0073323B"/>
    <w:rsid w:val="00733EC1"/>
    <w:rsid w:val="00734D56"/>
    <w:rsid w:val="00735210"/>
    <w:rsid w:val="0073584F"/>
    <w:rsid w:val="00736260"/>
    <w:rsid w:val="0073722A"/>
    <w:rsid w:val="0074167E"/>
    <w:rsid w:val="00741A73"/>
    <w:rsid w:val="007434B1"/>
    <w:rsid w:val="00744C1D"/>
    <w:rsid w:val="00745F2E"/>
    <w:rsid w:val="007473CC"/>
    <w:rsid w:val="0074799C"/>
    <w:rsid w:val="00751C1F"/>
    <w:rsid w:val="007541D2"/>
    <w:rsid w:val="007546E9"/>
    <w:rsid w:val="0075595A"/>
    <w:rsid w:val="0075646A"/>
    <w:rsid w:val="00757229"/>
    <w:rsid w:val="0076037A"/>
    <w:rsid w:val="00761F1B"/>
    <w:rsid w:val="00763751"/>
    <w:rsid w:val="00763757"/>
    <w:rsid w:val="00763E28"/>
    <w:rsid w:val="00764B1F"/>
    <w:rsid w:val="00766708"/>
    <w:rsid w:val="00766BCB"/>
    <w:rsid w:val="00770051"/>
    <w:rsid w:val="007716B1"/>
    <w:rsid w:val="00773B32"/>
    <w:rsid w:val="00773E35"/>
    <w:rsid w:val="007741F7"/>
    <w:rsid w:val="007747BC"/>
    <w:rsid w:val="00775F6F"/>
    <w:rsid w:val="00777F95"/>
    <w:rsid w:val="007804F1"/>
    <w:rsid w:val="00780B3D"/>
    <w:rsid w:val="00780CCE"/>
    <w:rsid w:val="00782352"/>
    <w:rsid w:val="00782E14"/>
    <w:rsid w:val="00783E77"/>
    <w:rsid w:val="00784498"/>
    <w:rsid w:val="00786551"/>
    <w:rsid w:val="00790415"/>
    <w:rsid w:val="00791CAB"/>
    <w:rsid w:val="00794222"/>
    <w:rsid w:val="007967C7"/>
    <w:rsid w:val="007A1ED3"/>
    <w:rsid w:val="007A2E49"/>
    <w:rsid w:val="007A3862"/>
    <w:rsid w:val="007A4639"/>
    <w:rsid w:val="007A4AB6"/>
    <w:rsid w:val="007A6661"/>
    <w:rsid w:val="007B04CF"/>
    <w:rsid w:val="007B10AC"/>
    <w:rsid w:val="007B12E6"/>
    <w:rsid w:val="007B174E"/>
    <w:rsid w:val="007B1E35"/>
    <w:rsid w:val="007B3332"/>
    <w:rsid w:val="007B3B36"/>
    <w:rsid w:val="007C0B30"/>
    <w:rsid w:val="007C2CAD"/>
    <w:rsid w:val="007C449A"/>
    <w:rsid w:val="007C5D7A"/>
    <w:rsid w:val="007C7D48"/>
    <w:rsid w:val="007D044B"/>
    <w:rsid w:val="007D1B25"/>
    <w:rsid w:val="007D2512"/>
    <w:rsid w:val="007D2A4E"/>
    <w:rsid w:val="007D3AF0"/>
    <w:rsid w:val="007D4D80"/>
    <w:rsid w:val="007D7259"/>
    <w:rsid w:val="007D747B"/>
    <w:rsid w:val="007E0C03"/>
    <w:rsid w:val="007E2B1C"/>
    <w:rsid w:val="007E2BC1"/>
    <w:rsid w:val="007E6166"/>
    <w:rsid w:val="007E77D2"/>
    <w:rsid w:val="007E7F29"/>
    <w:rsid w:val="007F0D7E"/>
    <w:rsid w:val="0080079E"/>
    <w:rsid w:val="0080099B"/>
    <w:rsid w:val="00800F5C"/>
    <w:rsid w:val="00801B46"/>
    <w:rsid w:val="00802F72"/>
    <w:rsid w:val="00803739"/>
    <w:rsid w:val="00804AA6"/>
    <w:rsid w:val="008153E9"/>
    <w:rsid w:val="00816EBF"/>
    <w:rsid w:val="008211CE"/>
    <w:rsid w:val="00823516"/>
    <w:rsid w:val="00823D5F"/>
    <w:rsid w:val="008248AB"/>
    <w:rsid w:val="008248FC"/>
    <w:rsid w:val="0082663D"/>
    <w:rsid w:val="00826A85"/>
    <w:rsid w:val="00827370"/>
    <w:rsid w:val="008302E7"/>
    <w:rsid w:val="00831CAD"/>
    <w:rsid w:val="008322F4"/>
    <w:rsid w:val="00832350"/>
    <w:rsid w:val="00832EF2"/>
    <w:rsid w:val="00834914"/>
    <w:rsid w:val="00835798"/>
    <w:rsid w:val="00835956"/>
    <w:rsid w:val="00837DAB"/>
    <w:rsid w:val="008402A8"/>
    <w:rsid w:val="008408BA"/>
    <w:rsid w:val="00840E34"/>
    <w:rsid w:val="00840E7A"/>
    <w:rsid w:val="008415CB"/>
    <w:rsid w:val="00842FB1"/>
    <w:rsid w:val="00843795"/>
    <w:rsid w:val="00843A51"/>
    <w:rsid w:val="00844D63"/>
    <w:rsid w:val="00846261"/>
    <w:rsid w:val="0085198A"/>
    <w:rsid w:val="00851E23"/>
    <w:rsid w:val="008521EC"/>
    <w:rsid w:val="00853752"/>
    <w:rsid w:val="008541A4"/>
    <w:rsid w:val="008542A1"/>
    <w:rsid w:val="0085500E"/>
    <w:rsid w:val="00855550"/>
    <w:rsid w:val="00855E05"/>
    <w:rsid w:val="0085671B"/>
    <w:rsid w:val="008578DE"/>
    <w:rsid w:val="008603F8"/>
    <w:rsid w:val="008614C0"/>
    <w:rsid w:val="0086559C"/>
    <w:rsid w:val="0086624C"/>
    <w:rsid w:val="00867094"/>
    <w:rsid w:val="00870AB0"/>
    <w:rsid w:val="00870FF1"/>
    <w:rsid w:val="00872A0B"/>
    <w:rsid w:val="0087311E"/>
    <w:rsid w:val="00873F7A"/>
    <w:rsid w:val="008763D3"/>
    <w:rsid w:val="0088071E"/>
    <w:rsid w:val="008807E4"/>
    <w:rsid w:val="008819DE"/>
    <w:rsid w:val="00881A5E"/>
    <w:rsid w:val="00882226"/>
    <w:rsid w:val="008852E9"/>
    <w:rsid w:val="008857A1"/>
    <w:rsid w:val="00885C61"/>
    <w:rsid w:val="00891C36"/>
    <w:rsid w:val="00891D60"/>
    <w:rsid w:val="00894F4D"/>
    <w:rsid w:val="008953CC"/>
    <w:rsid w:val="00897B2B"/>
    <w:rsid w:val="008A2045"/>
    <w:rsid w:val="008A22DB"/>
    <w:rsid w:val="008A658C"/>
    <w:rsid w:val="008A6C19"/>
    <w:rsid w:val="008A6FA2"/>
    <w:rsid w:val="008B0F7F"/>
    <w:rsid w:val="008B153B"/>
    <w:rsid w:val="008B3FF4"/>
    <w:rsid w:val="008B4273"/>
    <w:rsid w:val="008B47E4"/>
    <w:rsid w:val="008B6730"/>
    <w:rsid w:val="008B7735"/>
    <w:rsid w:val="008C03B8"/>
    <w:rsid w:val="008C0AE6"/>
    <w:rsid w:val="008C1AE4"/>
    <w:rsid w:val="008C2BBC"/>
    <w:rsid w:val="008C540A"/>
    <w:rsid w:val="008C5A04"/>
    <w:rsid w:val="008C6402"/>
    <w:rsid w:val="008C782A"/>
    <w:rsid w:val="008C78A8"/>
    <w:rsid w:val="008C7CDD"/>
    <w:rsid w:val="008D2034"/>
    <w:rsid w:val="008D218A"/>
    <w:rsid w:val="008D2988"/>
    <w:rsid w:val="008D4069"/>
    <w:rsid w:val="008D6E65"/>
    <w:rsid w:val="008E129B"/>
    <w:rsid w:val="008E3F4D"/>
    <w:rsid w:val="008E616C"/>
    <w:rsid w:val="008E674D"/>
    <w:rsid w:val="008F201C"/>
    <w:rsid w:val="008F2443"/>
    <w:rsid w:val="008F4065"/>
    <w:rsid w:val="008F482F"/>
    <w:rsid w:val="008F5404"/>
    <w:rsid w:val="00902EB5"/>
    <w:rsid w:val="00902ED4"/>
    <w:rsid w:val="00903D7D"/>
    <w:rsid w:val="009049B9"/>
    <w:rsid w:val="00905FB5"/>
    <w:rsid w:val="00911083"/>
    <w:rsid w:val="00911A7A"/>
    <w:rsid w:val="00911FEB"/>
    <w:rsid w:val="009132EF"/>
    <w:rsid w:val="00914AC2"/>
    <w:rsid w:val="009176C3"/>
    <w:rsid w:val="00917A16"/>
    <w:rsid w:val="00921928"/>
    <w:rsid w:val="009222CA"/>
    <w:rsid w:val="009259D8"/>
    <w:rsid w:val="009260FE"/>
    <w:rsid w:val="009275C1"/>
    <w:rsid w:val="0093005F"/>
    <w:rsid w:val="009303DA"/>
    <w:rsid w:val="009304E5"/>
    <w:rsid w:val="00932AA3"/>
    <w:rsid w:val="00936C4B"/>
    <w:rsid w:val="00940407"/>
    <w:rsid w:val="009404BB"/>
    <w:rsid w:val="00943B48"/>
    <w:rsid w:val="00943F71"/>
    <w:rsid w:val="009441DF"/>
    <w:rsid w:val="00946220"/>
    <w:rsid w:val="0094667D"/>
    <w:rsid w:val="00950415"/>
    <w:rsid w:val="00950D43"/>
    <w:rsid w:val="00951051"/>
    <w:rsid w:val="00951102"/>
    <w:rsid w:val="00952C71"/>
    <w:rsid w:val="009541A2"/>
    <w:rsid w:val="00955DB6"/>
    <w:rsid w:val="00957961"/>
    <w:rsid w:val="009630E1"/>
    <w:rsid w:val="00965535"/>
    <w:rsid w:val="009666ED"/>
    <w:rsid w:val="009667B7"/>
    <w:rsid w:val="00967A56"/>
    <w:rsid w:val="009712EC"/>
    <w:rsid w:val="00971BFD"/>
    <w:rsid w:val="009726AC"/>
    <w:rsid w:val="009728AB"/>
    <w:rsid w:val="00972941"/>
    <w:rsid w:val="00972F96"/>
    <w:rsid w:val="0097481E"/>
    <w:rsid w:val="009772CF"/>
    <w:rsid w:val="0098200A"/>
    <w:rsid w:val="00985424"/>
    <w:rsid w:val="0098594E"/>
    <w:rsid w:val="00986765"/>
    <w:rsid w:val="00987499"/>
    <w:rsid w:val="00990B82"/>
    <w:rsid w:val="00991917"/>
    <w:rsid w:val="00992E10"/>
    <w:rsid w:val="00993A63"/>
    <w:rsid w:val="00994559"/>
    <w:rsid w:val="00994AAF"/>
    <w:rsid w:val="00996034"/>
    <w:rsid w:val="0099609D"/>
    <w:rsid w:val="0099768B"/>
    <w:rsid w:val="009A068C"/>
    <w:rsid w:val="009A1186"/>
    <w:rsid w:val="009A17E4"/>
    <w:rsid w:val="009A199E"/>
    <w:rsid w:val="009A741C"/>
    <w:rsid w:val="009B0BF4"/>
    <w:rsid w:val="009B132B"/>
    <w:rsid w:val="009B24FC"/>
    <w:rsid w:val="009B63E0"/>
    <w:rsid w:val="009B7097"/>
    <w:rsid w:val="009C01DE"/>
    <w:rsid w:val="009C03E6"/>
    <w:rsid w:val="009C0C64"/>
    <w:rsid w:val="009C1154"/>
    <w:rsid w:val="009C25AF"/>
    <w:rsid w:val="009C516B"/>
    <w:rsid w:val="009C54DD"/>
    <w:rsid w:val="009C5BF6"/>
    <w:rsid w:val="009C7656"/>
    <w:rsid w:val="009D19B2"/>
    <w:rsid w:val="009D35EC"/>
    <w:rsid w:val="009D3A3B"/>
    <w:rsid w:val="009D3B0D"/>
    <w:rsid w:val="009D40B0"/>
    <w:rsid w:val="009D6DB7"/>
    <w:rsid w:val="009D74CF"/>
    <w:rsid w:val="009D7AD2"/>
    <w:rsid w:val="009E2247"/>
    <w:rsid w:val="009E2EB3"/>
    <w:rsid w:val="009E31BE"/>
    <w:rsid w:val="009E386B"/>
    <w:rsid w:val="009E5619"/>
    <w:rsid w:val="009F2002"/>
    <w:rsid w:val="009F5307"/>
    <w:rsid w:val="009F57C8"/>
    <w:rsid w:val="009F5BEF"/>
    <w:rsid w:val="009F6908"/>
    <w:rsid w:val="00A02C69"/>
    <w:rsid w:val="00A033E7"/>
    <w:rsid w:val="00A03A14"/>
    <w:rsid w:val="00A04CBF"/>
    <w:rsid w:val="00A04F7A"/>
    <w:rsid w:val="00A05C5F"/>
    <w:rsid w:val="00A05ECA"/>
    <w:rsid w:val="00A07B61"/>
    <w:rsid w:val="00A07C9A"/>
    <w:rsid w:val="00A1041D"/>
    <w:rsid w:val="00A111F2"/>
    <w:rsid w:val="00A11636"/>
    <w:rsid w:val="00A13EE9"/>
    <w:rsid w:val="00A14165"/>
    <w:rsid w:val="00A1438A"/>
    <w:rsid w:val="00A165D9"/>
    <w:rsid w:val="00A167BE"/>
    <w:rsid w:val="00A169B3"/>
    <w:rsid w:val="00A17461"/>
    <w:rsid w:val="00A21217"/>
    <w:rsid w:val="00A21CFE"/>
    <w:rsid w:val="00A224AE"/>
    <w:rsid w:val="00A24F04"/>
    <w:rsid w:val="00A27A98"/>
    <w:rsid w:val="00A3007B"/>
    <w:rsid w:val="00A3090A"/>
    <w:rsid w:val="00A33E1E"/>
    <w:rsid w:val="00A3474F"/>
    <w:rsid w:val="00A34D6C"/>
    <w:rsid w:val="00A379D7"/>
    <w:rsid w:val="00A37A44"/>
    <w:rsid w:val="00A37AC4"/>
    <w:rsid w:val="00A40A86"/>
    <w:rsid w:val="00A40CF3"/>
    <w:rsid w:val="00A4196E"/>
    <w:rsid w:val="00A44B29"/>
    <w:rsid w:val="00A4650B"/>
    <w:rsid w:val="00A46CA2"/>
    <w:rsid w:val="00A47912"/>
    <w:rsid w:val="00A4792E"/>
    <w:rsid w:val="00A50D48"/>
    <w:rsid w:val="00A533C2"/>
    <w:rsid w:val="00A53BE4"/>
    <w:rsid w:val="00A55F30"/>
    <w:rsid w:val="00A55F9A"/>
    <w:rsid w:val="00A5652F"/>
    <w:rsid w:val="00A57015"/>
    <w:rsid w:val="00A57FFA"/>
    <w:rsid w:val="00A60591"/>
    <w:rsid w:val="00A609C7"/>
    <w:rsid w:val="00A60B0F"/>
    <w:rsid w:val="00A60F7B"/>
    <w:rsid w:val="00A61FD5"/>
    <w:rsid w:val="00A634B3"/>
    <w:rsid w:val="00A6413C"/>
    <w:rsid w:val="00A641CB"/>
    <w:rsid w:val="00A64D39"/>
    <w:rsid w:val="00A66B15"/>
    <w:rsid w:val="00A71EDC"/>
    <w:rsid w:val="00A7290A"/>
    <w:rsid w:val="00A732FC"/>
    <w:rsid w:val="00A77352"/>
    <w:rsid w:val="00A816F5"/>
    <w:rsid w:val="00A82038"/>
    <w:rsid w:val="00A85CEC"/>
    <w:rsid w:val="00A86B59"/>
    <w:rsid w:val="00A87426"/>
    <w:rsid w:val="00A9014B"/>
    <w:rsid w:val="00A906C8"/>
    <w:rsid w:val="00A90AA7"/>
    <w:rsid w:val="00A90C17"/>
    <w:rsid w:val="00A959F3"/>
    <w:rsid w:val="00A96A9D"/>
    <w:rsid w:val="00A97D3E"/>
    <w:rsid w:val="00A97D49"/>
    <w:rsid w:val="00A97FD7"/>
    <w:rsid w:val="00AA08DB"/>
    <w:rsid w:val="00AA1620"/>
    <w:rsid w:val="00AA19E8"/>
    <w:rsid w:val="00AA1DEA"/>
    <w:rsid w:val="00AA27A7"/>
    <w:rsid w:val="00AA31D4"/>
    <w:rsid w:val="00AA7ED3"/>
    <w:rsid w:val="00AA7F84"/>
    <w:rsid w:val="00AB037C"/>
    <w:rsid w:val="00AB5263"/>
    <w:rsid w:val="00AB5AA0"/>
    <w:rsid w:val="00AB63A5"/>
    <w:rsid w:val="00AB66E9"/>
    <w:rsid w:val="00AC4412"/>
    <w:rsid w:val="00AC458A"/>
    <w:rsid w:val="00AC48DC"/>
    <w:rsid w:val="00AC6022"/>
    <w:rsid w:val="00AD0D08"/>
    <w:rsid w:val="00AD16F8"/>
    <w:rsid w:val="00AD1B04"/>
    <w:rsid w:val="00AD34B7"/>
    <w:rsid w:val="00AD354F"/>
    <w:rsid w:val="00AD3E77"/>
    <w:rsid w:val="00AD41AC"/>
    <w:rsid w:val="00AD4D9D"/>
    <w:rsid w:val="00AD602C"/>
    <w:rsid w:val="00AD786C"/>
    <w:rsid w:val="00AE0883"/>
    <w:rsid w:val="00AE114C"/>
    <w:rsid w:val="00AE23FF"/>
    <w:rsid w:val="00AE5058"/>
    <w:rsid w:val="00AE5516"/>
    <w:rsid w:val="00AE5F14"/>
    <w:rsid w:val="00AF13C2"/>
    <w:rsid w:val="00AF14D7"/>
    <w:rsid w:val="00AF3A39"/>
    <w:rsid w:val="00AF4FE5"/>
    <w:rsid w:val="00AF7F4E"/>
    <w:rsid w:val="00B003CE"/>
    <w:rsid w:val="00B00CAD"/>
    <w:rsid w:val="00B01D23"/>
    <w:rsid w:val="00B04A71"/>
    <w:rsid w:val="00B06FAA"/>
    <w:rsid w:val="00B07B0F"/>
    <w:rsid w:val="00B1097D"/>
    <w:rsid w:val="00B1252D"/>
    <w:rsid w:val="00B1293D"/>
    <w:rsid w:val="00B1362F"/>
    <w:rsid w:val="00B13E3F"/>
    <w:rsid w:val="00B14942"/>
    <w:rsid w:val="00B14F66"/>
    <w:rsid w:val="00B16B81"/>
    <w:rsid w:val="00B200D1"/>
    <w:rsid w:val="00B209BC"/>
    <w:rsid w:val="00B20E93"/>
    <w:rsid w:val="00B21E01"/>
    <w:rsid w:val="00B24179"/>
    <w:rsid w:val="00B243A7"/>
    <w:rsid w:val="00B25176"/>
    <w:rsid w:val="00B25196"/>
    <w:rsid w:val="00B2676E"/>
    <w:rsid w:val="00B2734A"/>
    <w:rsid w:val="00B30194"/>
    <w:rsid w:val="00B3134A"/>
    <w:rsid w:val="00B318FD"/>
    <w:rsid w:val="00B31A36"/>
    <w:rsid w:val="00B3349F"/>
    <w:rsid w:val="00B346C7"/>
    <w:rsid w:val="00B35DA6"/>
    <w:rsid w:val="00B36BF5"/>
    <w:rsid w:val="00B37E57"/>
    <w:rsid w:val="00B41564"/>
    <w:rsid w:val="00B42B2A"/>
    <w:rsid w:val="00B43680"/>
    <w:rsid w:val="00B4419B"/>
    <w:rsid w:val="00B45D1D"/>
    <w:rsid w:val="00B527E7"/>
    <w:rsid w:val="00B55044"/>
    <w:rsid w:val="00B551C2"/>
    <w:rsid w:val="00B55F9D"/>
    <w:rsid w:val="00B57EC5"/>
    <w:rsid w:val="00B6028A"/>
    <w:rsid w:val="00B6030A"/>
    <w:rsid w:val="00B60453"/>
    <w:rsid w:val="00B60485"/>
    <w:rsid w:val="00B62CB1"/>
    <w:rsid w:val="00B631E0"/>
    <w:rsid w:val="00B6674F"/>
    <w:rsid w:val="00B67A6C"/>
    <w:rsid w:val="00B715B3"/>
    <w:rsid w:val="00B71C97"/>
    <w:rsid w:val="00B73BE0"/>
    <w:rsid w:val="00B76EB5"/>
    <w:rsid w:val="00B80247"/>
    <w:rsid w:val="00B80AFE"/>
    <w:rsid w:val="00B8112F"/>
    <w:rsid w:val="00B81444"/>
    <w:rsid w:val="00B82009"/>
    <w:rsid w:val="00B8270F"/>
    <w:rsid w:val="00B83A6B"/>
    <w:rsid w:val="00B83AFB"/>
    <w:rsid w:val="00B845DE"/>
    <w:rsid w:val="00B8525C"/>
    <w:rsid w:val="00B87B8D"/>
    <w:rsid w:val="00B91460"/>
    <w:rsid w:val="00B91ADB"/>
    <w:rsid w:val="00B92926"/>
    <w:rsid w:val="00B92CBE"/>
    <w:rsid w:val="00B95F69"/>
    <w:rsid w:val="00B974A3"/>
    <w:rsid w:val="00BA0B29"/>
    <w:rsid w:val="00BA1D66"/>
    <w:rsid w:val="00BA2C7B"/>
    <w:rsid w:val="00BA335A"/>
    <w:rsid w:val="00BA5559"/>
    <w:rsid w:val="00BA6857"/>
    <w:rsid w:val="00BA7E58"/>
    <w:rsid w:val="00BB1E67"/>
    <w:rsid w:val="00BB2AF7"/>
    <w:rsid w:val="00BB2FDA"/>
    <w:rsid w:val="00BB6925"/>
    <w:rsid w:val="00BB6E34"/>
    <w:rsid w:val="00BC0B02"/>
    <w:rsid w:val="00BC232B"/>
    <w:rsid w:val="00BC3373"/>
    <w:rsid w:val="00BC42FF"/>
    <w:rsid w:val="00BC53CA"/>
    <w:rsid w:val="00BC6754"/>
    <w:rsid w:val="00BD0C36"/>
    <w:rsid w:val="00BD1D49"/>
    <w:rsid w:val="00BD3795"/>
    <w:rsid w:val="00BD50E0"/>
    <w:rsid w:val="00BE0007"/>
    <w:rsid w:val="00BE2201"/>
    <w:rsid w:val="00BE25AD"/>
    <w:rsid w:val="00BE3066"/>
    <w:rsid w:val="00BE36FE"/>
    <w:rsid w:val="00BE5C96"/>
    <w:rsid w:val="00BE67CA"/>
    <w:rsid w:val="00BF04CA"/>
    <w:rsid w:val="00BF130D"/>
    <w:rsid w:val="00BF392A"/>
    <w:rsid w:val="00BF41B9"/>
    <w:rsid w:val="00BF4342"/>
    <w:rsid w:val="00BF43B8"/>
    <w:rsid w:val="00BF49FF"/>
    <w:rsid w:val="00BF5A44"/>
    <w:rsid w:val="00BF66BC"/>
    <w:rsid w:val="00BF77A2"/>
    <w:rsid w:val="00BF7DE5"/>
    <w:rsid w:val="00C00119"/>
    <w:rsid w:val="00C001FB"/>
    <w:rsid w:val="00C00FD9"/>
    <w:rsid w:val="00C01B85"/>
    <w:rsid w:val="00C051D5"/>
    <w:rsid w:val="00C05AF8"/>
    <w:rsid w:val="00C07EE1"/>
    <w:rsid w:val="00C11663"/>
    <w:rsid w:val="00C138AA"/>
    <w:rsid w:val="00C141E0"/>
    <w:rsid w:val="00C16BD5"/>
    <w:rsid w:val="00C16F2B"/>
    <w:rsid w:val="00C16FD5"/>
    <w:rsid w:val="00C20E26"/>
    <w:rsid w:val="00C2169D"/>
    <w:rsid w:val="00C21DD4"/>
    <w:rsid w:val="00C24315"/>
    <w:rsid w:val="00C254D5"/>
    <w:rsid w:val="00C256F2"/>
    <w:rsid w:val="00C276EF"/>
    <w:rsid w:val="00C3253C"/>
    <w:rsid w:val="00C33CB7"/>
    <w:rsid w:val="00C33FE6"/>
    <w:rsid w:val="00C34866"/>
    <w:rsid w:val="00C348D1"/>
    <w:rsid w:val="00C3573A"/>
    <w:rsid w:val="00C366AA"/>
    <w:rsid w:val="00C37C86"/>
    <w:rsid w:val="00C42D21"/>
    <w:rsid w:val="00C440CB"/>
    <w:rsid w:val="00C4499F"/>
    <w:rsid w:val="00C45E62"/>
    <w:rsid w:val="00C503F8"/>
    <w:rsid w:val="00C52F9B"/>
    <w:rsid w:val="00C5345F"/>
    <w:rsid w:val="00C53D94"/>
    <w:rsid w:val="00C548C5"/>
    <w:rsid w:val="00C5650D"/>
    <w:rsid w:val="00C571A4"/>
    <w:rsid w:val="00C6063A"/>
    <w:rsid w:val="00C61297"/>
    <w:rsid w:val="00C62422"/>
    <w:rsid w:val="00C62B4E"/>
    <w:rsid w:val="00C63363"/>
    <w:rsid w:val="00C679FA"/>
    <w:rsid w:val="00C7010F"/>
    <w:rsid w:val="00C701A0"/>
    <w:rsid w:val="00C716AE"/>
    <w:rsid w:val="00C73A3F"/>
    <w:rsid w:val="00C73B33"/>
    <w:rsid w:val="00C770E9"/>
    <w:rsid w:val="00C778C5"/>
    <w:rsid w:val="00C77E03"/>
    <w:rsid w:val="00C77EE7"/>
    <w:rsid w:val="00C8068F"/>
    <w:rsid w:val="00C807AE"/>
    <w:rsid w:val="00C810C7"/>
    <w:rsid w:val="00C8369A"/>
    <w:rsid w:val="00C83B57"/>
    <w:rsid w:val="00C83E56"/>
    <w:rsid w:val="00C84E44"/>
    <w:rsid w:val="00C869DF"/>
    <w:rsid w:val="00C86B44"/>
    <w:rsid w:val="00C87B32"/>
    <w:rsid w:val="00C90A2E"/>
    <w:rsid w:val="00C90A79"/>
    <w:rsid w:val="00C90CF1"/>
    <w:rsid w:val="00C916F4"/>
    <w:rsid w:val="00C93161"/>
    <w:rsid w:val="00C93270"/>
    <w:rsid w:val="00C933AB"/>
    <w:rsid w:val="00C93AF0"/>
    <w:rsid w:val="00C96398"/>
    <w:rsid w:val="00C96E05"/>
    <w:rsid w:val="00C96FA4"/>
    <w:rsid w:val="00C97105"/>
    <w:rsid w:val="00CA271B"/>
    <w:rsid w:val="00CA4DBF"/>
    <w:rsid w:val="00CB0902"/>
    <w:rsid w:val="00CB0FEE"/>
    <w:rsid w:val="00CB1DAB"/>
    <w:rsid w:val="00CB1EF6"/>
    <w:rsid w:val="00CB50E4"/>
    <w:rsid w:val="00CB6D3C"/>
    <w:rsid w:val="00CC16D5"/>
    <w:rsid w:val="00CC2BF8"/>
    <w:rsid w:val="00CC3066"/>
    <w:rsid w:val="00CC3241"/>
    <w:rsid w:val="00CC4841"/>
    <w:rsid w:val="00CC76AD"/>
    <w:rsid w:val="00CC7CB8"/>
    <w:rsid w:val="00CD1131"/>
    <w:rsid w:val="00CD3113"/>
    <w:rsid w:val="00CD3C87"/>
    <w:rsid w:val="00CD4CCA"/>
    <w:rsid w:val="00CD5C5D"/>
    <w:rsid w:val="00CD6290"/>
    <w:rsid w:val="00CD6C62"/>
    <w:rsid w:val="00CD7619"/>
    <w:rsid w:val="00CE39E8"/>
    <w:rsid w:val="00CE6130"/>
    <w:rsid w:val="00CF01A5"/>
    <w:rsid w:val="00CF03A3"/>
    <w:rsid w:val="00CF26C8"/>
    <w:rsid w:val="00CF36F0"/>
    <w:rsid w:val="00CF4AE0"/>
    <w:rsid w:val="00CF551A"/>
    <w:rsid w:val="00CF5D6E"/>
    <w:rsid w:val="00CF61A4"/>
    <w:rsid w:val="00CF7364"/>
    <w:rsid w:val="00D012BC"/>
    <w:rsid w:val="00D01913"/>
    <w:rsid w:val="00D01CC2"/>
    <w:rsid w:val="00D022A7"/>
    <w:rsid w:val="00D02641"/>
    <w:rsid w:val="00D049BB"/>
    <w:rsid w:val="00D04DCE"/>
    <w:rsid w:val="00D0631A"/>
    <w:rsid w:val="00D06EBE"/>
    <w:rsid w:val="00D077F3"/>
    <w:rsid w:val="00D12EB1"/>
    <w:rsid w:val="00D14145"/>
    <w:rsid w:val="00D14F62"/>
    <w:rsid w:val="00D1523C"/>
    <w:rsid w:val="00D15BC2"/>
    <w:rsid w:val="00D16611"/>
    <w:rsid w:val="00D17D92"/>
    <w:rsid w:val="00D17FAF"/>
    <w:rsid w:val="00D200A9"/>
    <w:rsid w:val="00D229C9"/>
    <w:rsid w:val="00D267D0"/>
    <w:rsid w:val="00D2732D"/>
    <w:rsid w:val="00D27447"/>
    <w:rsid w:val="00D30F8D"/>
    <w:rsid w:val="00D3340F"/>
    <w:rsid w:val="00D33F71"/>
    <w:rsid w:val="00D34081"/>
    <w:rsid w:val="00D35F72"/>
    <w:rsid w:val="00D36F03"/>
    <w:rsid w:val="00D40603"/>
    <w:rsid w:val="00D40888"/>
    <w:rsid w:val="00D44905"/>
    <w:rsid w:val="00D45934"/>
    <w:rsid w:val="00D47B5E"/>
    <w:rsid w:val="00D51E52"/>
    <w:rsid w:val="00D520D0"/>
    <w:rsid w:val="00D520F9"/>
    <w:rsid w:val="00D52C8E"/>
    <w:rsid w:val="00D53DBA"/>
    <w:rsid w:val="00D54834"/>
    <w:rsid w:val="00D568D6"/>
    <w:rsid w:val="00D61463"/>
    <w:rsid w:val="00D70EE4"/>
    <w:rsid w:val="00D7102C"/>
    <w:rsid w:val="00D72644"/>
    <w:rsid w:val="00D73D74"/>
    <w:rsid w:val="00D760CB"/>
    <w:rsid w:val="00D76BEF"/>
    <w:rsid w:val="00D76D1E"/>
    <w:rsid w:val="00D80FE3"/>
    <w:rsid w:val="00D8111A"/>
    <w:rsid w:val="00D82F73"/>
    <w:rsid w:val="00D82FED"/>
    <w:rsid w:val="00D84853"/>
    <w:rsid w:val="00D905CD"/>
    <w:rsid w:val="00D9459C"/>
    <w:rsid w:val="00D94F7D"/>
    <w:rsid w:val="00D955B9"/>
    <w:rsid w:val="00D97364"/>
    <w:rsid w:val="00D974B7"/>
    <w:rsid w:val="00DA07DB"/>
    <w:rsid w:val="00DA2474"/>
    <w:rsid w:val="00DA26A5"/>
    <w:rsid w:val="00DA2791"/>
    <w:rsid w:val="00DA40A1"/>
    <w:rsid w:val="00DA6495"/>
    <w:rsid w:val="00DA6859"/>
    <w:rsid w:val="00DB0E94"/>
    <w:rsid w:val="00DB1305"/>
    <w:rsid w:val="00DB2590"/>
    <w:rsid w:val="00DB2C0B"/>
    <w:rsid w:val="00DB3F17"/>
    <w:rsid w:val="00DB4A30"/>
    <w:rsid w:val="00DB4D90"/>
    <w:rsid w:val="00DB5260"/>
    <w:rsid w:val="00DB5A14"/>
    <w:rsid w:val="00DB6531"/>
    <w:rsid w:val="00DB66B7"/>
    <w:rsid w:val="00DB67F0"/>
    <w:rsid w:val="00DB72D7"/>
    <w:rsid w:val="00DB75E9"/>
    <w:rsid w:val="00DC1974"/>
    <w:rsid w:val="00DC21CB"/>
    <w:rsid w:val="00DC28BD"/>
    <w:rsid w:val="00DC2E8B"/>
    <w:rsid w:val="00DC332E"/>
    <w:rsid w:val="00DC3941"/>
    <w:rsid w:val="00DC4272"/>
    <w:rsid w:val="00DC4D5D"/>
    <w:rsid w:val="00DC69FB"/>
    <w:rsid w:val="00DD2B22"/>
    <w:rsid w:val="00DD32D9"/>
    <w:rsid w:val="00DD4280"/>
    <w:rsid w:val="00DD4B83"/>
    <w:rsid w:val="00DD520B"/>
    <w:rsid w:val="00DD5C76"/>
    <w:rsid w:val="00DD6822"/>
    <w:rsid w:val="00DD6BF2"/>
    <w:rsid w:val="00DD741A"/>
    <w:rsid w:val="00DD7532"/>
    <w:rsid w:val="00DD79B9"/>
    <w:rsid w:val="00DD79E6"/>
    <w:rsid w:val="00DE0C6A"/>
    <w:rsid w:val="00DE2023"/>
    <w:rsid w:val="00DE4340"/>
    <w:rsid w:val="00DE45C1"/>
    <w:rsid w:val="00DE5785"/>
    <w:rsid w:val="00DE6BD6"/>
    <w:rsid w:val="00DF0784"/>
    <w:rsid w:val="00DF0F6C"/>
    <w:rsid w:val="00DF1416"/>
    <w:rsid w:val="00DF25CA"/>
    <w:rsid w:val="00DF58A3"/>
    <w:rsid w:val="00DF6BC5"/>
    <w:rsid w:val="00DF73B6"/>
    <w:rsid w:val="00DF74E5"/>
    <w:rsid w:val="00E00607"/>
    <w:rsid w:val="00E012F5"/>
    <w:rsid w:val="00E024B3"/>
    <w:rsid w:val="00E030A1"/>
    <w:rsid w:val="00E04A7E"/>
    <w:rsid w:val="00E04B1A"/>
    <w:rsid w:val="00E04DFD"/>
    <w:rsid w:val="00E053BD"/>
    <w:rsid w:val="00E05818"/>
    <w:rsid w:val="00E06703"/>
    <w:rsid w:val="00E067C0"/>
    <w:rsid w:val="00E07342"/>
    <w:rsid w:val="00E10EF3"/>
    <w:rsid w:val="00E123ED"/>
    <w:rsid w:val="00E12D12"/>
    <w:rsid w:val="00E15309"/>
    <w:rsid w:val="00E1543D"/>
    <w:rsid w:val="00E22675"/>
    <w:rsid w:val="00E243ED"/>
    <w:rsid w:val="00E26DC5"/>
    <w:rsid w:val="00E30134"/>
    <w:rsid w:val="00E30522"/>
    <w:rsid w:val="00E32A9E"/>
    <w:rsid w:val="00E344DD"/>
    <w:rsid w:val="00E345C1"/>
    <w:rsid w:val="00E3532E"/>
    <w:rsid w:val="00E36B14"/>
    <w:rsid w:val="00E36C89"/>
    <w:rsid w:val="00E3731E"/>
    <w:rsid w:val="00E4573A"/>
    <w:rsid w:val="00E5047F"/>
    <w:rsid w:val="00E51264"/>
    <w:rsid w:val="00E51588"/>
    <w:rsid w:val="00E5527E"/>
    <w:rsid w:val="00E55ED2"/>
    <w:rsid w:val="00E56A4C"/>
    <w:rsid w:val="00E6393A"/>
    <w:rsid w:val="00E643A8"/>
    <w:rsid w:val="00E6592F"/>
    <w:rsid w:val="00E67A2B"/>
    <w:rsid w:val="00E70BE9"/>
    <w:rsid w:val="00E731AE"/>
    <w:rsid w:val="00E73262"/>
    <w:rsid w:val="00E74C10"/>
    <w:rsid w:val="00E778BC"/>
    <w:rsid w:val="00E8177A"/>
    <w:rsid w:val="00E82469"/>
    <w:rsid w:val="00E85287"/>
    <w:rsid w:val="00E914EE"/>
    <w:rsid w:val="00E92988"/>
    <w:rsid w:val="00E9418E"/>
    <w:rsid w:val="00E94F5C"/>
    <w:rsid w:val="00E9549F"/>
    <w:rsid w:val="00E95E2A"/>
    <w:rsid w:val="00E96C07"/>
    <w:rsid w:val="00E97913"/>
    <w:rsid w:val="00EA2630"/>
    <w:rsid w:val="00EA2839"/>
    <w:rsid w:val="00EA3406"/>
    <w:rsid w:val="00EA4A51"/>
    <w:rsid w:val="00EA56A2"/>
    <w:rsid w:val="00EA56FD"/>
    <w:rsid w:val="00EA5C17"/>
    <w:rsid w:val="00EA5C48"/>
    <w:rsid w:val="00EA5E62"/>
    <w:rsid w:val="00EA6626"/>
    <w:rsid w:val="00EA6A8B"/>
    <w:rsid w:val="00EA6C06"/>
    <w:rsid w:val="00EB1113"/>
    <w:rsid w:val="00EB2E32"/>
    <w:rsid w:val="00EB386E"/>
    <w:rsid w:val="00EB5934"/>
    <w:rsid w:val="00EB5A0F"/>
    <w:rsid w:val="00EB729E"/>
    <w:rsid w:val="00EB72B4"/>
    <w:rsid w:val="00EC39E0"/>
    <w:rsid w:val="00EC57F0"/>
    <w:rsid w:val="00EC6AED"/>
    <w:rsid w:val="00ED0009"/>
    <w:rsid w:val="00ED0152"/>
    <w:rsid w:val="00ED2151"/>
    <w:rsid w:val="00ED2A37"/>
    <w:rsid w:val="00ED32D0"/>
    <w:rsid w:val="00ED44F8"/>
    <w:rsid w:val="00ED4DEA"/>
    <w:rsid w:val="00ED743D"/>
    <w:rsid w:val="00EE0078"/>
    <w:rsid w:val="00EE1647"/>
    <w:rsid w:val="00EE2745"/>
    <w:rsid w:val="00EE2F36"/>
    <w:rsid w:val="00EE341E"/>
    <w:rsid w:val="00EE5783"/>
    <w:rsid w:val="00EE60A1"/>
    <w:rsid w:val="00EE6C12"/>
    <w:rsid w:val="00EF10B6"/>
    <w:rsid w:val="00EF1C22"/>
    <w:rsid w:val="00EF55B9"/>
    <w:rsid w:val="00EF5729"/>
    <w:rsid w:val="00EF7384"/>
    <w:rsid w:val="00F001F4"/>
    <w:rsid w:val="00F05389"/>
    <w:rsid w:val="00F05612"/>
    <w:rsid w:val="00F07BFA"/>
    <w:rsid w:val="00F1250C"/>
    <w:rsid w:val="00F130F8"/>
    <w:rsid w:val="00F13DFA"/>
    <w:rsid w:val="00F15D05"/>
    <w:rsid w:val="00F17133"/>
    <w:rsid w:val="00F222E9"/>
    <w:rsid w:val="00F22F70"/>
    <w:rsid w:val="00F231A9"/>
    <w:rsid w:val="00F242F8"/>
    <w:rsid w:val="00F245AE"/>
    <w:rsid w:val="00F26071"/>
    <w:rsid w:val="00F26E9A"/>
    <w:rsid w:val="00F30091"/>
    <w:rsid w:val="00F30903"/>
    <w:rsid w:val="00F31CD8"/>
    <w:rsid w:val="00F35E1D"/>
    <w:rsid w:val="00F37C26"/>
    <w:rsid w:val="00F41060"/>
    <w:rsid w:val="00F42248"/>
    <w:rsid w:val="00F42464"/>
    <w:rsid w:val="00F42533"/>
    <w:rsid w:val="00F43D13"/>
    <w:rsid w:val="00F450F7"/>
    <w:rsid w:val="00F45418"/>
    <w:rsid w:val="00F45EF4"/>
    <w:rsid w:val="00F472A8"/>
    <w:rsid w:val="00F526A6"/>
    <w:rsid w:val="00F54BDA"/>
    <w:rsid w:val="00F5536F"/>
    <w:rsid w:val="00F55721"/>
    <w:rsid w:val="00F55FCF"/>
    <w:rsid w:val="00F57029"/>
    <w:rsid w:val="00F57DF0"/>
    <w:rsid w:val="00F60A1B"/>
    <w:rsid w:val="00F628AE"/>
    <w:rsid w:val="00F62C07"/>
    <w:rsid w:val="00F62C30"/>
    <w:rsid w:val="00F659CA"/>
    <w:rsid w:val="00F663DE"/>
    <w:rsid w:val="00F704B6"/>
    <w:rsid w:val="00F70AAB"/>
    <w:rsid w:val="00F712E2"/>
    <w:rsid w:val="00F721B1"/>
    <w:rsid w:val="00F72BD6"/>
    <w:rsid w:val="00F73E07"/>
    <w:rsid w:val="00F74205"/>
    <w:rsid w:val="00F7555C"/>
    <w:rsid w:val="00F755C0"/>
    <w:rsid w:val="00F76DEC"/>
    <w:rsid w:val="00F7707C"/>
    <w:rsid w:val="00F772A3"/>
    <w:rsid w:val="00F80358"/>
    <w:rsid w:val="00F80D45"/>
    <w:rsid w:val="00F81177"/>
    <w:rsid w:val="00F82939"/>
    <w:rsid w:val="00F84D58"/>
    <w:rsid w:val="00F8772D"/>
    <w:rsid w:val="00F909F8"/>
    <w:rsid w:val="00F9131E"/>
    <w:rsid w:val="00F92C38"/>
    <w:rsid w:val="00F9381F"/>
    <w:rsid w:val="00F94446"/>
    <w:rsid w:val="00F957CC"/>
    <w:rsid w:val="00F95955"/>
    <w:rsid w:val="00F95A0D"/>
    <w:rsid w:val="00F96A27"/>
    <w:rsid w:val="00F97684"/>
    <w:rsid w:val="00FA31BD"/>
    <w:rsid w:val="00FA3CF5"/>
    <w:rsid w:val="00FA40D8"/>
    <w:rsid w:val="00FA439A"/>
    <w:rsid w:val="00FA5E7D"/>
    <w:rsid w:val="00FA6A0C"/>
    <w:rsid w:val="00FB1740"/>
    <w:rsid w:val="00FB210B"/>
    <w:rsid w:val="00FB58EC"/>
    <w:rsid w:val="00FB5AC2"/>
    <w:rsid w:val="00FB6DB5"/>
    <w:rsid w:val="00FC0174"/>
    <w:rsid w:val="00FC18F6"/>
    <w:rsid w:val="00FC203F"/>
    <w:rsid w:val="00FC2129"/>
    <w:rsid w:val="00FC32AC"/>
    <w:rsid w:val="00FC7EC0"/>
    <w:rsid w:val="00FD0221"/>
    <w:rsid w:val="00FD0514"/>
    <w:rsid w:val="00FD26B6"/>
    <w:rsid w:val="00FD3D8B"/>
    <w:rsid w:val="00FD5371"/>
    <w:rsid w:val="00FD619A"/>
    <w:rsid w:val="00FD6F64"/>
    <w:rsid w:val="00FD7AD8"/>
    <w:rsid w:val="00FE1BB0"/>
    <w:rsid w:val="00FE1F1B"/>
    <w:rsid w:val="00FE20C0"/>
    <w:rsid w:val="00FE2C38"/>
    <w:rsid w:val="00FE58AC"/>
    <w:rsid w:val="00FF4804"/>
    <w:rsid w:val="00FF6B8C"/>
    <w:rsid w:val="00FF710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15:docId w15:val="{9BFB6E2B-4166-4EBD-B4E1-92DDFAF9A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5A4B25"/>
    <w:pPr>
      <w:spacing w:after="200" w:line="276" w:lineRule="auto"/>
    </w:pPr>
    <w:rPr>
      <w:sz w:val="22"/>
      <w:szCs w:val="22"/>
    </w:rPr>
  </w:style>
  <w:style w:type="paragraph" w:styleId="Nagwek1">
    <w:name w:val="heading 1"/>
    <w:basedOn w:val="Normalny"/>
    <w:next w:val="Normalny"/>
    <w:qFormat/>
    <w:rsid w:val="005A4B25"/>
    <w:pPr>
      <w:keepNext/>
      <w:keepLines/>
      <w:spacing w:before="480" w:after="0"/>
      <w:outlineLvl w:val="0"/>
    </w:pPr>
    <w:rPr>
      <w:rFonts w:ascii="Cambria" w:hAnsi="Cambria"/>
      <w:b/>
      <w:bCs/>
      <w:color w:val="365F91"/>
      <w:sz w:val="28"/>
      <w:szCs w:val="28"/>
    </w:rPr>
  </w:style>
  <w:style w:type="paragraph" w:styleId="Nagwek2">
    <w:name w:val="heading 2"/>
    <w:basedOn w:val="Normalny"/>
    <w:next w:val="Normalny"/>
    <w:qFormat/>
    <w:rsid w:val="005A4B25"/>
    <w:pPr>
      <w:keepNext/>
      <w:keepLines/>
      <w:spacing w:before="200" w:after="0"/>
      <w:outlineLvl w:val="1"/>
    </w:pPr>
    <w:rPr>
      <w:rFonts w:ascii="Cambria" w:hAnsi="Cambria"/>
      <w:b/>
      <w:bCs/>
      <w:color w:val="4F81BD"/>
      <w:sz w:val="26"/>
      <w:szCs w:val="26"/>
    </w:rPr>
  </w:style>
  <w:style w:type="paragraph" w:styleId="Nagwek3">
    <w:name w:val="heading 3"/>
    <w:basedOn w:val="Normalny"/>
    <w:next w:val="Normalny"/>
    <w:qFormat/>
    <w:rsid w:val="005A4B25"/>
    <w:pPr>
      <w:keepNext/>
      <w:keepLines/>
      <w:spacing w:before="200" w:after="0"/>
      <w:outlineLvl w:val="2"/>
    </w:pPr>
    <w:rPr>
      <w:rFonts w:ascii="Cambria" w:hAnsi="Cambria"/>
      <w:b/>
      <w:bCs/>
      <w:color w:val="4F81BD"/>
    </w:rPr>
  </w:style>
  <w:style w:type="paragraph" w:styleId="Nagwek4">
    <w:name w:val="heading 4"/>
    <w:basedOn w:val="Normalny"/>
    <w:next w:val="Normalny"/>
    <w:qFormat/>
    <w:rsid w:val="005A4B25"/>
    <w:pPr>
      <w:keepNext/>
      <w:keepLines/>
      <w:spacing w:before="200" w:after="0"/>
      <w:outlineLvl w:val="3"/>
    </w:pPr>
    <w:rPr>
      <w:rFonts w:ascii="Cambria" w:hAnsi="Cambria"/>
      <w:b/>
      <w:bCs/>
      <w:i/>
      <w:iCs/>
      <w:color w:val="4F81BD"/>
    </w:rPr>
  </w:style>
  <w:style w:type="paragraph" w:styleId="Nagwek5">
    <w:name w:val="heading 5"/>
    <w:basedOn w:val="Normalny"/>
    <w:next w:val="Normalny"/>
    <w:link w:val="Nagwek5Znak"/>
    <w:qFormat/>
    <w:rsid w:val="005A4B25"/>
    <w:pPr>
      <w:keepNext/>
      <w:spacing w:after="0"/>
      <w:jc w:val="center"/>
      <w:outlineLvl w:val="4"/>
    </w:pPr>
    <w:rPr>
      <w:rFonts w:ascii="Times New Roman" w:hAnsi="Times New Roman"/>
      <w:sz w:val="28"/>
    </w:rPr>
  </w:style>
  <w:style w:type="paragraph" w:styleId="Nagwek6">
    <w:name w:val="heading 6"/>
    <w:basedOn w:val="Normalny"/>
    <w:next w:val="Normalny"/>
    <w:link w:val="Nagwek6Znak"/>
    <w:qFormat/>
    <w:rsid w:val="005A4B25"/>
    <w:pPr>
      <w:keepNext/>
      <w:spacing w:after="0" w:line="360" w:lineRule="auto"/>
      <w:jc w:val="center"/>
      <w:outlineLvl w:val="5"/>
    </w:pPr>
    <w:rPr>
      <w:rFonts w:ascii="Times New Roman" w:hAnsi="Times New Roman"/>
      <w:i/>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5Znak">
    <w:name w:val="Nagłówek 5 Znak"/>
    <w:basedOn w:val="Domylnaczcionkaakapitu"/>
    <w:link w:val="Nagwek5"/>
    <w:rsid w:val="00EA2839"/>
    <w:rPr>
      <w:rFonts w:ascii="Times New Roman" w:hAnsi="Times New Roman"/>
      <w:sz w:val="28"/>
      <w:szCs w:val="22"/>
    </w:rPr>
  </w:style>
  <w:style w:type="character" w:customStyle="1" w:styleId="Nagwek6Znak">
    <w:name w:val="Nagłówek 6 Znak"/>
    <w:basedOn w:val="Domylnaczcionkaakapitu"/>
    <w:link w:val="Nagwek6"/>
    <w:rsid w:val="00EA2839"/>
    <w:rPr>
      <w:rFonts w:ascii="Times New Roman" w:hAnsi="Times New Roman"/>
      <w:i/>
      <w:sz w:val="24"/>
      <w:szCs w:val="22"/>
    </w:rPr>
  </w:style>
  <w:style w:type="character" w:customStyle="1" w:styleId="Nagwek1Znak">
    <w:name w:val="Nagłówek 1 Znak"/>
    <w:basedOn w:val="Domylnaczcionkaakapitu"/>
    <w:rsid w:val="005A4B25"/>
    <w:rPr>
      <w:rFonts w:ascii="Cambria" w:eastAsia="Times New Roman" w:hAnsi="Cambria" w:cs="Times New Roman"/>
      <w:b/>
      <w:bCs/>
      <w:color w:val="365F91"/>
      <w:sz w:val="28"/>
      <w:szCs w:val="28"/>
    </w:rPr>
  </w:style>
  <w:style w:type="character" w:customStyle="1" w:styleId="Nagwek2Znak">
    <w:name w:val="Nagłówek 2 Znak"/>
    <w:basedOn w:val="Domylnaczcionkaakapitu"/>
    <w:rsid w:val="005A4B25"/>
    <w:rPr>
      <w:rFonts w:ascii="Cambria" w:eastAsia="Times New Roman" w:hAnsi="Cambria" w:cs="Times New Roman"/>
      <w:b/>
      <w:bCs/>
      <w:color w:val="4F81BD"/>
      <w:sz w:val="26"/>
      <w:szCs w:val="26"/>
    </w:rPr>
  </w:style>
  <w:style w:type="character" w:customStyle="1" w:styleId="Nagwek3Znak">
    <w:name w:val="Nagłówek 3 Znak"/>
    <w:basedOn w:val="Domylnaczcionkaakapitu"/>
    <w:rsid w:val="005A4B25"/>
    <w:rPr>
      <w:rFonts w:ascii="Cambria" w:eastAsia="Times New Roman" w:hAnsi="Cambria" w:cs="Times New Roman"/>
      <w:b/>
      <w:bCs/>
      <w:color w:val="4F81BD"/>
    </w:rPr>
  </w:style>
  <w:style w:type="character" w:customStyle="1" w:styleId="Nagwek4Znak">
    <w:name w:val="Nagłówek 4 Znak"/>
    <w:basedOn w:val="Domylnaczcionkaakapitu"/>
    <w:rsid w:val="005A4B25"/>
    <w:rPr>
      <w:rFonts w:ascii="Cambria" w:eastAsia="Times New Roman" w:hAnsi="Cambria" w:cs="Times New Roman"/>
      <w:b/>
      <w:bCs/>
      <w:i/>
      <w:iCs/>
      <w:color w:val="4F81BD"/>
    </w:rPr>
  </w:style>
  <w:style w:type="paragraph" w:styleId="Nagwekspisutreci">
    <w:name w:val="TOC Heading"/>
    <w:basedOn w:val="Nagwek1"/>
    <w:next w:val="Normalny"/>
    <w:uiPriority w:val="39"/>
    <w:qFormat/>
    <w:rsid w:val="005A4B25"/>
    <w:pPr>
      <w:outlineLvl w:val="9"/>
    </w:pPr>
    <w:rPr>
      <w:lang w:eastAsia="en-US"/>
    </w:rPr>
  </w:style>
  <w:style w:type="paragraph" w:styleId="Spistreci2">
    <w:name w:val="toc 2"/>
    <w:basedOn w:val="Normalny"/>
    <w:next w:val="Normalny"/>
    <w:autoRedefine/>
    <w:uiPriority w:val="39"/>
    <w:unhideWhenUsed/>
    <w:qFormat/>
    <w:rsid w:val="008D2034"/>
    <w:pPr>
      <w:tabs>
        <w:tab w:val="left" w:pos="851"/>
        <w:tab w:val="right" w:leader="dot" w:pos="9061"/>
      </w:tabs>
      <w:spacing w:after="100" w:line="240" w:lineRule="auto"/>
    </w:pPr>
    <w:rPr>
      <w:lang w:eastAsia="en-US"/>
    </w:rPr>
  </w:style>
  <w:style w:type="paragraph" w:styleId="Spistreci1">
    <w:name w:val="toc 1"/>
    <w:basedOn w:val="Normalny"/>
    <w:next w:val="Normalny"/>
    <w:autoRedefine/>
    <w:uiPriority w:val="39"/>
    <w:unhideWhenUsed/>
    <w:qFormat/>
    <w:rsid w:val="005A4B25"/>
    <w:pPr>
      <w:spacing w:after="100"/>
    </w:pPr>
    <w:rPr>
      <w:lang w:eastAsia="en-US"/>
    </w:rPr>
  </w:style>
  <w:style w:type="paragraph" w:styleId="Spistreci3">
    <w:name w:val="toc 3"/>
    <w:basedOn w:val="Normalny"/>
    <w:next w:val="Normalny"/>
    <w:autoRedefine/>
    <w:uiPriority w:val="39"/>
    <w:unhideWhenUsed/>
    <w:qFormat/>
    <w:rsid w:val="0035571C"/>
    <w:pPr>
      <w:tabs>
        <w:tab w:val="left" w:pos="1320"/>
        <w:tab w:val="right" w:leader="dot" w:pos="9072"/>
      </w:tabs>
      <w:spacing w:after="100" w:line="240" w:lineRule="auto"/>
    </w:pPr>
    <w:rPr>
      <w:rFonts w:ascii="Times New Roman" w:hAnsi="Times New Roman"/>
      <w:noProof/>
      <w:lang w:eastAsia="en-US"/>
    </w:rPr>
  </w:style>
  <w:style w:type="paragraph" w:styleId="Tekstdymka">
    <w:name w:val="Balloon Text"/>
    <w:basedOn w:val="Normalny"/>
    <w:semiHidden/>
    <w:unhideWhenUsed/>
    <w:rsid w:val="005A4B25"/>
    <w:pPr>
      <w:spacing w:after="0" w:line="240" w:lineRule="auto"/>
    </w:pPr>
    <w:rPr>
      <w:rFonts w:ascii="Tahoma" w:hAnsi="Tahoma" w:cs="Tahoma"/>
      <w:sz w:val="16"/>
      <w:szCs w:val="16"/>
    </w:rPr>
  </w:style>
  <w:style w:type="character" w:customStyle="1" w:styleId="TekstdymkaZnak">
    <w:name w:val="Tekst dymka Znak"/>
    <w:basedOn w:val="Domylnaczcionkaakapitu"/>
    <w:semiHidden/>
    <w:rsid w:val="005A4B25"/>
    <w:rPr>
      <w:rFonts w:ascii="Tahoma" w:hAnsi="Tahoma" w:cs="Tahoma"/>
      <w:sz w:val="16"/>
      <w:szCs w:val="16"/>
    </w:rPr>
  </w:style>
  <w:style w:type="paragraph" w:styleId="Tekstprzypisukocowego">
    <w:name w:val="endnote text"/>
    <w:basedOn w:val="Normalny"/>
    <w:semiHidden/>
    <w:unhideWhenUsed/>
    <w:rsid w:val="005A4B25"/>
    <w:pPr>
      <w:spacing w:after="0" w:line="240" w:lineRule="auto"/>
    </w:pPr>
    <w:rPr>
      <w:sz w:val="20"/>
      <w:szCs w:val="20"/>
    </w:rPr>
  </w:style>
  <w:style w:type="character" w:customStyle="1" w:styleId="TekstprzypisukocowegoZnak">
    <w:name w:val="Tekst przypisu końcowego Znak"/>
    <w:basedOn w:val="Domylnaczcionkaakapitu"/>
    <w:semiHidden/>
    <w:rsid w:val="005A4B25"/>
    <w:rPr>
      <w:sz w:val="20"/>
      <w:szCs w:val="20"/>
    </w:rPr>
  </w:style>
  <w:style w:type="character" w:styleId="Odwoanieprzypisukocowego">
    <w:name w:val="endnote reference"/>
    <w:basedOn w:val="Domylnaczcionkaakapitu"/>
    <w:semiHidden/>
    <w:unhideWhenUsed/>
    <w:rsid w:val="005A4B25"/>
    <w:rPr>
      <w:vertAlign w:val="superscript"/>
    </w:rPr>
  </w:style>
  <w:style w:type="paragraph" w:styleId="Nagwek">
    <w:name w:val="header"/>
    <w:basedOn w:val="Normalny"/>
    <w:unhideWhenUsed/>
    <w:rsid w:val="005A4B25"/>
    <w:pPr>
      <w:tabs>
        <w:tab w:val="center" w:pos="4536"/>
        <w:tab w:val="right" w:pos="9072"/>
      </w:tabs>
      <w:spacing w:after="0" w:line="240" w:lineRule="auto"/>
    </w:pPr>
  </w:style>
  <w:style w:type="character" w:customStyle="1" w:styleId="NagwekZnak">
    <w:name w:val="Nagłówek Znak"/>
    <w:basedOn w:val="Domylnaczcionkaakapitu"/>
    <w:rsid w:val="005A4B25"/>
  </w:style>
  <w:style w:type="paragraph" w:styleId="Stopka">
    <w:name w:val="footer"/>
    <w:basedOn w:val="Normalny"/>
    <w:uiPriority w:val="99"/>
    <w:unhideWhenUsed/>
    <w:rsid w:val="005A4B25"/>
    <w:pPr>
      <w:tabs>
        <w:tab w:val="center" w:pos="4536"/>
        <w:tab w:val="right" w:pos="9072"/>
      </w:tabs>
      <w:spacing w:after="0" w:line="240" w:lineRule="auto"/>
    </w:pPr>
  </w:style>
  <w:style w:type="character" w:customStyle="1" w:styleId="StopkaZnak">
    <w:name w:val="Stopka Znak"/>
    <w:basedOn w:val="Domylnaczcionkaakapitu"/>
    <w:uiPriority w:val="99"/>
    <w:rsid w:val="005A4B25"/>
  </w:style>
  <w:style w:type="character" w:styleId="Hipercze">
    <w:name w:val="Hyperlink"/>
    <w:basedOn w:val="Domylnaczcionkaakapitu"/>
    <w:uiPriority w:val="99"/>
    <w:unhideWhenUsed/>
    <w:rsid w:val="005A4B25"/>
    <w:rPr>
      <w:color w:val="0000FF"/>
      <w:u w:val="single"/>
    </w:rPr>
  </w:style>
  <w:style w:type="paragraph" w:styleId="Tytu">
    <w:name w:val="Title"/>
    <w:basedOn w:val="Normalny"/>
    <w:link w:val="TytuZnak"/>
    <w:qFormat/>
    <w:rsid w:val="005A4B25"/>
    <w:pPr>
      <w:spacing w:after="0"/>
      <w:jc w:val="center"/>
    </w:pPr>
    <w:rPr>
      <w:sz w:val="40"/>
      <w:szCs w:val="40"/>
    </w:rPr>
  </w:style>
  <w:style w:type="character" w:customStyle="1" w:styleId="TytuZnak">
    <w:name w:val="Tytuł Znak"/>
    <w:basedOn w:val="Domylnaczcionkaakapitu"/>
    <w:link w:val="Tytu"/>
    <w:rsid w:val="00EA2839"/>
    <w:rPr>
      <w:sz w:val="40"/>
      <w:szCs w:val="40"/>
    </w:rPr>
  </w:style>
  <w:style w:type="paragraph" w:styleId="Akapitzlist">
    <w:name w:val="List Paragraph"/>
    <w:basedOn w:val="Normalny"/>
    <w:uiPriority w:val="34"/>
    <w:qFormat/>
    <w:rsid w:val="005A4B25"/>
    <w:pPr>
      <w:ind w:left="720"/>
      <w:contextualSpacing/>
    </w:pPr>
  </w:style>
  <w:style w:type="character" w:styleId="Pogrubienie">
    <w:name w:val="Strong"/>
    <w:basedOn w:val="Domylnaczcionkaakapitu"/>
    <w:uiPriority w:val="22"/>
    <w:qFormat/>
    <w:rsid w:val="005A4B25"/>
    <w:rPr>
      <w:b/>
      <w:bCs/>
    </w:rPr>
  </w:style>
  <w:style w:type="paragraph" w:styleId="NormalnyWeb">
    <w:name w:val="Normal (Web)"/>
    <w:basedOn w:val="Normalny"/>
    <w:uiPriority w:val="99"/>
    <w:unhideWhenUsed/>
    <w:rsid w:val="005A4B25"/>
    <w:pPr>
      <w:spacing w:before="100" w:beforeAutospacing="1" w:after="100" w:afterAutospacing="1" w:line="270" w:lineRule="atLeast"/>
    </w:pPr>
    <w:rPr>
      <w:rFonts w:ascii="Tahoma" w:hAnsi="Tahoma" w:cs="Tahoma"/>
      <w:sz w:val="17"/>
      <w:szCs w:val="17"/>
    </w:rPr>
  </w:style>
  <w:style w:type="paragraph" w:styleId="Spistreci4">
    <w:name w:val="toc 4"/>
    <w:basedOn w:val="Normalny"/>
    <w:next w:val="Normalny"/>
    <w:autoRedefine/>
    <w:uiPriority w:val="39"/>
    <w:unhideWhenUsed/>
    <w:rsid w:val="005A4B25"/>
    <w:pPr>
      <w:spacing w:after="100"/>
      <w:ind w:left="660"/>
    </w:pPr>
  </w:style>
  <w:style w:type="paragraph" w:styleId="Spistreci5">
    <w:name w:val="toc 5"/>
    <w:basedOn w:val="Normalny"/>
    <w:next w:val="Normalny"/>
    <w:autoRedefine/>
    <w:uiPriority w:val="39"/>
    <w:unhideWhenUsed/>
    <w:rsid w:val="005A4B25"/>
    <w:pPr>
      <w:spacing w:after="100"/>
      <w:ind w:left="880"/>
    </w:pPr>
  </w:style>
  <w:style w:type="paragraph" w:styleId="Spistreci6">
    <w:name w:val="toc 6"/>
    <w:basedOn w:val="Normalny"/>
    <w:next w:val="Normalny"/>
    <w:autoRedefine/>
    <w:uiPriority w:val="39"/>
    <w:unhideWhenUsed/>
    <w:rsid w:val="005A4B25"/>
    <w:pPr>
      <w:spacing w:after="100"/>
      <w:ind w:left="1100"/>
    </w:pPr>
  </w:style>
  <w:style w:type="paragraph" w:styleId="Spistreci7">
    <w:name w:val="toc 7"/>
    <w:basedOn w:val="Normalny"/>
    <w:next w:val="Normalny"/>
    <w:autoRedefine/>
    <w:uiPriority w:val="39"/>
    <w:unhideWhenUsed/>
    <w:rsid w:val="005A4B25"/>
    <w:pPr>
      <w:spacing w:after="100"/>
      <w:ind w:left="1320"/>
    </w:pPr>
  </w:style>
  <w:style w:type="paragraph" w:styleId="Spistreci8">
    <w:name w:val="toc 8"/>
    <w:basedOn w:val="Normalny"/>
    <w:next w:val="Normalny"/>
    <w:autoRedefine/>
    <w:uiPriority w:val="39"/>
    <w:unhideWhenUsed/>
    <w:rsid w:val="005A4B25"/>
    <w:pPr>
      <w:spacing w:after="100"/>
      <w:ind w:left="1540"/>
    </w:pPr>
  </w:style>
  <w:style w:type="paragraph" w:styleId="Spistreci9">
    <w:name w:val="toc 9"/>
    <w:basedOn w:val="Normalny"/>
    <w:next w:val="Normalny"/>
    <w:autoRedefine/>
    <w:uiPriority w:val="39"/>
    <w:unhideWhenUsed/>
    <w:rsid w:val="005A4B25"/>
    <w:pPr>
      <w:spacing w:after="100"/>
      <w:ind w:left="1760"/>
    </w:pPr>
  </w:style>
  <w:style w:type="paragraph" w:customStyle="1" w:styleId="xl63">
    <w:name w:val="xl63"/>
    <w:basedOn w:val="Normalny"/>
    <w:rsid w:val="005A4B25"/>
    <w:pPr>
      <w:pBdr>
        <w:top w:val="single" w:sz="8" w:space="0" w:color="auto"/>
        <w:left w:val="single" w:sz="8" w:space="0" w:color="auto"/>
        <w:bottom w:val="single" w:sz="8" w:space="0" w:color="auto"/>
        <w:right w:val="single" w:sz="4" w:space="0" w:color="auto"/>
      </w:pBdr>
      <w:shd w:val="clear" w:color="9999FF" w:fill="66FFFF"/>
      <w:spacing w:before="100" w:beforeAutospacing="1" w:after="100" w:afterAutospacing="1" w:line="240" w:lineRule="auto"/>
      <w:jc w:val="center"/>
    </w:pPr>
    <w:rPr>
      <w:b/>
      <w:bCs/>
      <w:sz w:val="20"/>
      <w:szCs w:val="20"/>
    </w:rPr>
  </w:style>
  <w:style w:type="paragraph" w:customStyle="1" w:styleId="xl64">
    <w:name w:val="xl64"/>
    <w:basedOn w:val="Normalny"/>
    <w:rsid w:val="005A4B25"/>
    <w:pPr>
      <w:pBdr>
        <w:top w:val="single" w:sz="8" w:space="0" w:color="auto"/>
        <w:left w:val="single" w:sz="4" w:space="0" w:color="auto"/>
        <w:bottom w:val="single" w:sz="8" w:space="0" w:color="auto"/>
        <w:right w:val="single" w:sz="4" w:space="0" w:color="auto"/>
      </w:pBdr>
      <w:shd w:val="clear" w:color="9999FF" w:fill="66FFFF"/>
      <w:spacing w:before="100" w:beforeAutospacing="1" w:after="100" w:afterAutospacing="1" w:line="240" w:lineRule="auto"/>
      <w:jc w:val="center"/>
    </w:pPr>
    <w:rPr>
      <w:b/>
      <w:bCs/>
      <w:sz w:val="20"/>
      <w:szCs w:val="20"/>
    </w:rPr>
  </w:style>
  <w:style w:type="paragraph" w:customStyle="1" w:styleId="xl65">
    <w:name w:val="xl65"/>
    <w:basedOn w:val="Normalny"/>
    <w:rsid w:val="005A4B25"/>
    <w:pPr>
      <w:pBdr>
        <w:top w:val="single" w:sz="8" w:space="0" w:color="auto"/>
        <w:left w:val="single" w:sz="4" w:space="0" w:color="auto"/>
        <w:bottom w:val="single" w:sz="8" w:space="0" w:color="auto"/>
        <w:right w:val="single" w:sz="8" w:space="0" w:color="auto"/>
      </w:pBdr>
      <w:shd w:val="clear" w:color="9999FF" w:fill="66FFFF"/>
      <w:spacing w:before="100" w:beforeAutospacing="1" w:after="100" w:afterAutospacing="1" w:line="240" w:lineRule="auto"/>
      <w:jc w:val="center"/>
    </w:pPr>
    <w:rPr>
      <w:b/>
      <w:bCs/>
      <w:sz w:val="20"/>
      <w:szCs w:val="20"/>
    </w:rPr>
  </w:style>
  <w:style w:type="paragraph" w:customStyle="1" w:styleId="xl66">
    <w:name w:val="xl66"/>
    <w:basedOn w:val="Normalny"/>
    <w:rsid w:val="005A4B25"/>
    <w:pPr>
      <w:pBdr>
        <w:left w:val="single" w:sz="8"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67">
    <w:name w:val="xl67"/>
    <w:basedOn w:val="Normalny"/>
    <w:rsid w:val="005A4B25"/>
    <w:pPr>
      <w:pBdr>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68">
    <w:name w:val="xl68"/>
    <w:basedOn w:val="Normalny"/>
    <w:rsid w:val="005A4B25"/>
    <w:pPr>
      <w:pBdr>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69">
    <w:name w:val="xl69"/>
    <w:basedOn w:val="Normalny"/>
    <w:rsid w:val="005A4B25"/>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70">
    <w:name w:val="xl70"/>
    <w:basedOn w:val="Normalny"/>
    <w:rsid w:val="005A4B2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customStyle="1" w:styleId="xl71">
    <w:name w:val="xl71"/>
    <w:basedOn w:val="Normalny"/>
    <w:rsid w:val="005A4B2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24"/>
      <w:szCs w:val="24"/>
    </w:rPr>
  </w:style>
  <w:style w:type="paragraph" w:customStyle="1" w:styleId="xl72">
    <w:name w:val="xl72"/>
    <w:basedOn w:val="Normalny"/>
    <w:rsid w:val="005A4B25"/>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sz w:val="24"/>
      <w:szCs w:val="24"/>
    </w:rPr>
  </w:style>
  <w:style w:type="paragraph" w:customStyle="1" w:styleId="xl73">
    <w:name w:val="xl73"/>
    <w:basedOn w:val="Normalny"/>
    <w:rsid w:val="005A4B25"/>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sz w:val="24"/>
      <w:szCs w:val="24"/>
    </w:rPr>
  </w:style>
  <w:style w:type="paragraph" w:customStyle="1" w:styleId="xl74">
    <w:name w:val="xl74"/>
    <w:basedOn w:val="Normalny"/>
    <w:rsid w:val="005A4B25"/>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sz w:val="24"/>
      <w:szCs w:val="24"/>
    </w:rPr>
  </w:style>
  <w:style w:type="character" w:customStyle="1" w:styleId="akapitustep1">
    <w:name w:val="akapitustep1"/>
    <w:basedOn w:val="Domylnaczcionkaakapitu"/>
    <w:rsid w:val="005A4B25"/>
  </w:style>
  <w:style w:type="paragraph" w:styleId="Tekstpodstawowywcity">
    <w:name w:val="Body Text Indent"/>
    <w:basedOn w:val="Normalny"/>
    <w:uiPriority w:val="99"/>
    <w:rsid w:val="005A4B25"/>
    <w:pPr>
      <w:spacing w:after="0" w:line="240" w:lineRule="auto"/>
      <w:ind w:firstLine="600"/>
      <w:jc w:val="both"/>
    </w:pPr>
    <w:rPr>
      <w:sz w:val="24"/>
      <w:szCs w:val="24"/>
    </w:rPr>
  </w:style>
  <w:style w:type="character" w:customStyle="1" w:styleId="TekstpodstawowywcityZnak">
    <w:name w:val="Tekst podstawowy wcięty Znak"/>
    <w:basedOn w:val="Domylnaczcionkaakapitu"/>
    <w:uiPriority w:val="99"/>
    <w:rsid w:val="005A4B25"/>
    <w:rPr>
      <w:sz w:val="24"/>
      <w:szCs w:val="24"/>
    </w:rPr>
  </w:style>
  <w:style w:type="paragraph" w:styleId="Tekstpodstawowy">
    <w:name w:val="Body Text"/>
    <w:basedOn w:val="Normalny"/>
    <w:uiPriority w:val="99"/>
    <w:semiHidden/>
    <w:rsid w:val="005A4B25"/>
    <w:pPr>
      <w:spacing w:after="0" w:line="240" w:lineRule="auto"/>
      <w:jc w:val="both"/>
    </w:pPr>
    <w:rPr>
      <w:sz w:val="24"/>
      <w:szCs w:val="24"/>
    </w:rPr>
  </w:style>
  <w:style w:type="character" w:customStyle="1" w:styleId="TekstpodstawowyZnak">
    <w:name w:val="Tekst podstawowy Znak"/>
    <w:basedOn w:val="Domylnaczcionkaakapitu"/>
    <w:uiPriority w:val="99"/>
    <w:semiHidden/>
    <w:rsid w:val="005A4B25"/>
    <w:rPr>
      <w:sz w:val="24"/>
      <w:szCs w:val="24"/>
    </w:rPr>
  </w:style>
  <w:style w:type="paragraph" w:styleId="Tekstpodstawowywcity2">
    <w:name w:val="Body Text Indent 2"/>
    <w:basedOn w:val="Normalny"/>
    <w:uiPriority w:val="99"/>
    <w:semiHidden/>
    <w:rsid w:val="005A4B25"/>
    <w:pPr>
      <w:spacing w:after="0" w:line="240" w:lineRule="auto"/>
      <w:ind w:firstLine="600"/>
    </w:pPr>
    <w:rPr>
      <w:sz w:val="24"/>
      <w:szCs w:val="24"/>
    </w:rPr>
  </w:style>
  <w:style w:type="character" w:customStyle="1" w:styleId="Tekstpodstawowywcity2Znak">
    <w:name w:val="Tekst podstawowy wcięty 2 Znak"/>
    <w:basedOn w:val="Domylnaczcionkaakapitu"/>
    <w:uiPriority w:val="99"/>
    <w:semiHidden/>
    <w:rsid w:val="005A4B25"/>
    <w:rPr>
      <w:sz w:val="24"/>
      <w:szCs w:val="24"/>
    </w:rPr>
  </w:style>
  <w:style w:type="paragraph" w:styleId="Tekstpodstawowywcity3">
    <w:name w:val="Body Text Indent 3"/>
    <w:basedOn w:val="Normalny"/>
    <w:uiPriority w:val="99"/>
    <w:semiHidden/>
    <w:rsid w:val="005A4B25"/>
    <w:pPr>
      <w:spacing w:after="0" w:line="240" w:lineRule="auto"/>
      <w:ind w:left="360"/>
      <w:jc w:val="both"/>
    </w:pPr>
    <w:rPr>
      <w:sz w:val="24"/>
      <w:szCs w:val="24"/>
    </w:rPr>
  </w:style>
  <w:style w:type="character" w:customStyle="1" w:styleId="Tekstpodstawowywcity3Znak">
    <w:name w:val="Tekst podstawowy wcięty 3 Znak"/>
    <w:basedOn w:val="Domylnaczcionkaakapitu"/>
    <w:uiPriority w:val="99"/>
    <w:semiHidden/>
    <w:rsid w:val="005A4B25"/>
    <w:rPr>
      <w:sz w:val="24"/>
      <w:szCs w:val="24"/>
    </w:rPr>
  </w:style>
  <w:style w:type="character" w:styleId="Odwoaniedokomentarza">
    <w:name w:val="annotation reference"/>
    <w:basedOn w:val="Domylnaczcionkaakapitu"/>
    <w:semiHidden/>
    <w:unhideWhenUsed/>
    <w:rsid w:val="005A4B25"/>
    <w:rPr>
      <w:sz w:val="16"/>
      <w:szCs w:val="16"/>
    </w:rPr>
  </w:style>
  <w:style w:type="paragraph" w:styleId="Tekstkomentarza">
    <w:name w:val="annotation text"/>
    <w:basedOn w:val="Normalny"/>
    <w:semiHidden/>
    <w:unhideWhenUsed/>
    <w:rsid w:val="005A4B25"/>
    <w:rPr>
      <w:sz w:val="20"/>
      <w:szCs w:val="20"/>
    </w:rPr>
  </w:style>
  <w:style w:type="character" w:customStyle="1" w:styleId="TekstkomentarzaZnak">
    <w:name w:val="Tekst komentarza Znak"/>
    <w:basedOn w:val="Domylnaczcionkaakapitu"/>
    <w:semiHidden/>
    <w:rsid w:val="005A4B25"/>
  </w:style>
  <w:style w:type="paragraph" w:styleId="Tematkomentarza">
    <w:name w:val="annotation subject"/>
    <w:basedOn w:val="Tekstkomentarza"/>
    <w:next w:val="Tekstkomentarza"/>
    <w:semiHidden/>
    <w:unhideWhenUsed/>
    <w:rsid w:val="005A4B25"/>
    <w:rPr>
      <w:b/>
      <w:bCs/>
    </w:rPr>
  </w:style>
  <w:style w:type="character" w:customStyle="1" w:styleId="TematkomentarzaZnak">
    <w:name w:val="Temat komentarza Znak"/>
    <w:basedOn w:val="TekstkomentarzaZnak"/>
    <w:semiHidden/>
    <w:rsid w:val="005A4B25"/>
    <w:rPr>
      <w:b/>
      <w:bCs/>
    </w:rPr>
  </w:style>
  <w:style w:type="paragraph" w:styleId="Tekstpodstawowy2">
    <w:name w:val="Body Text 2"/>
    <w:basedOn w:val="Normalny"/>
    <w:link w:val="Tekstpodstawowy2Znak"/>
    <w:uiPriority w:val="99"/>
    <w:semiHidden/>
    <w:rsid w:val="005A4B25"/>
    <w:pPr>
      <w:spacing w:after="0"/>
      <w:jc w:val="center"/>
    </w:pPr>
    <w:rPr>
      <w:rFonts w:ascii="Times New Roman" w:hAnsi="Times New Roman"/>
      <w:sz w:val="32"/>
      <w:szCs w:val="32"/>
    </w:rPr>
  </w:style>
  <w:style w:type="character" w:customStyle="1" w:styleId="Tekstpodstawowy2Znak">
    <w:name w:val="Tekst podstawowy 2 Znak"/>
    <w:basedOn w:val="Domylnaczcionkaakapitu"/>
    <w:link w:val="Tekstpodstawowy2"/>
    <w:uiPriority w:val="99"/>
    <w:semiHidden/>
    <w:rsid w:val="005043F9"/>
    <w:rPr>
      <w:rFonts w:ascii="Times New Roman" w:hAnsi="Times New Roman"/>
      <w:sz w:val="32"/>
      <w:szCs w:val="32"/>
    </w:rPr>
  </w:style>
  <w:style w:type="paragraph" w:styleId="Legenda">
    <w:name w:val="caption"/>
    <w:basedOn w:val="Normalny"/>
    <w:next w:val="Normalny"/>
    <w:qFormat/>
    <w:rsid w:val="005A4B25"/>
    <w:pPr>
      <w:spacing w:after="0"/>
      <w:jc w:val="center"/>
    </w:pPr>
    <w:rPr>
      <w:rFonts w:ascii="Times New Roman" w:hAnsi="Times New Roman"/>
      <w:sz w:val="28"/>
    </w:rPr>
  </w:style>
  <w:style w:type="paragraph" w:styleId="Spisilustracji">
    <w:name w:val="table of figures"/>
    <w:basedOn w:val="Normalny"/>
    <w:next w:val="Normalny"/>
    <w:semiHidden/>
    <w:unhideWhenUsed/>
    <w:rsid w:val="005A4B25"/>
  </w:style>
  <w:style w:type="character" w:customStyle="1" w:styleId="listheader">
    <w:name w:val="list_header"/>
    <w:basedOn w:val="Domylnaczcionkaakapitu"/>
    <w:rsid w:val="005A4B25"/>
  </w:style>
  <w:style w:type="character" w:customStyle="1" w:styleId="mw-headline">
    <w:name w:val="mw-headline"/>
    <w:basedOn w:val="Domylnaczcionkaakapitu"/>
    <w:rsid w:val="005A4B25"/>
  </w:style>
  <w:style w:type="character" w:customStyle="1" w:styleId="mw-editsection-bracket">
    <w:name w:val="mw-editsection-bracket"/>
    <w:basedOn w:val="Domylnaczcionkaakapitu"/>
    <w:rsid w:val="005A4B25"/>
  </w:style>
  <w:style w:type="character" w:customStyle="1" w:styleId="bold1">
    <w:name w:val="bold1"/>
    <w:basedOn w:val="Domylnaczcionkaakapitu"/>
    <w:rsid w:val="005A4B25"/>
    <w:rPr>
      <w:rFonts w:ascii="Verdana" w:hAnsi="Verdana" w:hint="default"/>
      <w:b/>
      <w:bCs/>
      <w:strike w:val="0"/>
      <w:dstrike w:val="0"/>
      <w:sz w:val="17"/>
      <w:szCs w:val="17"/>
      <w:u w:val="none"/>
      <w:effect w:val="none"/>
    </w:rPr>
  </w:style>
  <w:style w:type="character" w:customStyle="1" w:styleId="small1">
    <w:name w:val="small1"/>
    <w:basedOn w:val="Domylnaczcionkaakapitu"/>
    <w:rsid w:val="005A4B25"/>
    <w:rPr>
      <w:rFonts w:ascii="Verdana" w:hAnsi="Verdana" w:hint="default"/>
      <w:strike w:val="0"/>
      <w:dstrike w:val="0"/>
      <w:sz w:val="17"/>
      <w:szCs w:val="17"/>
      <w:u w:val="none"/>
      <w:effect w:val="none"/>
    </w:rPr>
  </w:style>
  <w:style w:type="paragraph" w:customStyle="1" w:styleId="gold17">
    <w:name w:val="gold17"/>
    <w:basedOn w:val="Normalny"/>
    <w:rsid w:val="005A4B25"/>
    <w:pPr>
      <w:spacing w:after="0" w:line="240" w:lineRule="auto"/>
    </w:pPr>
    <w:rPr>
      <w:rFonts w:ascii="Times New Roman" w:hAnsi="Times New Roman"/>
      <w:color w:val="89713A"/>
      <w:sz w:val="26"/>
      <w:szCs w:val="26"/>
    </w:rPr>
  </w:style>
  <w:style w:type="character" w:customStyle="1" w:styleId="gold171">
    <w:name w:val="gold171"/>
    <w:basedOn w:val="Domylnaczcionkaakapitu"/>
    <w:rsid w:val="005A4B25"/>
    <w:rPr>
      <w:color w:val="89713A"/>
      <w:sz w:val="26"/>
      <w:szCs w:val="26"/>
    </w:rPr>
  </w:style>
  <w:style w:type="character" w:customStyle="1" w:styleId="HTML-wstpniesformatowanyZnak">
    <w:name w:val="HTML - wstępnie sformatowany Znak"/>
    <w:basedOn w:val="Domylnaczcionkaakapitu"/>
    <w:link w:val="HTML-wstpniesformatowany"/>
    <w:semiHidden/>
    <w:rsid w:val="005A4B25"/>
    <w:rPr>
      <w:rFonts w:ascii="Courier New" w:hAnsi="Courier New" w:cs="Courier New"/>
    </w:rPr>
  </w:style>
  <w:style w:type="paragraph" w:styleId="HTML-wstpniesformatowany">
    <w:name w:val="HTML Preformatted"/>
    <w:basedOn w:val="Normalny"/>
    <w:link w:val="HTML-wstpniesformatowanyZnak"/>
    <w:semiHidden/>
    <w:unhideWhenUsed/>
    <w:rsid w:val="00EA28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wstpniesformatowanyZnak1">
    <w:name w:val="HTML - wstępnie sformatowany Znak1"/>
    <w:basedOn w:val="Domylnaczcionkaakapitu"/>
    <w:semiHidden/>
    <w:rsid w:val="005A4B25"/>
    <w:rPr>
      <w:rFonts w:ascii="Courier New" w:hAnsi="Courier New" w:cs="Courier New"/>
    </w:rPr>
  </w:style>
  <w:style w:type="paragraph" w:customStyle="1" w:styleId="tipsy">
    <w:name w:val="tipsy"/>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ipsy-inner">
    <w:name w:val="tipsy-inner"/>
    <w:basedOn w:val="Normalny"/>
    <w:rsid w:val="005A4B25"/>
    <w:pPr>
      <w:pBdr>
        <w:top w:val="single" w:sz="6" w:space="4" w:color="A7D7F9"/>
        <w:left w:val="single" w:sz="6" w:space="6" w:color="A7D7F9"/>
        <w:bottom w:val="single" w:sz="6" w:space="3" w:color="A7D7F9"/>
        <w:right w:val="single" w:sz="6" w:space="6" w:color="A7D7F9"/>
      </w:pBdr>
      <w:shd w:val="clear" w:color="auto" w:fill="FFFFFF"/>
      <w:spacing w:before="100" w:beforeAutospacing="1" w:after="100" w:afterAutospacing="1" w:line="240" w:lineRule="auto"/>
    </w:pPr>
    <w:rPr>
      <w:rFonts w:ascii="Times New Roman" w:hAnsi="Times New Roman"/>
      <w:color w:val="000000"/>
      <w:sz w:val="24"/>
      <w:szCs w:val="24"/>
    </w:rPr>
  </w:style>
  <w:style w:type="paragraph" w:customStyle="1" w:styleId="tipsy-arrow">
    <w:name w:val="tipsy-arro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editsection">
    <w:name w:val="mw-editsection"/>
    <w:basedOn w:val="Normalny"/>
    <w:rsid w:val="005A4B25"/>
    <w:pPr>
      <w:spacing w:before="100" w:beforeAutospacing="1" w:after="100" w:afterAutospacing="1" w:line="240" w:lineRule="auto"/>
    </w:pPr>
    <w:rPr>
      <w:rFonts w:ascii="Times New Roman" w:hAnsi="Times New Roman"/>
      <w:sz w:val="20"/>
      <w:szCs w:val="20"/>
    </w:rPr>
  </w:style>
  <w:style w:type="paragraph" w:customStyle="1" w:styleId="mw-editsection-divider">
    <w:name w:val="mw-editsection-divider"/>
    <w:basedOn w:val="Normalny"/>
    <w:rsid w:val="005A4B25"/>
    <w:pPr>
      <w:spacing w:before="100" w:beforeAutospacing="1" w:after="100" w:afterAutospacing="1" w:line="240" w:lineRule="auto"/>
    </w:pPr>
    <w:rPr>
      <w:rFonts w:ascii="Times New Roman" w:hAnsi="Times New Roman"/>
      <w:color w:val="555555"/>
      <w:sz w:val="24"/>
      <w:szCs w:val="24"/>
    </w:rPr>
  </w:style>
  <w:style w:type="paragraph" w:customStyle="1" w:styleId="ve-tabmessage-appendix">
    <w:name w:val="ve-tabmessage-appendix"/>
    <w:basedOn w:val="Normalny"/>
    <w:rsid w:val="005A4B25"/>
    <w:pPr>
      <w:spacing w:before="100" w:beforeAutospacing="1" w:after="100" w:afterAutospacing="1" w:line="343" w:lineRule="atLeast"/>
      <w:textAlignment w:val="top"/>
    </w:pPr>
    <w:rPr>
      <w:rFonts w:ascii="Times New Roman" w:hAnsi="Times New Roman"/>
      <w:sz w:val="17"/>
      <w:szCs w:val="17"/>
    </w:rPr>
  </w:style>
  <w:style w:type="paragraph" w:customStyle="1" w:styleId="wbc-editpage">
    <w:name w:val="wbc-editpage"/>
    <w:basedOn w:val="Normalny"/>
    <w:rsid w:val="005A4B25"/>
    <w:pPr>
      <w:spacing w:before="100" w:beforeAutospacing="1" w:after="100" w:afterAutospacing="1" w:line="240" w:lineRule="auto"/>
      <w:jc w:val="right"/>
    </w:pPr>
    <w:rPr>
      <w:rFonts w:ascii="Times New Roman" w:hAnsi="Times New Roman"/>
      <w:sz w:val="24"/>
      <w:szCs w:val="24"/>
    </w:rPr>
  </w:style>
  <w:style w:type="paragraph" w:customStyle="1" w:styleId="uls-trigger">
    <w:name w:val="uls-trigg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menu">
    <w:name w:val="uls-menu"/>
    <w:basedOn w:val="Normalny"/>
    <w:rsid w:val="005A4B25"/>
    <w:pPr>
      <w:pBdr>
        <w:top w:val="single" w:sz="6" w:space="0" w:color="CCCCCC"/>
        <w:left w:val="single" w:sz="6" w:space="0" w:color="CCCCCC"/>
        <w:bottom w:val="single" w:sz="6" w:space="0" w:color="CCCCCC"/>
        <w:right w:val="single" w:sz="6" w:space="0" w:color="CCCCCC"/>
      </w:pBdr>
      <w:shd w:val="clear" w:color="auto" w:fill="FFFFFF"/>
      <w:spacing w:before="15" w:after="100" w:afterAutospacing="1" w:line="240" w:lineRule="auto"/>
    </w:pPr>
    <w:rPr>
      <w:rFonts w:ascii="Times New Roman" w:hAnsi="Times New Roman"/>
      <w:vanish/>
      <w:sz w:val="24"/>
      <w:szCs w:val="24"/>
    </w:rPr>
  </w:style>
  <w:style w:type="paragraph" w:customStyle="1" w:styleId="uls-wide">
    <w:name w:val="uls-wid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worldmap">
    <w:name w:val="uls-worldmap"/>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icon-close">
    <w:name w:val="icon-clos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lcd-region-section">
    <w:name w:val="uls-lcd-region-section"/>
    <w:basedOn w:val="Normalny"/>
    <w:rsid w:val="005A4B25"/>
    <w:pPr>
      <w:spacing w:before="150" w:after="100" w:afterAutospacing="1" w:line="240" w:lineRule="auto"/>
    </w:pPr>
    <w:rPr>
      <w:rFonts w:ascii="Times New Roman" w:hAnsi="Times New Roman"/>
      <w:sz w:val="24"/>
      <w:szCs w:val="24"/>
    </w:rPr>
  </w:style>
  <w:style w:type="paragraph" w:customStyle="1" w:styleId="uls-language-list">
    <w:name w:val="uls-language-lis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language-block">
    <w:name w:val="uls-language-block"/>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no-results-view">
    <w:name w:val="uls-no-results-view"/>
    <w:basedOn w:val="Normalny"/>
    <w:rsid w:val="005A4B25"/>
    <w:pPr>
      <w:spacing w:before="100" w:beforeAutospacing="1" w:after="100" w:afterAutospacing="1" w:line="240" w:lineRule="auto"/>
    </w:pPr>
    <w:rPr>
      <w:rFonts w:ascii="Times New Roman" w:hAnsi="Times New Roman"/>
      <w:color w:val="555555"/>
      <w:sz w:val="24"/>
      <w:szCs w:val="24"/>
    </w:rPr>
  </w:style>
  <w:style w:type="paragraph" w:customStyle="1" w:styleId="uls-no-found-more">
    <w:name w:val="uls-no-found-more"/>
    <w:basedOn w:val="Normalny"/>
    <w:rsid w:val="005A4B25"/>
    <w:pPr>
      <w:shd w:val="clear" w:color="auto" w:fill="F8F8F8"/>
      <w:spacing w:before="384" w:after="100" w:afterAutospacing="1" w:line="384" w:lineRule="atLeast"/>
    </w:pPr>
    <w:rPr>
      <w:rFonts w:ascii="Times New Roman" w:hAnsi="Times New Roman"/>
    </w:rPr>
  </w:style>
  <w:style w:type="paragraph" w:customStyle="1" w:styleId="settings-title">
    <w:name w:val="settings-title"/>
    <w:basedOn w:val="Normalny"/>
    <w:rsid w:val="005A4B25"/>
    <w:pPr>
      <w:spacing w:before="100" w:beforeAutospacing="1" w:after="100" w:afterAutospacing="1" w:line="240" w:lineRule="auto"/>
    </w:pPr>
    <w:rPr>
      <w:rFonts w:ascii="Times New Roman" w:hAnsi="Times New Roman"/>
    </w:rPr>
  </w:style>
  <w:style w:type="paragraph" w:customStyle="1" w:styleId="settings-text">
    <w:name w:val="settings-text"/>
    <w:basedOn w:val="Normalny"/>
    <w:rsid w:val="005A4B25"/>
    <w:pPr>
      <w:spacing w:before="100" w:beforeAutospacing="1" w:after="100" w:afterAutospacing="1" w:line="240" w:lineRule="auto"/>
    </w:pPr>
    <w:rPr>
      <w:rFonts w:ascii="Times New Roman" w:hAnsi="Times New Roman"/>
      <w:color w:val="555555"/>
      <w:sz w:val="18"/>
      <w:szCs w:val="18"/>
    </w:rPr>
  </w:style>
  <w:style w:type="paragraph" w:customStyle="1" w:styleId="ime-perime-help">
    <w:name w:val="ime-perime-help"/>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referencetooltip">
    <w:name w:val="referencetooltip"/>
    <w:basedOn w:val="Normalny"/>
    <w:rsid w:val="005A4B25"/>
    <w:pPr>
      <w:spacing w:after="0" w:line="240" w:lineRule="auto"/>
    </w:pPr>
    <w:rPr>
      <w:rFonts w:ascii="Times New Roman" w:hAnsi="Times New Roman"/>
      <w:sz w:val="15"/>
      <w:szCs w:val="15"/>
    </w:rPr>
  </w:style>
  <w:style w:type="paragraph" w:customStyle="1" w:styleId="rtflipped">
    <w:name w:val="rtflipped"/>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tsettings">
    <w:name w:val="rtsettings"/>
    <w:basedOn w:val="Normalny"/>
    <w:rsid w:val="005A4B25"/>
    <w:pPr>
      <w:spacing w:after="100" w:afterAutospacing="1" w:line="240" w:lineRule="auto"/>
      <w:ind w:right="-105"/>
    </w:pPr>
    <w:rPr>
      <w:rFonts w:ascii="Times New Roman" w:hAnsi="Times New Roman"/>
      <w:sz w:val="24"/>
      <w:szCs w:val="24"/>
    </w:rPr>
  </w:style>
  <w:style w:type="paragraph" w:customStyle="1" w:styleId="suggestions">
    <w:name w:val="suggestions"/>
    <w:basedOn w:val="Normalny"/>
    <w:rsid w:val="005A4B25"/>
    <w:pPr>
      <w:spacing w:after="0" w:line="240" w:lineRule="auto"/>
      <w:ind w:right="-15"/>
    </w:pPr>
    <w:rPr>
      <w:rFonts w:ascii="Times New Roman" w:hAnsi="Times New Roman"/>
      <w:sz w:val="24"/>
      <w:szCs w:val="24"/>
    </w:rPr>
  </w:style>
  <w:style w:type="paragraph" w:customStyle="1" w:styleId="suggestions-special">
    <w:name w:val="suggestions-special"/>
    <w:basedOn w:val="Normalny"/>
    <w:rsid w:val="005A4B25"/>
    <w:pPr>
      <w:pBdr>
        <w:top w:val="single" w:sz="6" w:space="3" w:color="AAAAAA"/>
        <w:left w:val="single" w:sz="6" w:space="3" w:color="AAAAAA"/>
        <w:bottom w:val="single" w:sz="6" w:space="3" w:color="AAAAAA"/>
        <w:right w:val="single" w:sz="6" w:space="3" w:color="AAAAAA"/>
      </w:pBdr>
      <w:shd w:val="clear" w:color="auto" w:fill="FFFFFF"/>
      <w:spacing w:after="0" w:line="300" w:lineRule="atLeast"/>
    </w:pPr>
    <w:rPr>
      <w:rFonts w:ascii="Times New Roman" w:hAnsi="Times New Roman"/>
      <w:vanish/>
      <w:sz w:val="24"/>
      <w:szCs w:val="24"/>
    </w:rPr>
  </w:style>
  <w:style w:type="paragraph" w:customStyle="1" w:styleId="suggestions-results">
    <w:name w:val="suggestions-results"/>
    <w:basedOn w:val="Normalny"/>
    <w:rsid w:val="005A4B25"/>
    <w:pPr>
      <w:pBdr>
        <w:top w:val="single" w:sz="6" w:space="0" w:color="AAAAAA"/>
        <w:left w:val="single" w:sz="6" w:space="0" w:color="AAAAAA"/>
        <w:bottom w:val="single" w:sz="6" w:space="0" w:color="AAAAAA"/>
        <w:right w:val="single" w:sz="6" w:space="0" w:color="AAAAAA"/>
      </w:pBdr>
      <w:shd w:val="clear" w:color="auto" w:fill="FFFFFF"/>
      <w:spacing w:after="0" w:line="240" w:lineRule="auto"/>
    </w:pPr>
    <w:rPr>
      <w:rFonts w:ascii="Times New Roman" w:hAnsi="Times New Roman"/>
      <w:sz w:val="24"/>
      <w:szCs w:val="24"/>
    </w:rPr>
  </w:style>
  <w:style w:type="paragraph" w:customStyle="1" w:styleId="suggestions-result">
    <w:name w:val="suggestions-result"/>
    <w:basedOn w:val="Normalny"/>
    <w:rsid w:val="005A4B25"/>
    <w:pPr>
      <w:spacing w:after="0" w:line="360" w:lineRule="atLeast"/>
    </w:pPr>
    <w:rPr>
      <w:rFonts w:ascii="Times New Roman" w:hAnsi="Times New Roman"/>
      <w:color w:val="000000"/>
      <w:sz w:val="24"/>
      <w:szCs w:val="24"/>
    </w:rPr>
  </w:style>
  <w:style w:type="paragraph" w:customStyle="1" w:styleId="suggestions-result-current">
    <w:name w:val="suggestions-result-current"/>
    <w:basedOn w:val="Normalny"/>
    <w:rsid w:val="005A4B25"/>
    <w:pPr>
      <w:shd w:val="clear" w:color="auto" w:fill="4C59A6"/>
      <w:spacing w:before="100" w:beforeAutospacing="1" w:after="100" w:afterAutospacing="1" w:line="240" w:lineRule="auto"/>
    </w:pPr>
    <w:rPr>
      <w:rFonts w:ascii="Times New Roman" w:hAnsi="Times New Roman"/>
      <w:color w:val="FFFFFF"/>
      <w:sz w:val="24"/>
      <w:szCs w:val="24"/>
    </w:rPr>
  </w:style>
  <w:style w:type="paragraph" w:customStyle="1" w:styleId="autoellipsis-matched">
    <w:name w:val="autoellipsis-matched"/>
    <w:basedOn w:val="Normalny"/>
    <w:rsid w:val="005A4B25"/>
    <w:pPr>
      <w:spacing w:before="100" w:beforeAutospacing="1" w:after="100" w:afterAutospacing="1" w:line="240" w:lineRule="auto"/>
    </w:pPr>
    <w:rPr>
      <w:rFonts w:ascii="Times New Roman" w:hAnsi="Times New Roman"/>
      <w:b/>
      <w:bCs/>
      <w:sz w:val="24"/>
      <w:szCs w:val="24"/>
    </w:rPr>
  </w:style>
  <w:style w:type="paragraph" w:customStyle="1" w:styleId="highlight">
    <w:name w:val="highlight"/>
    <w:basedOn w:val="Normalny"/>
    <w:rsid w:val="005A4B25"/>
    <w:pPr>
      <w:spacing w:before="100" w:beforeAutospacing="1" w:after="100" w:afterAutospacing="1" w:line="240" w:lineRule="auto"/>
    </w:pPr>
    <w:rPr>
      <w:rFonts w:ascii="Times New Roman" w:hAnsi="Times New Roman"/>
      <w:b/>
      <w:bCs/>
      <w:sz w:val="24"/>
      <w:szCs w:val="24"/>
    </w:rPr>
  </w:style>
  <w:style w:type="paragraph" w:customStyle="1" w:styleId="postedit-container">
    <w:name w:val="postedit-container"/>
    <w:basedOn w:val="Normalny"/>
    <w:rsid w:val="005A4B25"/>
    <w:pPr>
      <w:spacing w:after="0" w:line="240" w:lineRule="auto"/>
    </w:pPr>
    <w:rPr>
      <w:rFonts w:ascii="Times New Roman" w:hAnsi="Times New Roman"/>
      <w:sz w:val="20"/>
      <w:szCs w:val="20"/>
    </w:rPr>
  </w:style>
  <w:style w:type="paragraph" w:customStyle="1" w:styleId="postedit">
    <w:name w:val="postedit"/>
    <w:basedOn w:val="Normalny"/>
    <w:rsid w:val="005A4B25"/>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4" w:lineRule="atLeast"/>
    </w:pPr>
    <w:rPr>
      <w:rFonts w:ascii="Times New Roman" w:hAnsi="Times New Roman"/>
      <w:color w:val="626465"/>
      <w:sz w:val="24"/>
      <w:szCs w:val="24"/>
    </w:rPr>
  </w:style>
  <w:style w:type="paragraph" w:customStyle="1" w:styleId="postedit-icon">
    <w:name w:val="postedit-icon"/>
    <w:basedOn w:val="Normalny"/>
    <w:rsid w:val="005A4B25"/>
    <w:pPr>
      <w:spacing w:before="100" w:beforeAutospacing="1" w:after="100" w:afterAutospacing="1" w:line="375" w:lineRule="atLeast"/>
    </w:pPr>
    <w:rPr>
      <w:rFonts w:ascii="Times New Roman" w:hAnsi="Times New Roman"/>
      <w:sz w:val="24"/>
      <w:szCs w:val="24"/>
    </w:rPr>
  </w:style>
  <w:style w:type="paragraph" w:customStyle="1" w:styleId="postedit-icon-checkmark">
    <w:name w:val="postedit-icon-checkmark"/>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postedit-close">
    <w:name w:val="postedit-close"/>
    <w:basedOn w:val="Normalny"/>
    <w:rsid w:val="005A4B25"/>
    <w:pPr>
      <w:spacing w:before="100" w:beforeAutospacing="1" w:after="100" w:afterAutospacing="1" w:line="552" w:lineRule="atLeast"/>
    </w:pPr>
    <w:rPr>
      <w:rFonts w:ascii="Times New Roman" w:hAnsi="Times New Roman"/>
      <w:b/>
      <w:bCs/>
      <w:color w:val="000000"/>
      <w:sz w:val="30"/>
      <w:szCs w:val="30"/>
    </w:rPr>
  </w:style>
  <w:style w:type="paragraph" w:customStyle="1" w:styleId="mwembedplayer">
    <w:name w:val="mwembedplay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oadingspinner">
    <w:name w:val="loadingspinn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imported-resource">
    <w:name w:val="mw-imported-resource"/>
    <w:basedOn w:val="Normalny"/>
    <w:rsid w:val="005A4B25"/>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pPr>
    <w:rPr>
      <w:rFonts w:ascii="Times New Roman" w:hAnsi="Times New Roman"/>
      <w:sz w:val="24"/>
      <w:szCs w:val="24"/>
    </w:rPr>
  </w:style>
  <w:style w:type="paragraph" w:customStyle="1" w:styleId="kaltura-icon">
    <w:name w:val="kaltura-icon"/>
    <w:basedOn w:val="Normalny"/>
    <w:rsid w:val="005A4B25"/>
    <w:pPr>
      <w:spacing w:before="30" w:after="100" w:afterAutospacing="1" w:line="240" w:lineRule="auto"/>
      <w:ind w:left="45"/>
    </w:pPr>
    <w:rPr>
      <w:rFonts w:ascii="Times New Roman" w:hAnsi="Times New Roman"/>
      <w:sz w:val="24"/>
      <w:szCs w:val="24"/>
    </w:rPr>
  </w:style>
  <w:style w:type="paragraph" w:customStyle="1" w:styleId="mw-fullscreen-overlay">
    <w:name w:val="mw-fullscreen-overlay"/>
    <w:basedOn w:val="Normalny"/>
    <w:rsid w:val="005A4B25"/>
    <w:pPr>
      <w:shd w:val="clear" w:color="auto" w:fill="000000"/>
      <w:spacing w:before="100" w:beforeAutospacing="1" w:after="100" w:afterAutospacing="1" w:line="240" w:lineRule="auto"/>
    </w:pPr>
    <w:rPr>
      <w:rFonts w:ascii="Times New Roman" w:hAnsi="Times New Roman"/>
      <w:sz w:val="24"/>
      <w:szCs w:val="24"/>
    </w:rPr>
  </w:style>
  <w:style w:type="paragraph" w:customStyle="1" w:styleId="play-btn-large">
    <w:name w:val="play-btn-lar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arouselcontainer">
    <w:name w:val="carouselcontain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arouselvideotitle">
    <w:name w:val="carouselvideotitle"/>
    <w:basedOn w:val="Normalny"/>
    <w:rsid w:val="005A4B25"/>
    <w:pPr>
      <w:spacing w:before="100" w:beforeAutospacing="1" w:after="100" w:afterAutospacing="1" w:line="240" w:lineRule="auto"/>
    </w:pPr>
    <w:rPr>
      <w:rFonts w:ascii="Times New Roman" w:hAnsi="Times New Roman"/>
      <w:b/>
      <w:bCs/>
      <w:color w:val="FFFFFF"/>
      <w:sz w:val="24"/>
      <w:szCs w:val="24"/>
    </w:rPr>
  </w:style>
  <w:style w:type="paragraph" w:customStyle="1" w:styleId="carouselvideotitletext">
    <w:name w:val="carouselvideotitletex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arouseltitleduration">
    <w:name w:val="carouseltitleduration"/>
    <w:basedOn w:val="Normalny"/>
    <w:rsid w:val="005A4B25"/>
    <w:pPr>
      <w:shd w:val="clear" w:color="auto" w:fill="5A5A5A"/>
      <w:spacing w:before="100" w:beforeAutospacing="1" w:after="100" w:afterAutospacing="1" w:line="240" w:lineRule="auto"/>
    </w:pPr>
    <w:rPr>
      <w:rFonts w:ascii="Times New Roman" w:hAnsi="Times New Roman"/>
      <w:color w:val="D9D9D9"/>
      <w:sz w:val="20"/>
      <w:szCs w:val="20"/>
    </w:rPr>
  </w:style>
  <w:style w:type="paragraph" w:customStyle="1" w:styleId="carouselimgtitle">
    <w:name w:val="carouselimgtitle"/>
    <w:basedOn w:val="Normalny"/>
    <w:rsid w:val="005A4B25"/>
    <w:pPr>
      <w:spacing w:before="100" w:beforeAutospacing="1" w:after="100" w:afterAutospacing="1" w:line="240" w:lineRule="auto"/>
      <w:jc w:val="center"/>
    </w:pPr>
    <w:rPr>
      <w:rFonts w:ascii="Times New Roman" w:hAnsi="Times New Roman"/>
      <w:color w:val="FFFFFF"/>
      <w:sz w:val="24"/>
      <w:szCs w:val="24"/>
    </w:rPr>
  </w:style>
  <w:style w:type="paragraph" w:customStyle="1" w:styleId="carouselimgduration">
    <w:name w:val="carouselimgduration"/>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carouselprevbutton">
    <w:name w:val="carouselprevbutt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arouselnextbutton">
    <w:name w:val="carouselnextbutt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alert-container">
    <w:name w:val="alert-contain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alert-title">
    <w:name w:val="alert-title"/>
    <w:basedOn w:val="Normalny"/>
    <w:rsid w:val="005A4B25"/>
    <w:pPr>
      <w:pBdr>
        <w:bottom w:val="single" w:sz="6" w:space="4" w:color="D1D1D1"/>
      </w:pBdr>
      <w:shd w:val="clear" w:color="auto" w:fill="E6E6E6"/>
      <w:spacing w:before="100" w:beforeAutospacing="1" w:after="100" w:afterAutospacing="1" w:line="240" w:lineRule="auto"/>
    </w:pPr>
    <w:rPr>
      <w:rFonts w:ascii="Times New Roman" w:hAnsi="Times New Roman"/>
      <w:sz w:val="21"/>
      <w:szCs w:val="21"/>
    </w:rPr>
  </w:style>
  <w:style w:type="paragraph" w:customStyle="1" w:styleId="alert-message">
    <w:name w:val="alert-message"/>
    <w:basedOn w:val="Normalny"/>
    <w:rsid w:val="005A4B25"/>
    <w:pPr>
      <w:spacing w:before="100" w:beforeAutospacing="1" w:after="100" w:afterAutospacing="1" w:line="240" w:lineRule="auto"/>
      <w:jc w:val="center"/>
    </w:pPr>
    <w:rPr>
      <w:rFonts w:ascii="Times New Roman" w:hAnsi="Times New Roman"/>
      <w:sz w:val="21"/>
      <w:szCs w:val="21"/>
    </w:rPr>
  </w:style>
  <w:style w:type="paragraph" w:customStyle="1" w:styleId="alert-buttons-container">
    <w:name w:val="alert-buttons-container"/>
    <w:basedOn w:val="Normalny"/>
    <w:rsid w:val="005A4B25"/>
    <w:pPr>
      <w:spacing w:before="100" w:beforeAutospacing="1" w:after="100" w:afterAutospacing="1" w:line="240" w:lineRule="auto"/>
      <w:jc w:val="center"/>
    </w:pPr>
    <w:rPr>
      <w:rFonts w:ascii="Times New Roman" w:hAnsi="Times New Roman"/>
      <w:sz w:val="24"/>
      <w:szCs w:val="24"/>
    </w:rPr>
  </w:style>
  <w:style w:type="paragraph" w:customStyle="1" w:styleId="alert-button">
    <w:name w:val="alert-button"/>
    <w:basedOn w:val="Normalny"/>
    <w:rsid w:val="005A4B25"/>
    <w:pPr>
      <w:shd w:val="clear" w:color="auto" w:fill="474747"/>
      <w:spacing w:before="100" w:beforeAutospacing="1" w:after="100" w:afterAutospacing="1" w:line="240" w:lineRule="auto"/>
    </w:pPr>
    <w:rPr>
      <w:rFonts w:ascii="Times New Roman" w:hAnsi="Times New Roman"/>
      <w:color w:val="FFFFFF"/>
      <w:sz w:val="24"/>
      <w:szCs w:val="24"/>
    </w:rPr>
  </w:style>
  <w:style w:type="paragraph" w:customStyle="1" w:styleId="ui-helper-hidden">
    <w:name w:val="ui-helper-hidden"/>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ui-helper-reset">
    <w:name w:val="ui-helper-reset"/>
    <w:basedOn w:val="Normalny"/>
    <w:rsid w:val="005A4B25"/>
    <w:pPr>
      <w:spacing w:after="0" w:line="240" w:lineRule="auto"/>
    </w:pPr>
    <w:rPr>
      <w:rFonts w:ascii="Times New Roman" w:hAnsi="Times New Roman"/>
      <w:sz w:val="24"/>
      <w:szCs w:val="24"/>
    </w:rPr>
  </w:style>
  <w:style w:type="paragraph" w:customStyle="1" w:styleId="ui-helper-clearfix">
    <w:name w:val="ui-helper-clearfi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helper-zfix">
    <w:name w:val="ui-helper-zfi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icon">
    <w:name w:val="ui-icon"/>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widget-overlay">
    <w:name w:val="ui-widget-overlay"/>
    <w:basedOn w:val="Normalny"/>
    <w:rsid w:val="005A4B25"/>
    <w:pPr>
      <w:shd w:val="clear" w:color="auto" w:fill="000000"/>
      <w:spacing w:before="100" w:beforeAutospacing="1" w:after="100" w:afterAutospacing="1" w:line="240" w:lineRule="auto"/>
    </w:pPr>
    <w:rPr>
      <w:rFonts w:ascii="Times New Roman" w:hAnsi="Times New Roman"/>
      <w:sz w:val="24"/>
      <w:szCs w:val="24"/>
    </w:rPr>
  </w:style>
  <w:style w:type="paragraph" w:customStyle="1" w:styleId="ui-widget">
    <w:name w:val="ui-widget"/>
    <w:basedOn w:val="Normalny"/>
    <w:rsid w:val="005A4B25"/>
    <w:pPr>
      <w:spacing w:before="100" w:beforeAutospacing="1" w:after="100" w:afterAutospacing="1" w:line="240" w:lineRule="auto"/>
    </w:pPr>
    <w:rPr>
      <w:rFonts w:ascii="Arial" w:hAnsi="Arial" w:cs="Arial"/>
      <w:sz w:val="19"/>
      <w:szCs w:val="19"/>
    </w:rPr>
  </w:style>
  <w:style w:type="paragraph" w:customStyle="1" w:styleId="ui-widget-content">
    <w:name w:val="ui-widget-content"/>
    <w:basedOn w:val="Normalny"/>
    <w:rsid w:val="005A4B25"/>
    <w:pPr>
      <w:pBdr>
        <w:top w:val="single" w:sz="6" w:space="0" w:color="CCCCCC"/>
        <w:left w:val="single" w:sz="6" w:space="0" w:color="CCCCCC"/>
        <w:bottom w:val="single" w:sz="6" w:space="0" w:color="CCCCCC"/>
        <w:right w:val="single" w:sz="6" w:space="0" w:color="CCCCCC"/>
      </w:pBdr>
      <w:spacing w:before="100" w:beforeAutospacing="1" w:after="100" w:afterAutospacing="1" w:line="240" w:lineRule="auto"/>
    </w:pPr>
    <w:rPr>
      <w:rFonts w:ascii="Times New Roman" w:hAnsi="Times New Roman"/>
      <w:color w:val="362B36"/>
      <w:sz w:val="24"/>
      <w:szCs w:val="24"/>
    </w:rPr>
  </w:style>
  <w:style w:type="paragraph" w:customStyle="1" w:styleId="ui-widget-header">
    <w:name w:val="ui-widget-header"/>
    <w:basedOn w:val="Normalny"/>
    <w:rsid w:val="005A4B25"/>
    <w:pPr>
      <w:pBdr>
        <w:bottom w:val="single" w:sz="6" w:space="0" w:color="BBBBBB"/>
      </w:pBdr>
      <w:shd w:val="clear" w:color="auto" w:fill="FFFFFF"/>
      <w:spacing w:before="100" w:beforeAutospacing="1" w:after="100" w:afterAutospacing="1" w:line="240" w:lineRule="atLeast"/>
    </w:pPr>
    <w:rPr>
      <w:rFonts w:ascii="Times New Roman" w:hAnsi="Times New Roman"/>
      <w:b/>
      <w:bCs/>
      <w:color w:val="222222"/>
      <w:sz w:val="24"/>
      <w:szCs w:val="24"/>
    </w:rPr>
  </w:style>
  <w:style w:type="paragraph" w:customStyle="1" w:styleId="ui-state-default">
    <w:name w:val="ui-state-default"/>
    <w:basedOn w:val="Normalny"/>
    <w:rsid w:val="005A4B25"/>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pPr>
    <w:rPr>
      <w:rFonts w:ascii="Times New Roman" w:hAnsi="Times New Roman"/>
      <w:color w:val="2779AA"/>
      <w:sz w:val="24"/>
      <w:szCs w:val="24"/>
    </w:rPr>
  </w:style>
  <w:style w:type="paragraph" w:customStyle="1" w:styleId="ui-state-hover">
    <w:name w:val="ui-state-hover"/>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focus">
    <w:name w:val="ui-state-focus"/>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active">
    <w:name w:val="ui-state-active"/>
    <w:basedOn w:val="Normalny"/>
    <w:rsid w:val="005A4B25"/>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pPr>
    <w:rPr>
      <w:rFonts w:ascii="Times New Roman" w:hAnsi="Times New Roman"/>
      <w:color w:val="000000"/>
      <w:sz w:val="24"/>
      <w:szCs w:val="24"/>
    </w:rPr>
  </w:style>
  <w:style w:type="paragraph" w:customStyle="1" w:styleId="ui-state-highlight">
    <w:name w:val="ui-state-highlight"/>
    <w:basedOn w:val="Normalny"/>
    <w:rsid w:val="005A4B25"/>
    <w:pPr>
      <w:pBdr>
        <w:top w:val="single" w:sz="6" w:space="0" w:color="F9DD34"/>
        <w:left w:val="single" w:sz="6" w:space="0" w:color="F9DD34"/>
        <w:bottom w:val="single" w:sz="6" w:space="0" w:color="F9DD34"/>
        <w:right w:val="single" w:sz="6" w:space="0" w:color="F9DD34"/>
      </w:pBdr>
      <w:spacing w:before="100" w:beforeAutospacing="1" w:after="100" w:afterAutospacing="1" w:line="240" w:lineRule="auto"/>
    </w:pPr>
    <w:rPr>
      <w:rFonts w:ascii="Times New Roman" w:hAnsi="Times New Roman"/>
      <w:color w:val="363636"/>
      <w:sz w:val="24"/>
      <w:szCs w:val="24"/>
    </w:rPr>
  </w:style>
  <w:style w:type="paragraph" w:customStyle="1" w:styleId="ui-state-error">
    <w:name w:val="ui-state-error"/>
    <w:basedOn w:val="Normalny"/>
    <w:rsid w:val="005A4B25"/>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pPr>
    <w:rPr>
      <w:rFonts w:ascii="Times New Roman" w:hAnsi="Times New Roman"/>
      <w:color w:val="FFFFFF"/>
      <w:sz w:val="24"/>
      <w:szCs w:val="24"/>
    </w:rPr>
  </w:style>
  <w:style w:type="paragraph" w:customStyle="1" w:styleId="ui-state-error-text">
    <w:name w:val="ui-state-error-text"/>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priority-primary">
    <w:name w:val="ui-priority-primary"/>
    <w:basedOn w:val="Normalny"/>
    <w:rsid w:val="005A4B25"/>
    <w:pPr>
      <w:spacing w:before="100" w:beforeAutospacing="1" w:after="100" w:afterAutospacing="1" w:line="240" w:lineRule="auto"/>
    </w:pPr>
    <w:rPr>
      <w:rFonts w:ascii="Times New Roman" w:hAnsi="Times New Roman"/>
      <w:b/>
      <w:bCs/>
      <w:sz w:val="24"/>
      <w:szCs w:val="24"/>
    </w:rPr>
  </w:style>
  <w:style w:type="paragraph" w:customStyle="1" w:styleId="ui-priority-secondary">
    <w:name w:val="ui-priority-secondary"/>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state-disabled">
    <w:name w:val="ui-state-disabled"/>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widget-shadow">
    <w:name w:val="ui-widget-shadow"/>
    <w:basedOn w:val="Normalny"/>
    <w:rsid w:val="005A4B25"/>
    <w:pPr>
      <w:shd w:val="clear" w:color="auto" w:fill="000000"/>
      <w:spacing w:after="0" w:line="240" w:lineRule="auto"/>
      <w:ind w:left="-105"/>
    </w:pPr>
    <w:rPr>
      <w:rFonts w:ascii="Times New Roman" w:hAnsi="Times New Roman"/>
      <w:sz w:val="24"/>
      <w:szCs w:val="24"/>
    </w:rPr>
  </w:style>
  <w:style w:type="paragraph" w:customStyle="1" w:styleId="wikieditor-ui">
    <w:name w:val="wikieditor-ui"/>
    <w:basedOn w:val="Normalny"/>
    <w:rsid w:val="005A4B25"/>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240" w:lineRule="auto"/>
    </w:pPr>
    <w:rPr>
      <w:rFonts w:ascii="Times New Roman" w:hAnsi="Times New Roman"/>
      <w:sz w:val="24"/>
      <w:szCs w:val="24"/>
    </w:rPr>
  </w:style>
  <w:style w:type="paragraph" w:customStyle="1" w:styleId="wikieditor-wikitext">
    <w:name w:val="wikieditor-wikitex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controls">
    <w:name w:val="wikieditor-ui-controls"/>
    <w:basedOn w:val="Normalny"/>
    <w:rsid w:val="005A4B25"/>
    <w:pPr>
      <w:pBdr>
        <w:bottom w:val="single" w:sz="6" w:space="0" w:color="C0C0C0"/>
      </w:pBdr>
      <w:shd w:val="clear" w:color="auto" w:fill="FFFFFF"/>
      <w:spacing w:after="100" w:afterAutospacing="1" w:line="240" w:lineRule="auto"/>
    </w:pPr>
    <w:rPr>
      <w:rFonts w:ascii="Times New Roman" w:hAnsi="Times New Roman"/>
      <w:sz w:val="24"/>
      <w:szCs w:val="24"/>
    </w:rPr>
  </w:style>
  <w:style w:type="paragraph" w:customStyle="1" w:styleId="wikieditor-ui-tabs">
    <w:name w:val="wikieditor-ui-tabs"/>
    <w:basedOn w:val="Normalny"/>
    <w:rsid w:val="005A4B25"/>
    <w:pPr>
      <w:pBdr>
        <w:top w:val="single" w:sz="6" w:space="0" w:color="C0C0C0"/>
        <w:left w:val="single" w:sz="6" w:space="0" w:color="C0C0C0"/>
      </w:pBdr>
      <w:shd w:val="clear" w:color="auto" w:fill="FFFFFF"/>
      <w:spacing w:before="100" w:beforeAutospacing="1" w:after="100" w:afterAutospacing="1" w:line="240" w:lineRule="auto"/>
      <w:ind w:left="-15"/>
    </w:pPr>
    <w:rPr>
      <w:rFonts w:ascii="Times New Roman" w:hAnsi="Times New Roman"/>
      <w:sz w:val="24"/>
      <w:szCs w:val="24"/>
    </w:rPr>
  </w:style>
  <w:style w:type="paragraph" w:customStyle="1" w:styleId="wikieditor-ui-buttons">
    <w:name w:val="wikieditor-ui-buttons"/>
    <w:basedOn w:val="Normalny"/>
    <w:rsid w:val="005A4B25"/>
    <w:pPr>
      <w:pBdr>
        <w:top w:val="single" w:sz="6" w:space="0" w:color="FFFFFF"/>
      </w:pBdr>
      <w:shd w:val="clear" w:color="auto" w:fill="FFFFFF"/>
      <w:spacing w:before="100" w:beforeAutospacing="1" w:after="100" w:afterAutospacing="1" w:line="240" w:lineRule="auto"/>
      <w:ind w:right="-15"/>
    </w:pPr>
    <w:rPr>
      <w:rFonts w:ascii="Times New Roman" w:hAnsi="Times New Roman"/>
      <w:sz w:val="24"/>
      <w:szCs w:val="24"/>
    </w:rPr>
  </w:style>
  <w:style w:type="paragraph" w:customStyle="1" w:styleId="wikieditor-view-wikitext">
    <w:name w:val="wikieditor-view-wikitext"/>
    <w:basedOn w:val="Normalny"/>
    <w:rsid w:val="005A4B25"/>
    <w:pPr>
      <w:spacing w:before="100" w:beforeAutospacing="1" w:after="100" w:afterAutospacing="1" w:line="240" w:lineRule="atLeast"/>
    </w:pPr>
    <w:rPr>
      <w:rFonts w:ascii="Times New Roman" w:hAnsi="Times New Roman"/>
      <w:sz w:val="24"/>
      <w:szCs w:val="24"/>
    </w:rPr>
  </w:style>
  <w:style w:type="paragraph" w:customStyle="1" w:styleId="wikieditor-ui-loading">
    <w:name w:val="wikieditor-ui-loading"/>
    <w:basedOn w:val="Normalny"/>
    <w:rsid w:val="005A4B25"/>
    <w:pPr>
      <w:pBdr>
        <w:top w:val="single" w:sz="6" w:space="0" w:color="C0C0C0"/>
        <w:left w:val="single" w:sz="6" w:space="0" w:color="C0C0C0"/>
        <w:bottom w:val="single" w:sz="6" w:space="0" w:color="C0C0C0"/>
        <w:right w:val="single" w:sz="6" w:space="0" w:color="C0C0C0"/>
      </w:pBdr>
      <w:shd w:val="clear" w:color="auto" w:fill="F3F3F3"/>
      <w:spacing w:after="0" w:line="240" w:lineRule="auto"/>
      <w:ind w:left="-15" w:right="-15"/>
      <w:jc w:val="center"/>
    </w:pPr>
    <w:rPr>
      <w:rFonts w:ascii="Times New Roman" w:hAnsi="Times New Roman"/>
      <w:sz w:val="24"/>
      <w:szCs w:val="24"/>
    </w:rPr>
  </w:style>
  <w:style w:type="paragraph" w:customStyle="1" w:styleId="ui-resizable-handle">
    <w:name w:val="ui-resizable-handle"/>
    <w:basedOn w:val="Normalny"/>
    <w:rsid w:val="005A4B25"/>
    <w:pPr>
      <w:spacing w:before="100" w:beforeAutospacing="1" w:after="100" w:afterAutospacing="1" w:line="240" w:lineRule="auto"/>
    </w:pPr>
    <w:rPr>
      <w:rFonts w:ascii="Times New Roman" w:hAnsi="Times New Roman"/>
      <w:sz w:val="2"/>
      <w:szCs w:val="2"/>
    </w:rPr>
  </w:style>
  <w:style w:type="paragraph" w:customStyle="1" w:styleId="ui-resizable-n">
    <w:name w:val="ui-resizabl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s">
    <w:name w:val="ui-resizable-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e">
    <w:name w:val="ui-resizable-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w">
    <w:name w:val="ui-resizable-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se">
    <w:name w:val="ui-resizable-s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sw">
    <w:name w:val="ui-resizable-s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nw">
    <w:name w:val="ui-resizable-n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resizable-ne">
    <w:name w:val="ui-resizable-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
    <w:name w:val="ui-button"/>
    <w:basedOn w:val="Normalny"/>
    <w:rsid w:val="005A4B25"/>
    <w:pPr>
      <w:spacing w:before="100" w:beforeAutospacing="1" w:after="100" w:afterAutospacing="1" w:line="240" w:lineRule="auto"/>
      <w:ind w:right="24"/>
      <w:jc w:val="center"/>
    </w:pPr>
    <w:rPr>
      <w:rFonts w:ascii="Times New Roman" w:hAnsi="Times New Roman"/>
      <w:sz w:val="24"/>
      <w:szCs w:val="24"/>
    </w:rPr>
  </w:style>
  <w:style w:type="paragraph" w:customStyle="1" w:styleId="ui-buttonset">
    <w:name w:val="ui-buttonset"/>
    <w:basedOn w:val="Normalny"/>
    <w:rsid w:val="005A4B25"/>
    <w:pPr>
      <w:spacing w:before="100" w:beforeAutospacing="1" w:after="100" w:afterAutospacing="1" w:line="240" w:lineRule="auto"/>
      <w:ind w:right="105"/>
    </w:pPr>
    <w:rPr>
      <w:rFonts w:ascii="Times New Roman" w:hAnsi="Times New Roman"/>
      <w:sz w:val="24"/>
      <w:szCs w:val="24"/>
    </w:rPr>
  </w:style>
  <w:style w:type="paragraph" w:customStyle="1" w:styleId="wikieditor-ui-toolbar">
    <w:name w:val="wikieditor-ui-toolba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toolbar-spritedbutton">
    <w:name w:val="wikieditor-toolbar-spritedbutton"/>
    <w:basedOn w:val="Normalny"/>
    <w:rsid w:val="005A4B25"/>
    <w:pPr>
      <w:spacing w:before="100" w:beforeAutospacing="1" w:after="100" w:afterAutospacing="1" w:line="240" w:lineRule="auto"/>
      <w:ind w:hanging="18913"/>
    </w:pPr>
    <w:rPr>
      <w:rFonts w:ascii="Times New Roman" w:hAnsi="Times New Roman"/>
      <w:sz w:val="24"/>
      <w:szCs w:val="24"/>
    </w:rPr>
  </w:style>
  <w:style w:type="paragraph" w:customStyle="1" w:styleId="ui-dialog">
    <w:name w:val="ui-dialog"/>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infobox">
    <w:name w:val="infobox"/>
    <w:basedOn w:val="Normalny"/>
    <w:rsid w:val="005A4B25"/>
    <w:pPr>
      <w:pBdr>
        <w:top w:val="single" w:sz="6" w:space="0" w:color="AAAAAA"/>
        <w:left w:val="single" w:sz="6" w:space="0" w:color="AAAAAA"/>
        <w:bottom w:val="single" w:sz="6" w:space="0" w:color="AAAAAA"/>
        <w:right w:val="single" w:sz="6" w:space="0" w:color="AAAAAA"/>
      </w:pBdr>
      <w:shd w:val="clear" w:color="auto" w:fill="F8F8F8"/>
      <w:spacing w:before="100" w:beforeAutospacing="1" w:after="120" w:line="240" w:lineRule="auto"/>
      <w:ind w:left="240"/>
    </w:pPr>
    <w:rPr>
      <w:rFonts w:ascii="Times New Roman" w:hAnsi="Times New Roman"/>
      <w:color w:val="000000"/>
      <w:sz w:val="20"/>
      <w:szCs w:val="20"/>
    </w:rPr>
  </w:style>
  <w:style w:type="paragraph" w:customStyle="1" w:styleId="messagebox">
    <w:name w:val="messagebox"/>
    <w:basedOn w:val="Normalny"/>
    <w:rsid w:val="005A4B25"/>
    <w:pPr>
      <w:pBdr>
        <w:top w:val="single" w:sz="6" w:space="2" w:color="AAAAAA"/>
        <w:left w:val="single" w:sz="6" w:space="2" w:color="AAAAAA"/>
        <w:bottom w:val="single" w:sz="6" w:space="2" w:color="AAAAAA"/>
        <w:right w:val="single" w:sz="6" w:space="2" w:color="AAAAAA"/>
      </w:pBdr>
      <w:shd w:val="clear" w:color="auto" w:fill="F9F9F9"/>
      <w:spacing w:after="240" w:line="240" w:lineRule="auto"/>
      <w:jc w:val="both"/>
    </w:pPr>
    <w:rPr>
      <w:rFonts w:ascii="Times New Roman" w:hAnsi="Times New Roman"/>
      <w:sz w:val="24"/>
      <w:szCs w:val="24"/>
    </w:rPr>
  </w:style>
  <w:style w:type="paragraph" w:customStyle="1" w:styleId="template-documentation">
    <w:name w:val="template-documentation"/>
    <w:basedOn w:val="Normalny"/>
    <w:rsid w:val="005A4B25"/>
    <w:pPr>
      <w:pBdr>
        <w:top w:val="single" w:sz="6" w:space="4" w:color="AAAAAA"/>
        <w:left w:val="single" w:sz="6" w:space="4" w:color="AAAAAA"/>
        <w:bottom w:val="single" w:sz="6" w:space="4" w:color="AAAAAA"/>
        <w:right w:val="single" w:sz="6" w:space="4" w:color="AAAAAA"/>
      </w:pBdr>
      <w:shd w:val="clear" w:color="auto" w:fill="ECFCF4"/>
      <w:spacing w:before="240" w:after="0" w:line="240" w:lineRule="auto"/>
    </w:pPr>
    <w:rPr>
      <w:rFonts w:ascii="Times New Roman" w:hAnsi="Times New Roman"/>
      <w:sz w:val="24"/>
      <w:szCs w:val="24"/>
    </w:rPr>
  </w:style>
  <w:style w:type="paragraph" w:customStyle="1" w:styleId="navbox-title">
    <w:name w:val="navbox-title"/>
    <w:basedOn w:val="Normalny"/>
    <w:rsid w:val="005A4B25"/>
    <w:pPr>
      <w:shd w:val="clear" w:color="auto" w:fill="CCCCFF"/>
      <w:spacing w:before="100" w:beforeAutospacing="1" w:after="100" w:afterAutospacing="1" w:line="240" w:lineRule="auto"/>
      <w:jc w:val="center"/>
    </w:pPr>
    <w:rPr>
      <w:rFonts w:ascii="Times New Roman" w:hAnsi="Times New Roman"/>
      <w:sz w:val="24"/>
      <w:szCs w:val="24"/>
    </w:rPr>
  </w:style>
  <w:style w:type="paragraph" w:customStyle="1" w:styleId="navbox-abovebelow">
    <w:name w:val="navbox-abovebelow"/>
    <w:basedOn w:val="Normalny"/>
    <w:rsid w:val="005A4B25"/>
    <w:pPr>
      <w:shd w:val="clear" w:color="auto" w:fill="DDDDFF"/>
      <w:spacing w:before="100" w:beforeAutospacing="1" w:after="100" w:afterAutospacing="1" w:line="240" w:lineRule="auto"/>
      <w:jc w:val="center"/>
    </w:pPr>
    <w:rPr>
      <w:rFonts w:ascii="Times New Roman" w:hAnsi="Times New Roman"/>
      <w:sz w:val="24"/>
      <w:szCs w:val="24"/>
    </w:rPr>
  </w:style>
  <w:style w:type="paragraph" w:customStyle="1" w:styleId="navbox-group">
    <w:name w:val="navbox-group"/>
    <w:basedOn w:val="Normalny"/>
    <w:rsid w:val="005A4B25"/>
    <w:pPr>
      <w:shd w:val="clear" w:color="auto" w:fill="DDDDFF"/>
      <w:spacing w:before="100" w:beforeAutospacing="1" w:after="100" w:afterAutospacing="1" w:line="240" w:lineRule="auto"/>
      <w:jc w:val="right"/>
    </w:pPr>
    <w:rPr>
      <w:rFonts w:ascii="Times New Roman" w:hAnsi="Times New Roman"/>
      <w:b/>
      <w:bCs/>
      <w:sz w:val="24"/>
      <w:szCs w:val="24"/>
    </w:rPr>
  </w:style>
  <w:style w:type="paragraph" w:customStyle="1" w:styleId="navbox">
    <w:name w:val="navbox"/>
    <w:basedOn w:val="Normalny"/>
    <w:rsid w:val="005A4B25"/>
    <w:pPr>
      <w:shd w:val="clear" w:color="auto" w:fill="FDFDFD"/>
      <w:spacing w:before="100" w:beforeAutospacing="1" w:after="100" w:afterAutospacing="1" w:line="240" w:lineRule="auto"/>
    </w:pPr>
    <w:rPr>
      <w:rFonts w:ascii="Times New Roman" w:hAnsi="Times New Roman"/>
      <w:sz w:val="24"/>
      <w:szCs w:val="24"/>
    </w:rPr>
  </w:style>
  <w:style w:type="paragraph" w:customStyle="1" w:styleId="navbox-subgroup">
    <w:name w:val="navbox-subgroup"/>
    <w:basedOn w:val="Normalny"/>
    <w:rsid w:val="005A4B25"/>
    <w:pPr>
      <w:shd w:val="clear" w:color="auto" w:fill="FDFDFD"/>
      <w:spacing w:before="100" w:beforeAutospacing="1" w:after="100" w:afterAutospacing="1" w:line="240" w:lineRule="auto"/>
    </w:pPr>
    <w:rPr>
      <w:rFonts w:ascii="Times New Roman" w:hAnsi="Times New Roman"/>
      <w:sz w:val="24"/>
      <w:szCs w:val="24"/>
    </w:rPr>
  </w:style>
  <w:style w:type="paragraph" w:customStyle="1" w:styleId="navbox-list">
    <w:name w:val="navbox-lis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navbox-even">
    <w:name w:val="navbox-even"/>
    <w:basedOn w:val="Normalny"/>
    <w:rsid w:val="005A4B25"/>
    <w:pPr>
      <w:shd w:val="clear" w:color="auto" w:fill="F7F7F7"/>
      <w:spacing w:before="100" w:beforeAutospacing="1" w:after="100" w:afterAutospacing="1" w:line="240" w:lineRule="auto"/>
    </w:pPr>
    <w:rPr>
      <w:rFonts w:ascii="Times New Roman" w:hAnsi="Times New Roman"/>
      <w:sz w:val="24"/>
      <w:szCs w:val="24"/>
    </w:rPr>
  </w:style>
  <w:style w:type="paragraph" w:customStyle="1" w:styleId="navbox-odd">
    <w:name w:val="navbox-odd"/>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ollapsebutton">
    <w:name w:val="collapsebutton"/>
    <w:basedOn w:val="Normalny"/>
    <w:rsid w:val="005A4B25"/>
    <w:pPr>
      <w:spacing w:before="100" w:beforeAutospacing="1" w:after="100" w:afterAutospacing="1" w:line="240" w:lineRule="auto"/>
      <w:jc w:val="right"/>
    </w:pPr>
    <w:rPr>
      <w:rFonts w:ascii="Times New Roman" w:hAnsi="Times New Roman"/>
      <w:sz w:val="20"/>
      <w:szCs w:val="20"/>
    </w:rPr>
  </w:style>
  <w:style w:type="paragraph" w:customStyle="1" w:styleId="detail">
    <w:name w:val="detail"/>
    <w:basedOn w:val="Normalny"/>
    <w:rsid w:val="005A4B25"/>
    <w:pPr>
      <w:pBdr>
        <w:top w:val="single" w:sz="6" w:space="1" w:color="E7E7E7"/>
        <w:left w:val="single" w:sz="2" w:space="3" w:color="E7E7E7"/>
        <w:bottom w:val="single" w:sz="6" w:space="1" w:color="E7E7E7"/>
        <w:right w:val="single" w:sz="2" w:space="3" w:color="E7E7E7"/>
      </w:pBdr>
      <w:shd w:val="clear" w:color="auto" w:fill="FDFDFD"/>
      <w:spacing w:after="168" w:line="240" w:lineRule="auto"/>
      <w:ind w:left="480"/>
    </w:pPr>
    <w:rPr>
      <w:rFonts w:ascii="Times New Roman" w:hAnsi="Times New Roman"/>
      <w:sz w:val="23"/>
      <w:szCs w:val="23"/>
    </w:rPr>
  </w:style>
  <w:style w:type="paragraph" w:customStyle="1" w:styleId="details">
    <w:name w:val="details"/>
    <w:basedOn w:val="Normalny"/>
    <w:rsid w:val="005A4B25"/>
    <w:pPr>
      <w:pBdr>
        <w:top w:val="single" w:sz="6" w:space="1" w:color="E7E7E7"/>
        <w:left w:val="single" w:sz="2" w:space="3" w:color="E7E7E7"/>
        <w:bottom w:val="single" w:sz="6" w:space="1" w:color="E7E7E7"/>
        <w:right w:val="single" w:sz="2" w:space="3" w:color="E7E7E7"/>
      </w:pBdr>
      <w:shd w:val="clear" w:color="auto" w:fill="FDFDFD"/>
      <w:spacing w:after="168" w:line="240" w:lineRule="auto"/>
      <w:ind w:left="480"/>
    </w:pPr>
    <w:rPr>
      <w:rFonts w:ascii="Times New Roman" w:hAnsi="Times New Roman"/>
      <w:sz w:val="23"/>
      <w:szCs w:val="23"/>
    </w:rPr>
  </w:style>
  <w:style w:type="paragraph" w:customStyle="1" w:styleId="firstheading">
    <w:name w:val="firstheading"/>
    <w:basedOn w:val="Normalny"/>
    <w:rsid w:val="005A4B25"/>
    <w:pPr>
      <w:spacing w:before="100" w:beforeAutospacing="1" w:after="100" w:afterAutospacing="1" w:line="288" w:lineRule="atLeast"/>
    </w:pPr>
    <w:rPr>
      <w:rFonts w:ascii="Times New Roman" w:hAnsi="Times New Roman"/>
      <w:sz w:val="24"/>
      <w:szCs w:val="24"/>
    </w:rPr>
  </w:style>
  <w:style w:type="paragraph" w:customStyle="1" w:styleId="geo-default">
    <w:name w:val="geo-defaul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eo-dms">
    <w:name w:val="geo-dm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eo-dec">
    <w:name w:val="geo-dec"/>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eo-nondefault">
    <w:name w:val="geo-nondefault"/>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geo-multi-punct">
    <w:name w:val="geo-multi-punct"/>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longitude">
    <w:name w:val="longitud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atitude">
    <w:name w:val="latitud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tag-marker">
    <w:name w:val="mw-tag-marker"/>
    <w:basedOn w:val="Normalny"/>
    <w:rsid w:val="005A4B25"/>
    <w:pPr>
      <w:shd w:val="clear" w:color="auto" w:fill="F0FFF0"/>
      <w:spacing w:before="100" w:beforeAutospacing="1" w:after="100" w:afterAutospacing="1" w:line="240" w:lineRule="auto"/>
    </w:pPr>
    <w:rPr>
      <w:rFonts w:ascii="Times New Roman" w:hAnsi="Times New Roman"/>
      <w:b/>
      <w:bCs/>
      <w:sz w:val="24"/>
      <w:szCs w:val="24"/>
    </w:rPr>
  </w:style>
  <w:style w:type="paragraph" w:customStyle="1" w:styleId="mw-tag-marker-visualeditor">
    <w:name w:val="mw-tag-marker-visualedito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tag-marker-mobileedit">
    <w:name w:val="mw-tag-marker-mobile_edi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poczekalnia">
    <w:name w:val="poczekalnia"/>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fr-comment-box">
    <w:name w:val="fr-comment-box"/>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mw-fr-reviewlink">
    <w:name w:val="mw-fr-reviewlink"/>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glob">
    <w:name w:val="wikiglob"/>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sermessage">
    <w:name w:val="usermess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anonhideblock">
    <w:name w:val="anon_hide_block"/>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locationmap-infobox-toggle-button">
    <w:name w:val="locationmap-infobox-toggle-button"/>
    <w:basedOn w:val="Normalny"/>
    <w:rsid w:val="005A4B25"/>
    <w:pPr>
      <w:spacing w:after="0" w:line="360" w:lineRule="atLeast"/>
    </w:pPr>
    <w:rPr>
      <w:rFonts w:ascii="Times New Roman" w:hAnsi="Times New Roman"/>
      <w:sz w:val="19"/>
      <w:szCs w:val="19"/>
    </w:rPr>
  </w:style>
  <w:style w:type="paragraph" w:customStyle="1" w:styleId="ui-button-large">
    <w:name w:val="ui-button-lar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icon-only">
    <w:name w:val="ui-button-icon-only"/>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icons-only">
    <w:name w:val="ui-button-icons-only"/>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green">
    <w:name w:val="ui-button-gre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blue">
    <w:name w:val="ui-button-blu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red">
    <w:name w:val="ui-button-red"/>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xt-left">
    <w:name w:val="text-lef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xt-right">
    <w:name w:val="text-righ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xt-center">
    <w:name w:val="text-cent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ide">
    <w:name w:val="hid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ow">
    <w:name w:val="ro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olumn">
    <w:name w:val="colum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olumns">
    <w:name w:val="column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block-grid">
    <w:name w:val="block-grid"/>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title">
    <w:name w:val="uls-titl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no-results-found-title">
    <w:name w:val="uls-no-results-found-titl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region">
    <w:name w:val="uls-regi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active">
    <w:name w:val="activ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anguagefilter">
    <w:name w:val="languagefilt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
    <w:name w:val="search"/>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label">
    <w:name w:val="search-label"/>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anguagefilter-clear">
    <w:name w:val="languagefilter-clea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ilterinput">
    <w:name w:val="filterinpu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iltersuggestion">
    <w:name w:val="filtersuggesti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pecial-label">
    <w:name w:val="special-label"/>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pecial-query">
    <w:name w:val="special-query"/>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pecial-hover">
    <w:name w:val="special-hov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text">
    <w:name w:val="wikieditor-ui-tex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top">
    <w:name w:val="wikieditor-ui-top"/>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left">
    <w:name w:val="wikieditor-ui-lef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right">
    <w:name w:val="wikieditor-ui-righ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text">
    <w:name w:val="ui-button-tex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ctions">
    <w:name w:val="section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abs">
    <w:name w:val="tab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ction-main">
    <w:name w:val="section-mai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roup">
    <w:name w:val="group"/>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roup-search">
    <w:name w:val="group-search"/>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roup-insert">
    <w:name w:val="group-inser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dithelp">
    <w:name w:val="edithelp"/>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editbuttons-pipe-separator">
    <w:name w:val="mw-editbuttons-pipe-separato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titlebar">
    <w:name w:val="ui-dialog-titleba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title">
    <w:name w:val="ui-dialog-titl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titlebar-close">
    <w:name w:val="ui-dialog-titlebar-clos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content">
    <w:name w:val="ui-dialog-conten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buttonpane">
    <w:name w:val="ui-dialog-buttonpa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eferences">
    <w:name w:val="reference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toolbar-table-preview-frame">
    <w:name w:val="wikieditor-toolbar-table-preview-fram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toolbar-table-preview-content">
    <w:name w:val="wikieditor-toolbar-table-preview-conten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toolbar-table-preview">
    <w:name w:val="wikieditor-toolbar-table-preview"/>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icon-closethick">
    <w:name w:val="ui-icon-closethick"/>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poprzednia">
    <w:name w:val="poprzednia"/>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biezaca">
    <w:name w:val="biezaca"/>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stowa">
    <w:name w:val="testowa"/>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zapowiedziana">
    <w:name w:val="zapowiedziana"/>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w-label">
    <w:name w:val="mw-label"/>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ne">
    <w:name w:val="o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wo">
    <w:name w:val="two"/>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hree">
    <w:name w:val="thre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our">
    <w:name w:val="fou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ive">
    <w:name w:val="fiv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ix">
    <w:name w:val="si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ven">
    <w:name w:val="sev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ight">
    <w:name w:val="eigh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nine">
    <w:name w:val="ni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n">
    <w:name w:val="t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leven">
    <w:name w:val="elev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welve">
    <w:name w:val="twelv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one">
    <w:name w:val="offset-by-o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two">
    <w:name w:val="offset-by-two"/>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three">
    <w:name w:val="offset-by-thre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four">
    <w:name w:val="offset-by-fou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five">
    <w:name w:val="offset-by-fiv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six">
    <w:name w:val="offset-by-si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seven">
    <w:name w:val="offset-by-sev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eight">
    <w:name w:val="offset-by-eigh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nine">
    <w:name w:val="offset-by-nin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ten">
    <w:name w:val="offset-by-te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lcd-region-title">
    <w:name w:val="uls-lcd-region-titl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ap-block">
    <w:name w:val="map-block"/>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ction">
    <w:name w:val="secti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abel">
    <w:name w:val="label"/>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ool-select">
    <w:name w:val="tool-selec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index">
    <w:name w:val="inde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pages">
    <w:name w:val="page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pinner">
    <w:name w:val="spinn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urrent">
    <w:name w:val="curren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ptions">
    <w:name w:val="options"/>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ption">
    <w:name w:val="opti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settings-trigger">
    <w:name w:val="uls-settings-trigger"/>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amka">
    <w:name w:val="ramka"/>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topka1">
    <w:name w:val="Stopka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subpage">
    <w:name w:val="helplink_subp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helppage">
    <w:name w:val="helplink_helpp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catpage">
    <w:name w:val="helplink_catp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specpage">
    <w:name w:val="helplink_specp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orgpage">
    <w:name w:val="helplink_orgpage"/>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boxsearchbutton">
    <w:name w:val="searchboxsearchbutt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box">
    <w:name w:val="searchbox"/>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boxinput">
    <w:name w:val="searchboxinpu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boxgobutton">
    <w:name w:val="searchboxgobutton"/>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loatleft">
    <w:name w:val="floatleft"/>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alert-text">
    <w:name w:val="alert-text"/>
    <w:basedOn w:val="Normalny"/>
    <w:rsid w:val="005A4B25"/>
    <w:pPr>
      <w:spacing w:before="100" w:beforeAutospacing="1" w:after="100" w:afterAutospacing="1" w:line="240" w:lineRule="auto"/>
    </w:pPr>
    <w:rPr>
      <w:rFonts w:ascii="Times New Roman" w:hAnsi="Times New Roman"/>
      <w:color w:val="000000"/>
      <w:sz w:val="24"/>
      <w:szCs w:val="24"/>
    </w:rPr>
  </w:style>
  <w:style w:type="character" w:customStyle="1" w:styleId="texhtml">
    <w:name w:val="texhtml"/>
    <w:basedOn w:val="Domylnaczcionkaakapitu"/>
    <w:rsid w:val="005A4B25"/>
  </w:style>
  <w:style w:type="character" w:customStyle="1" w:styleId="tab">
    <w:name w:val="tab"/>
    <w:basedOn w:val="Domylnaczcionkaakapitu"/>
    <w:rsid w:val="005A4B25"/>
  </w:style>
  <w:style w:type="paragraph" w:customStyle="1" w:styleId="searchboxsearchbutton1">
    <w:name w:val="searchboxsearchbutton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searchbox1">
    <w:name w:val="searchbox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archboxinput1">
    <w:name w:val="searchboxinput1"/>
    <w:basedOn w:val="Normalny"/>
    <w:rsid w:val="005A4B25"/>
    <w:pPr>
      <w:pBdr>
        <w:top w:val="single" w:sz="6" w:space="0" w:color="C5C5C5"/>
        <w:left w:val="single" w:sz="6" w:space="0" w:color="C5C5C5"/>
        <w:bottom w:val="single" w:sz="6" w:space="0" w:color="C5C5C5"/>
        <w:right w:val="single" w:sz="6" w:space="0" w:color="C5C5C5"/>
      </w:pBdr>
      <w:spacing w:before="100" w:beforeAutospacing="1" w:after="100" w:afterAutospacing="1" w:line="240" w:lineRule="auto"/>
      <w:ind w:firstLine="75"/>
    </w:pPr>
    <w:rPr>
      <w:rFonts w:ascii="Times New Roman" w:hAnsi="Times New Roman"/>
      <w:sz w:val="24"/>
      <w:szCs w:val="24"/>
    </w:rPr>
  </w:style>
  <w:style w:type="paragraph" w:customStyle="1" w:styleId="searchboxgobutton1">
    <w:name w:val="searchboxgobutton1"/>
    <w:basedOn w:val="Normalny"/>
    <w:rsid w:val="005A4B25"/>
    <w:pPr>
      <w:pBdr>
        <w:top w:val="single" w:sz="6" w:space="0" w:color="AAAAAA"/>
        <w:left w:val="single" w:sz="6" w:space="0" w:color="AAAAAA"/>
        <w:bottom w:val="single" w:sz="6" w:space="0" w:color="555555"/>
        <w:right w:val="single" w:sz="6" w:space="0" w:color="555555"/>
      </w:pBdr>
      <w:shd w:val="clear" w:color="auto" w:fill="F2F2F2"/>
      <w:spacing w:before="100" w:beforeAutospacing="1" w:after="100" w:afterAutospacing="1" w:line="240" w:lineRule="auto"/>
    </w:pPr>
    <w:rPr>
      <w:rFonts w:ascii="Times New Roman" w:hAnsi="Times New Roman"/>
      <w:sz w:val="24"/>
      <w:szCs w:val="24"/>
    </w:rPr>
  </w:style>
  <w:style w:type="paragraph" w:customStyle="1" w:styleId="floatleft1">
    <w:name w:val="floatleft1"/>
    <w:basedOn w:val="Normalny"/>
    <w:rsid w:val="005A4B25"/>
    <w:pPr>
      <w:spacing w:after="0" w:line="240" w:lineRule="auto"/>
    </w:pPr>
    <w:rPr>
      <w:rFonts w:ascii="Times New Roman" w:hAnsi="Times New Roman"/>
      <w:sz w:val="24"/>
      <w:szCs w:val="24"/>
    </w:rPr>
  </w:style>
  <w:style w:type="paragraph" w:customStyle="1" w:styleId="footer1">
    <w:name w:val="footer1"/>
    <w:basedOn w:val="Normalny"/>
    <w:rsid w:val="005A4B25"/>
    <w:pPr>
      <w:spacing w:before="120" w:after="100" w:afterAutospacing="1" w:line="240" w:lineRule="auto"/>
      <w:jc w:val="right"/>
    </w:pPr>
    <w:rPr>
      <w:rFonts w:ascii="Times New Roman" w:hAnsi="Times New Roman"/>
      <w:i/>
      <w:iCs/>
      <w:sz w:val="24"/>
      <w:szCs w:val="24"/>
    </w:rPr>
  </w:style>
  <w:style w:type="paragraph" w:customStyle="1" w:styleId="section1">
    <w:name w:val="section1"/>
    <w:basedOn w:val="Normalny"/>
    <w:rsid w:val="005A4B25"/>
    <w:pPr>
      <w:pBdr>
        <w:top w:val="single" w:sz="6" w:space="12" w:color="A7F9AB"/>
        <w:left w:val="single" w:sz="6" w:space="12" w:color="A7F9AB"/>
        <w:bottom w:val="single" w:sz="6" w:space="12" w:color="A7F9AB"/>
        <w:right w:val="single" w:sz="6" w:space="12" w:color="A7F9AB"/>
      </w:pBdr>
      <w:spacing w:before="100" w:beforeAutospacing="1" w:after="240" w:line="240" w:lineRule="auto"/>
    </w:pPr>
    <w:rPr>
      <w:rFonts w:ascii="Times New Roman" w:hAnsi="Times New Roman"/>
      <w:sz w:val="24"/>
      <w:szCs w:val="24"/>
    </w:rPr>
  </w:style>
  <w:style w:type="paragraph" w:customStyle="1" w:styleId="tipsy-arrow1">
    <w:name w:val="tipsy-arrow1"/>
    <w:basedOn w:val="Normalny"/>
    <w:rsid w:val="005A4B25"/>
    <w:pPr>
      <w:spacing w:before="100" w:beforeAutospacing="1" w:after="100" w:afterAutospacing="1" w:line="240" w:lineRule="auto"/>
      <w:ind w:left="-75"/>
    </w:pPr>
    <w:rPr>
      <w:rFonts w:ascii="Times New Roman" w:hAnsi="Times New Roman"/>
      <w:sz w:val="24"/>
      <w:szCs w:val="24"/>
    </w:rPr>
  </w:style>
  <w:style w:type="paragraph" w:customStyle="1" w:styleId="tipsy-arrow2">
    <w:name w:val="tipsy-arrow2"/>
    <w:basedOn w:val="Normalny"/>
    <w:rsid w:val="005A4B25"/>
    <w:pPr>
      <w:spacing w:before="100" w:beforeAutospacing="1" w:after="100" w:afterAutospacing="1" w:line="240" w:lineRule="auto"/>
      <w:ind w:left="-75"/>
    </w:pPr>
    <w:rPr>
      <w:rFonts w:ascii="Times New Roman" w:hAnsi="Times New Roman"/>
      <w:sz w:val="24"/>
      <w:szCs w:val="24"/>
    </w:rPr>
  </w:style>
  <w:style w:type="paragraph" w:customStyle="1" w:styleId="tipsy-arrow3">
    <w:name w:val="tipsy-arrow3"/>
    <w:basedOn w:val="Normalny"/>
    <w:rsid w:val="005A4B25"/>
    <w:pPr>
      <w:spacing w:after="100" w:afterAutospacing="1" w:line="240" w:lineRule="auto"/>
    </w:pPr>
    <w:rPr>
      <w:rFonts w:ascii="Times New Roman" w:hAnsi="Times New Roman"/>
      <w:sz w:val="24"/>
      <w:szCs w:val="24"/>
    </w:rPr>
  </w:style>
  <w:style w:type="paragraph" w:customStyle="1" w:styleId="tipsy-arrow4">
    <w:name w:val="tipsy-arrow4"/>
    <w:basedOn w:val="Normalny"/>
    <w:rsid w:val="005A4B25"/>
    <w:pPr>
      <w:spacing w:after="100" w:afterAutospacing="1" w:line="240" w:lineRule="auto"/>
    </w:pPr>
    <w:rPr>
      <w:rFonts w:ascii="Times New Roman" w:hAnsi="Times New Roman"/>
      <w:sz w:val="24"/>
      <w:szCs w:val="24"/>
    </w:rPr>
  </w:style>
  <w:style w:type="paragraph" w:customStyle="1" w:styleId="text-left1">
    <w:name w:val="text-lef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xt-right1">
    <w:name w:val="text-right1"/>
    <w:basedOn w:val="Normalny"/>
    <w:rsid w:val="005A4B25"/>
    <w:pPr>
      <w:spacing w:before="100" w:beforeAutospacing="1" w:after="100" w:afterAutospacing="1" w:line="240" w:lineRule="auto"/>
      <w:jc w:val="right"/>
    </w:pPr>
    <w:rPr>
      <w:rFonts w:ascii="Times New Roman" w:hAnsi="Times New Roman"/>
      <w:sz w:val="24"/>
      <w:szCs w:val="24"/>
    </w:rPr>
  </w:style>
  <w:style w:type="paragraph" w:customStyle="1" w:styleId="text-center1">
    <w:name w:val="text-center1"/>
    <w:basedOn w:val="Normalny"/>
    <w:rsid w:val="005A4B25"/>
    <w:pPr>
      <w:spacing w:before="100" w:beforeAutospacing="1" w:after="100" w:afterAutospacing="1" w:line="240" w:lineRule="auto"/>
      <w:jc w:val="center"/>
    </w:pPr>
    <w:rPr>
      <w:rFonts w:ascii="Times New Roman" w:hAnsi="Times New Roman"/>
      <w:sz w:val="24"/>
      <w:szCs w:val="24"/>
    </w:rPr>
  </w:style>
  <w:style w:type="paragraph" w:customStyle="1" w:styleId="hide1">
    <w:name w:val="hide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highlight1">
    <w:name w:val="highlight1"/>
    <w:basedOn w:val="Normalny"/>
    <w:rsid w:val="005A4B25"/>
    <w:pPr>
      <w:shd w:val="clear" w:color="auto" w:fill="FFFF99"/>
      <w:spacing w:before="100" w:beforeAutospacing="1" w:after="100" w:afterAutospacing="1" w:line="240" w:lineRule="auto"/>
    </w:pPr>
    <w:rPr>
      <w:rFonts w:ascii="Times New Roman" w:hAnsi="Times New Roman"/>
      <w:b/>
      <w:bCs/>
      <w:sz w:val="24"/>
      <w:szCs w:val="24"/>
    </w:rPr>
  </w:style>
  <w:style w:type="paragraph" w:customStyle="1" w:styleId="row1">
    <w:name w:val="row1"/>
    <w:basedOn w:val="Normalny"/>
    <w:rsid w:val="005A4B25"/>
    <w:pPr>
      <w:spacing w:after="0" w:line="240" w:lineRule="auto"/>
    </w:pPr>
    <w:rPr>
      <w:rFonts w:ascii="Times New Roman" w:hAnsi="Times New Roman"/>
      <w:sz w:val="24"/>
      <w:szCs w:val="24"/>
    </w:rPr>
  </w:style>
  <w:style w:type="paragraph" w:customStyle="1" w:styleId="row2">
    <w:name w:val="row2"/>
    <w:basedOn w:val="Normalny"/>
    <w:rsid w:val="005A4B25"/>
    <w:pPr>
      <w:spacing w:after="0" w:line="240" w:lineRule="auto"/>
      <w:ind w:left="-75" w:right="-75"/>
    </w:pPr>
    <w:rPr>
      <w:rFonts w:ascii="Times New Roman" w:hAnsi="Times New Roman"/>
      <w:sz w:val="24"/>
      <w:szCs w:val="24"/>
    </w:rPr>
  </w:style>
  <w:style w:type="paragraph" w:customStyle="1" w:styleId="column1">
    <w:name w:val="column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olumns1">
    <w:name w:val="columns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ne1">
    <w:name w:val="on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wo1">
    <w:name w:val="two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hree1">
    <w:name w:val="thre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our1">
    <w:name w:val="four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five1">
    <w:name w:val="fiv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ix1">
    <w:name w:val="six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ven1">
    <w:name w:val="seven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ight1">
    <w:name w:val="eigh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nine1">
    <w:name w:val="nin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en1">
    <w:name w:val="ten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leven1">
    <w:name w:val="eleven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twelve1">
    <w:name w:val="twelv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offset-by-one1">
    <w:name w:val="offset-by-one1"/>
    <w:basedOn w:val="Normalny"/>
    <w:rsid w:val="005A4B25"/>
    <w:pPr>
      <w:spacing w:before="100" w:beforeAutospacing="1" w:after="100" w:afterAutospacing="1" w:line="240" w:lineRule="auto"/>
      <w:ind w:left="979"/>
    </w:pPr>
    <w:rPr>
      <w:rFonts w:ascii="Times New Roman" w:hAnsi="Times New Roman"/>
      <w:sz w:val="24"/>
      <w:szCs w:val="24"/>
    </w:rPr>
  </w:style>
  <w:style w:type="paragraph" w:customStyle="1" w:styleId="offset-by-two1">
    <w:name w:val="offset-by-two1"/>
    <w:basedOn w:val="Normalny"/>
    <w:rsid w:val="005A4B25"/>
    <w:pPr>
      <w:spacing w:before="100" w:beforeAutospacing="1" w:after="100" w:afterAutospacing="1" w:line="240" w:lineRule="auto"/>
      <w:ind w:left="1958"/>
    </w:pPr>
    <w:rPr>
      <w:rFonts w:ascii="Times New Roman" w:hAnsi="Times New Roman"/>
      <w:sz w:val="24"/>
      <w:szCs w:val="24"/>
    </w:rPr>
  </w:style>
  <w:style w:type="paragraph" w:customStyle="1" w:styleId="offset-by-three1">
    <w:name w:val="offset-by-three1"/>
    <w:basedOn w:val="Normalny"/>
    <w:rsid w:val="005A4B25"/>
    <w:pPr>
      <w:spacing w:before="100" w:beforeAutospacing="1" w:after="100" w:afterAutospacing="1" w:line="240" w:lineRule="auto"/>
      <w:ind w:left="3060"/>
    </w:pPr>
    <w:rPr>
      <w:rFonts w:ascii="Times New Roman" w:hAnsi="Times New Roman"/>
      <w:sz w:val="24"/>
      <w:szCs w:val="24"/>
    </w:rPr>
  </w:style>
  <w:style w:type="paragraph" w:customStyle="1" w:styleId="offset-by-four1">
    <w:name w:val="offset-by-four1"/>
    <w:basedOn w:val="Normalny"/>
    <w:rsid w:val="005A4B25"/>
    <w:pPr>
      <w:spacing w:before="100" w:beforeAutospacing="1" w:after="100" w:afterAutospacing="1" w:line="240" w:lineRule="auto"/>
      <w:ind w:left="4039"/>
    </w:pPr>
    <w:rPr>
      <w:rFonts w:ascii="Times New Roman" w:hAnsi="Times New Roman"/>
      <w:sz w:val="24"/>
      <w:szCs w:val="24"/>
    </w:rPr>
  </w:style>
  <w:style w:type="paragraph" w:customStyle="1" w:styleId="offset-by-five1">
    <w:name w:val="offset-by-five1"/>
    <w:basedOn w:val="Normalny"/>
    <w:rsid w:val="005A4B25"/>
    <w:pPr>
      <w:spacing w:before="100" w:beforeAutospacing="1" w:after="100" w:afterAutospacing="1" w:line="240" w:lineRule="auto"/>
      <w:ind w:left="5018"/>
    </w:pPr>
    <w:rPr>
      <w:rFonts w:ascii="Times New Roman" w:hAnsi="Times New Roman"/>
      <w:sz w:val="24"/>
      <w:szCs w:val="24"/>
    </w:rPr>
  </w:style>
  <w:style w:type="paragraph" w:customStyle="1" w:styleId="offset-by-six1">
    <w:name w:val="offset-by-six1"/>
    <w:basedOn w:val="Normalny"/>
    <w:rsid w:val="005A4B25"/>
    <w:pPr>
      <w:spacing w:before="100" w:beforeAutospacing="1" w:after="100" w:afterAutospacing="1" w:line="240" w:lineRule="auto"/>
      <w:ind w:left="6120"/>
    </w:pPr>
    <w:rPr>
      <w:rFonts w:ascii="Times New Roman" w:hAnsi="Times New Roman"/>
      <w:sz w:val="24"/>
      <w:szCs w:val="24"/>
    </w:rPr>
  </w:style>
  <w:style w:type="paragraph" w:customStyle="1" w:styleId="offset-by-seven1">
    <w:name w:val="offset-by-seven1"/>
    <w:basedOn w:val="Normalny"/>
    <w:rsid w:val="005A4B25"/>
    <w:pPr>
      <w:spacing w:before="100" w:beforeAutospacing="1" w:after="100" w:afterAutospacing="1" w:line="240" w:lineRule="auto"/>
      <w:ind w:left="7099"/>
    </w:pPr>
    <w:rPr>
      <w:rFonts w:ascii="Times New Roman" w:hAnsi="Times New Roman"/>
      <w:sz w:val="24"/>
      <w:szCs w:val="24"/>
    </w:rPr>
  </w:style>
  <w:style w:type="paragraph" w:customStyle="1" w:styleId="offset-by-eight1">
    <w:name w:val="offset-by-eight1"/>
    <w:basedOn w:val="Normalny"/>
    <w:rsid w:val="005A4B25"/>
    <w:pPr>
      <w:spacing w:before="100" w:beforeAutospacing="1" w:after="100" w:afterAutospacing="1" w:line="240" w:lineRule="auto"/>
      <w:ind w:left="8078"/>
    </w:pPr>
    <w:rPr>
      <w:rFonts w:ascii="Times New Roman" w:hAnsi="Times New Roman"/>
      <w:sz w:val="24"/>
      <w:szCs w:val="24"/>
    </w:rPr>
  </w:style>
  <w:style w:type="paragraph" w:customStyle="1" w:styleId="offset-by-nine1">
    <w:name w:val="offset-by-nine1"/>
    <w:basedOn w:val="Normalny"/>
    <w:rsid w:val="005A4B25"/>
    <w:pPr>
      <w:spacing w:before="100" w:beforeAutospacing="1" w:after="100" w:afterAutospacing="1" w:line="240" w:lineRule="auto"/>
      <w:ind w:left="9180"/>
    </w:pPr>
    <w:rPr>
      <w:rFonts w:ascii="Times New Roman" w:hAnsi="Times New Roman"/>
      <w:sz w:val="24"/>
      <w:szCs w:val="24"/>
    </w:rPr>
  </w:style>
  <w:style w:type="paragraph" w:customStyle="1" w:styleId="offset-by-ten1">
    <w:name w:val="offset-by-ten1"/>
    <w:basedOn w:val="Normalny"/>
    <w:rsid w:val="005A4B25"/>
    <w:pPr>
      <w:spacing w:before="100" w:beforeAutospacing="1" w:after="100" w:afterAutospacing="1" w:line="240" w:lineRule="auto"/>
      <w:ind w:left="10159"/>
    </w:pPr>
    <w:rPr>
      <w:rFonts w:ascii="Times New Roman" w:hAnsi="Times New Roman"/>
      <w:sz w:val="24"/>
      <w:szCs w:val="24"/>
    </w:rPr>
  </w:style>
  <w:style w:type="paragraph" w:customStyle="1" w:styleId="block-grid1">
    <w:name w:val="block-grid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title1">
    <w:name w:val="uls-title1"/>
    <w:basedOn w:val="Normalny"/>
    <w:rsid w:val="005A4B25"/>
    <w:pPr>
      <w:spacing w:before="100" w:beforeAutospacing="1" w:after="100" w:afterAutospacing="1" w:line="300" w:lineRule="atLeast"/>
    </w:pPr>
    <w:rPr>
      <w:rFonts w:ascii="Times New Roman" w:hAnsi="Times New Roman"/>
      <w:color w:val="555555"/>
      <w:sz w:val="36"/>
      <w:szCs w:val="36"/>
    </w:rPr>
  </w:style>
  <w:style w:type="paragraph" w:customStyle="1" w:styleId="uls-no-results-found-title1">
    <w:name w:val="uls-no-results-found-title1"/>
    <w:basedOn w:val="Normalny"/>
    <w:rsid w:val="005A4B25"/>
    <w:pPr>
      <w:spacing w:after="225" w:line="360" w:lineRule="atLeast"/>
    </w:pPr>
    <w:rPr>
      <w:rFonts w:ascii="Times New Roman" w:hAnsi="Times New Roman"/>
      <w:b/>
      <w:bCs/>
      <w:color w:val="555555"/>
      <w:sz w:val="32"/>
      <w:szCs w:val="32"/>
    </w:rPr>
  </w:style>
  <w:style w:type="paragraph" w:customStyle="1" w:styleId="uls-lcd-region-title1">
    <w:name w:val="uls-lcd-region-title1"/>
    <w:basedOn w:val="Normalny"/>
    <w:rsid w:val="005A4B25"/>
    <w:pPr>
      <w:spacing w:after="150" w:line="360" w:lineRule="atLeast"/>
    </w:pPr>
    <w:rPr>
      <w:rFonts w:ascii="Times New Roman" w:hAnsi="Times New Roman"/>
      <w:color w:val="777777"/>
      <w:sz w:val="28"/>
      <w:szCs w:val="28"/>
    </w:rPr>
  </w:style>
  <w:style w:type="paragraph" w:customStyle="1" w:styleId="active1">
    <w:name w:val="active1"/>
    <w:basedOn w:val="Normalny"/>
    <w:rsid w:val="005A4B25"/>
    <w:pPr>
      <w:pBdr>
        <w:bottom w:val="single" w:sz="24" w:space="0" w:color="3366BB"/>
      </w:pBdr>
      <w:spacing w:before="100" w:beforeAutospacing="1" w:after="100" w:afterAutospacing="1" w:line="240" w:lineRule="auto"/>
    </w:pPr>
    <w:rPr>
      <w:rFonts w:ascii="Times New Roman" w:hAnsi="Times New Roman"/>
      <w:sz w:val="24"/>
      <w:szCs w:val="24"/>
    </w:rPr>
  </w:style>
  <w:style w:type="paragraph" w:customStyle="1" w:styleId="map-block1">
    <w:name w:val="map-block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map-block2">
    <w:name w:val="map-block2"/>
    <w:basedOn w:val="Normalny"/>
    <w:rsid w:val="005A4B25"/>
    <w:pPr>
      <w:spacing w:before="100" w:beforeAutospacing="1" w:after="100" w:afterAutospacing="1" w:line="240" w:lineRule="auto"/>
    </w:pPr>
    <w:rPr>
      <w:rFonts w:ascii="Times New Roman" w:hAnsi="Times New Roman"/>
      <w:color w:val="333333"/>
      <w:sz w:val="24"/>
      <w:szCs w:val="24"/>
    </w:rPr>
  </w:style>
  <w:style w:type="paragraph" w:customStyle="1" w:styleId="active2">
    <w:name w:val="active2"/>
    <w:basedOn w:val="Normalny"/>
    <w:rsid w:val="005A4B25"/>
    <w:pPr>
      <w:pBdr>
        <w:bottom w:val="single" w:sz="24" w:space="0" w:color="3366BB"/>
      </w:pBdr>
      <w:spacing w:before="100" w:beforeAutospacing="1" w:after="100" w:afterAutospacing="1" w:line="240" w:lineRule="auto"/>
    </w:pPr>
    <w:rPr>
      <w:rFonts w:ascii="Times New Roman" w:hAnsi="Times New Roman"/>
      <w:sz w:val="24"/>
      <w:szCs w:val="24"/>
    </w:rPr>
  </w:style>
  <w:style w:type="paragraph" w:customStyle="1" w:styleId="languagefilter1">
    <w:name w:val="languagefilter1"/>
    <w:basedOn w:val="Normalny"/>
    <w:rsid w:val="005A4B25"/>
    <w:pPr>
      <w:pBdr>
        <w:top w:val="single" w:sz="6" w:space="5" w:color="C9C9C9"/>
        <w:left w:val="single" w:sz="6" w:space="5" w:color="C9C9C9"/>
        <w:bottom w:val="single" w:sz="6" w:space="5" w:color="C9C9C9"/>
        <w:right w:val="single" w:sz="6" w:space="5" w:color="C9C9C9"/>
      </w:pBdr>
      <w:spacing w:before="100" w:beforeAutospacing="1" w:after="100" w:afterAutospacing="1" w:line="240" w:lineRule="auto"/>
    </w:pPr>
    <w:rPr>
      <w:rFonts w:ascii="Times New Roman" w:hAnsi="Times New Roman"/>
      <w:color w:val="333333"/>
      <w:sz w:val="24"/>
      <w:szCs w:val="24"/>
    </w:rPr>
  </w:style>
  <w:style w:type="paragraph" w:customStyle="1" w:styleId="search1">
    <w:name w:val="search1"/>
    <w:basedOn w:val="Normalny"/>
    <w:rsid w:val="005A4B25"/>
    <w:pPr>
      <w:pBdr>
        <w:top w:val="single" w:sz="6" w:space="10" w:color="AAAAAA"/>
        <w:bottom w:val="single" w:sz="6" w:space="10" w:color="DDDDDD"/>
      </w:pBdr>
      <w:shd w:val="clear" w:color="auto" w:fill="F8F8F8"/>
      <w:spacing w:before="100" w:beforeAutospacing="1" w:after="100" w:afterAutospacing="1" w:line="240" w:lineRule="auto"/>
    </w:pPr>
    <w:rPr>
      <w:rFonts w:ascii="Times New Roman" w:hAnsi="Times New Roman"/>
      <w:sz w:val="24"/>
      <w:szCs w:val="24"/>
    </w:rPr>
  </w:style>
  <w:style w:type="paragraph" w:customStyle="1" w:styleId="search-label1">
    <w:name w:val="search-label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languagefilter-clear1">
    <w:name w:val="languagefilter-clear1"/>
    <w:basedOn w:val="Normalny"/>
    <w:rsid w:val="005A4B25"/>
    <w:pPr>
      <w:spacing w:before="100" w:beforeAutospacing="1" w:after="100" w:afterAutospacing="1" w:line="240" w:lineRule="auto"/>
      <w:ind w:left="-480"/>
    </w:pPr>
    <w:rPr>
      <w:rFonts w:ascii="Times New Roman" w:hAnsi="Times New Roman"/>
      <w:sz w:val="24"/>
      <w:szCs w:val="24"/>
    </w:rPr>
  </w:style>
  <w:style w:type="paragraph" w:customStyle="1" w:styleId="filterinput1">
    <w:name w:val="filterinput1"/>
    <w:basedOn w:val="Normalny"/>
    <w:rsid w:val="005A4B25"/>
    <w:pPr>
      <w:spacing w:before="100" w:beforeAutospacing="1" w:after="100" w:afterAutospacing="1" w:line="240" w:lineRule="auto"/>
    </w:pPr>
    <w:rPr>
      <w:rFonts w:ascii="Times New Roman" w:hAnsi="Times New Roman"/>
      <w:sz w:val="21"/>
      <w:szCs w:val="21"/>
    </w:rPr>
  </w:style>
  <w:style w:type="paragraph" w:customStyle="1" w:styleId="filtersuggestion1">
    <w:name w:val="filtersuggestion1"/>
    <w:basedOn w:val="Normalny"/>
    <w:rsid w:val="005A4B25"/>
    <w:pPr>
      <w:shd w:val="clear" w:color="auto" w:fill="FFFFFF"/>
      <w:spacing w:before="100" w:beforeAutospacing="1" w:after="100" w:afterAutospacing="1" w:line="240" w:lineRule="auto"/>
    </w:pPr>
    <w:rPr>
      <w:rFonts w:ascii="Times New Roman" w:hAnsi="Times New Roman"/>
      <w:color w:val="888888"/>
      <w:sz w:val="24"/>
      <w:szCs w:val="24"/>
    </w:rPr>
  </w:style>
  <w:style w:type="paragraph" w:customStyle="1" w:styleId="columns2">
    <w:name w:val="columns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settings-trigger1">
    <w:name w:val="uls-settings-trigger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ls-settings-trigger2">
    <w:name w:val="uls-settings-trigger2"/>
    <w:basedOn w:val="Normalny"/>
    <w:rsid w:val="005A4B25"/>
    <w:pPr>
      <w:spacing w:before="45" w:after="100" w:afterAutospacing="1" w:line="240" w:lineRule="auto"/>
    </w:pPr>
    <w:rPr>
      <w:rFonts w:ascii="Times New Roman" w:hAnsi="Times New Roman"/>
      <w:sz w:val="24"/>
      <w:szCs w:val="24"/>
    </w:rPr>
  </w:style>
  <w:style w:type="paragraph" w:customStyle="1" w:styleId="settings-text1">
    <w:name w:val="settings-text1"/>
    <w:basedOn w:val="Normalny"/>
    <w:rsid w:val="005A4B25"/>
    <w:pPr>
      <w:spacing w:before="100" w:beforeAutospacing="1" w:after="100" w:afterAutospacing="1" w:line="240" w:lineRule="auto"/>
    </w:pPr>
    <w:rPr>
      <w:rFonts w:ascii="Times New Roman" w:hAnsi="Times New Roman"/>
      <w:color w:val="252525"/>
      <w:sz w:val="18"/>
      <w:szCs w:val="18"/>
    </w:rPr>
  </w:style>
  <w:style w:type="paragraph" w:customStyle="1" w:styleId="ime-perime-help1">
    <w:name w:val="ime-perime-help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special-label1">
    <w:name w:val="special-label1"/>
    <w:basedOn w:val="Normalny"/>
    <w:rsid w:val="005A4B25"/>
    <w:pPr>
      <w:spacing w:before="100" w:beforeAutospacing="1" w:after="100" w:afterAutospacing="1" w:line="240" w:lineRule="auto"/>
    </w:pPr>
    <w:rPr>
      <w:rFonts w:ascii="Times New Roman" w:hAnsi="Times New Roman"/>
      <w:color w:val="808080"/>
      <w:sz w:val="24"/>
      <w:szCs w:val="24"/>
    </w:rPr>
  </w:style>
  <w:style w:type="paragraph" w:customStyle="1" w:styleId="special-query1">
    <w:name w:val="special-query1"/>
    <w:basedOn w:val="Normalny"/>
    <w:rsid w:val="005A4B25"/>
    <w:pPr>
      <w:spacing w:before="100" w:beforeAutospacing="1" w:after="100" w:afterAutospacing="1" w:line="240" w:lineRule="auto"/>
    </w:pPr>
    <w:rPr>
      <w:rFonts w:ascii="Times New Roman" w:hAnsi="Times New Roman"/>
      <w:i/>
      <w:iCs/>
      <w:color w:val="000000"/>
      <w:sz w:val="24"/>
      <w:szCs w:val="24"/>
    </w:rPr>
  </w:style>
  <w:style w:type="paragraph" w:customStyle="1" w:styleId="special-hover1">
    <w:name w:val="special-hover1"/>
    <w:basedOn w:val="Normalny"/>
    <w:rsid w:val="005A4B25"/>
    <w:pPr>
      <w:shd w:val="clear" w:color="auto" w:fill="C0C0C0"/>
      <w:spacing w:before="100" w:beforeAutospacing="1" w:after="100" w:afterAutospacing="1" w:line="240" w:lineRule="auto"/>
    </w:pPr>
    <w:rPr>
      <w:rFonts w:ascii="Times New Roman" w:hAnsi="Times New Roman"/>
      <w:sz w:val="24"/>
      <w:szCs w:val="24"/>
    </w:rPr>
  </w:style>
  <w:style w:type="paragraph" w:customStyle="1" w:styleId="special-label2">
    <w:name w:val="special-label2"/>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special-query2">
    <w:name w:val="special-query2"/>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postedit1">
    <w:name w:val="postedit1"/>
    <w:basedOn w:val="Normalny"/>
    <w:rsid w:val="005A4B25"/>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4" w:lineRule="atLeast"/>
    </w:pPr>
    <w:rPr>
      <w:rFonts w:ascii="Helvetica" w:hAnsi="Helvetica"/>
      <w:color w:val="626465"/>
      <w:sz w:val="24"/>
      <w:szCs w:val="24"/>
    </w:rPr>
  </w:style>
  <w:style w:type="paragraph" w:customStyle="1" w:styleId="ui-widget1">
    <w:name w:val="ui-widget1"/>
    <w:basedOn w:val="Normalny"/>
    <w:rsid w:val="005A4B25"/>
    <w:pPr>
      <w:spacing w:before="100" w:beforeAutospacing="1" w:after="100" w:afterAutospacing="1" w:line="240" w:lineRule="auto"/>
    </w:pPr>
    <w:rPr>
      <w:rFonts w:ascii="Arial" w:hAnsi="Arial" w:cs="Arial"/>
      <w:sz w:val="24"/>
      <w:szCs w:val="24"/>
    </w:rPr>
  </w:style>
  <w:style w:type="paragraph" w:customStyle="1" w:styleId="ui-state-default1">
    <w:name w:val="ui-state-default1"/>
    <w:basedOn w:val="Normalny"/>
    <w:rsid w:val="005A4B25"/>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pPr>
    <w:rPr>
      <w:rFonts w:ascii="Times New Roman" w:hAnsi="Times New Roman"/>
      <w:color w:val="2779AA"/>
      <w:sz w:val="24"/>
      <w:szCs w:val="24"/>
    </w:rPr>
  </w:style>
  <w:style w:type="paragraph" w:customStyle="1" w:styleId="ui-state-default2">
    <w:name w:val="ui-state-default2"/>
    <w:basedOn w:val="Normalny"/>
    <w:rsid w:val="005A4B25"/>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pPr>
    <w:rPr>
      <w:rFonts w:ascii="Times New Roman" w:hAnsi="Times New Roman"/>
      <w:color w:val="2779AA"/>
      <w:sz w:val="24"/>
      <w:szCs w:val="24"/>
    </w:rPr>
  </w:style>
  <w:style w:type="paragraph" w:customStyle="1" w:styleId="ui-state-hover1">
    <w:name w:val="ui-state-hover1"/>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hover2">
    <w:name w:val="ui-state-hover2"/>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focus1">
    <w:name w:val="ui-state-focus1"/>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focus2">
    <w:name w:val="ui-state-focus2"/>
    <w:basedOn w:val="Normalny"/>
    <w:rsid w:val="005A4B25"/>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pPr>
    <w:rPr>
      <w:rFonts w:ascii="Times New Roman" w:hAnsi="Times New Roman"/>
      <w:color w:val="0070A3"/>
      <w:sz w:val="24"/>
      <w:szCs w:val="24"/>
    </w:rPr>
  </w:style>
  <w:style w:type="paragraph" w:customStyle="1" w:styleId="ui-state-active1">
    <w:name w:val="ui-state-active1"/>
    <w:basedOn w:val="Normalny"/>
    <w:rsid w:val="005A4B25"/>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pPr>
    <w:rPr>
      <w:rFonts w:ascii="Times New Roman" w:hAnsi="Times New Roman"/>
      <w:color w:val="000000"/>
      <w:sz w:val="24"/>
      <w:szCs w:val="24"/>
    </w:rPr>
  </w:style>
  <w:style w:type="paragraph" w:customStyle="1" w:styleId="ui-state-active2">
    <w:name w:val="ui-state-active2"/>
    <w:basedOn w:val="Normalny"/>
    <w:rsid w:val="005A4B25"/>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pPr>
    <w:rPr>
      <w:rFonts w:ascii="Times New Roman" w:hAnsi="Times New Roman"/>
      <w:color w:val="000000"/>
      <w:sz w:val="24"/>
      <w:szCs w:val="24"/>
    </w:rPr>
  </w:style>
  <w:style w:type="paragraph" w:customStyle="1" w:styleId="ui-state-highlight1">
    <w:name w:val="ui-state-highlight1"/>
    <w:basedOn w:val="Normalny"/>
    <w:rsid w:val="005A4B25"/>
    <w:pPr>
      <w:pBdr>
        <w:top w:val="single" w:sz="6" w:space="0" w:color="F9DD34"/>
        <w:left w:val="single" w:sz="6" w:space="0" w:color="F9DD34"/>
        <w:bottom w:val="single" w:sz="6" w:space="0" w:color="F9DD34"/>
        <w:right w:val="single" w:sz="6" w:space="0" w:color="F9DD34"/>
      </w:pBdr>
      <w:spacing w:before="100" w:beforeAutospacing="1" w:after="100" w:afterAutospacing="1" w:line="240" w:lineRule="auto"/>
    </w:pPr>
    <w:rPr>
      <w:rFonts w:ascii="Times New Roman" w:hAnsi="Times New Roman"/>
      <w:color w:val="363636"/>
      <w:sz w:val="24"/>
      <w:szCs w:val="24"/>
    </w:rPr>
  </w:style>
  <w:style w:type="paragraph" w:customStyle="1" w:styleId="ui-state-highlight2">
    <w:name w:val="ui-state-highlight2"/>
    <w:basedOn w:val="Normalny"/>
    <w:rsid w:val="005A4B25"/>
    <w:pPr>
      <w:pBdr>
        <w:top w:val="single" w:sz="6" w:space="0" w:color="F9DD34"/>
        <w:left w:val="single" w:sz="6" w:space="0" w:color="F9DD34"/>
        <w:bottom w:val="single" w:sz="6" w:space="0" w:color="F9DD34"/>
        <w:right w:val="single" w:sz="6" w:space="0" w:color="F9DD34"/>
      </w:pBdr>
      <w:spacing w:before="100" w:beforeAutospacing="1" w:after="100" w:afterAutospacing="1" w:line="240" w:lineRule="auto"/>
    </w:pPr>
    <w:rPr>
      <w:rFonts w:ascii="Times New Roman" w:hAnsi="Times New Roman"/>
      <w:color w:val="363636"/>
      <w:sz w:val="24"/>
      <w:szCs w:val="24"/>
    </w:rPr>
  </w:style>
  <w:style w:type="paragraph" w:customStyle="1" w:styleId="ui-state-error1">
    <w:name w:val="ui-state-error1"/>
    <w:basedOn w:val="Normalny"/>
    <w:rsid w:val="005A4B25"/>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pPr>
    <w:rPr>
      <w:rFonts w:ascii="Times New Roman" w:hAnsi="Times New Roman"/>
      <w:color w:val="FFFFFF"/>
      <w:sz w:val="24"/>
      <w:szCs w:val="24"/>
    </w:rPr>
  </w:style>
  <w:style w:type="paragraph" w:customStyle="1" w:styleId="ui-state-error2">
    <w:name w:val="ui-state-error2"/>
    <w:basedOn w:val="Normalny"/>
    <w:rsid w:val="005A4B25"/>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pPr>
    <w:rPr>
      <w:rFonts w:ascii="Times New Roman" w:hAnsi="Times New Roman"/>
      <w:color w:val="FFFFFF"/>
      <w:sz w:val="24"/>
      <w:szCs w:val="24"/>
    </w:rPr>
  </w:style>
  <w:style w:type="paragraph" w:customStyle="1" w:styleId="ui-state-error-text1">
    <w:name w:val="ui-state-error-text1"/>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state-error-text2">
    <w:name w:val="ui-state-error-text2"/>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priority-primary1">
    <w:name w:val="ui-priority-primary1"/>
    <w:basedOn w:val="Normalny"/>
    <w:rsid w:val="005A4B25"/>
    <w:pPr>
      <w:spacing w:before="100" w:beforeAutospacing="1" w:after="100" w:afterAutospacing="1" w:line="240" w:lineRule="auto"/>
    </w:pPr>
    <w:rPr>
      <w:rFonts w:ascii="Times New Roman" w:hAnsi="Times New Roman"/>
      <w:b/>
      <w:bCs/>
      <w:sz w:val="24"/>
      <w:szCs w:val="24"/>
    </w:rPr>
  </w:style>
  <w:style w:type="paragraph" w:customStyle="1" w:styleId="ui-priority-primary2">
    <w:name w:val="ui-priority-primary2"/>
    <w:basedOn w:val="Normalny"/>
    <w:rsid w:val="005A4B25"/>
    <w:pPr>
      <w:spacing w:before="100" w:beforeAutospacing="1" w:after="100" w:afterAutospacing="1" w:line="240" w:lineRule="auto"/>
    </w:pPr>
    <w:rPr>
      <w:rFonts w:ascii="Times New Roman" w:hAnsi="Times New Roman"/>
      <w:b/>
      <w:bCs/>
      <w:sz w:val="24"/>
      <w:szCs w:val="24"/>
    </w:rPr>
  </w:style>
  <w:style w:type="paragraph" w:customStyle="1" w:styleId="ui-priority-secondary1">
    <w:name w:val="ui-priority-secondary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priority-secondary2">
    <w:name w:val="ui-priority-secondary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state-disabled1">
    <w:name w:val="ui-state-disabled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state-disabled2">
    <w:name w:val="ui-state-disabled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icon1">
    <w:name w:val="ui-icon1"/>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2">
    <w:name w:val="ui-icon2"/>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3">
    <w:name w:val="ui-icon3"/>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4">
    <w:name w:val="ui-icon4"/>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5">
    <w:name w:val="ui-icon5"/>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6">
    <w:name w:val="ui-icon6"/>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7">
    <w:name w:val="ui-icon7"/>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8">
    <w:name w:val="ui-icon8"/>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9">
    <w:name w:val="ui-icon9"/>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wikieditor-ui-text1">
    <w:name w:val="wikieditor-ui-text1"/>
    <w:basedOn w:val="Normalny"/>
    <w:rsid w:val="005A4B25"/>
    <w:pPr>
      <w:spacing w:before="100" w:beforeAutospacing="1" w:after="100" w:afterAutospacing="1" w:line="0" w:lineRule="auto"/>
    </w:pPr>
    <w:rPr>
      <w:rFonts w:ascii="Times New Roman" w:hAnsi="Times New Roman"/>
      <w:sz w:val="24"/>
      <w:szCs w:val="24"/>
    </w:rPr>
  </w:style>
  <w:style w:type="paragraph" w:customStyle="1" w:styleId="wikieditor-ui-top1">
    <w:name w:val="wikieditor-ui-top1"/>
    <w:basedOn w:val="Normalny"/>
    <w:rsid w:val="005A4B25"/>
    <w:pPr>
      <w:pBdr>
        <w:bottom w:val="single" w:sz="6" w:space="0" w:color="C0C0C0"/>
      </w:pBdr>
      <w:spacing w:before="100" w:beforeAutospacing="1" w:after="100" w:afterAutospacing="1" w:line="240" w:lineRule="auto"/>
    </w:pPr>
    <w:rPr>
      <w:rFonts w:ascii="Times New Roman" w:hAnsi="Times New Roman"/>
      <w:sz w:val="24"/>
      <w:szCs w:val="24"/>
    </w:rPr>
  </w:style>
  <w:style w:type="paragraph" w:customStyle="1" w:styleId="wikieditor-ui-left1">
    <w:name w:val="wikieditor-ui-lef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ui-right1">
    <w:name w:val="wikieditor-ui-right1"/>
    <w:basedOn w:val="Normalny"/>
    <w:rsid w:val="005A4B25"/>
    <w:pPr>
      <w:shd w:val="clear" w:color="auto" w:fill="F3F3F3"/>
      <w:spacing w:before="100" w:beforeAutospacing="1" w:after="100" w:afterAutospacing="1" w:line="240" w:lineRule="auto"/>
    </w:pPr>
    <w:rPr>
      <w:rFonts w:ascii="Times New Roman" w:hAnsi="Times New Roman"/>
      <w:sz w:val="24"/>
      <w:szCs w:val="24"/>
    </w:rPr>
  </w:style>
  <w:style w:type="paragraph" w:customStyle="1" w:styleId="ui-resizable-handle1">
    <w:name w:val="ui-resizable-handle1"/>
    <w:basedOn w:val="Normalny"/>
    <w:rsid w:val="005A4B25"/>
    <w:pPr>
      <w:spacing w:before="100" w:beforeAutospacing="1" w:after="100" w:afterAutospacing="1" w:line="240" w:lineRule="auto"/>
    </w:pPr>
    <w:rPr>
      <w:rFonts w:ascii="Times New Roman" w:hAnsi="Times New Roman"/>
      <w:vanish/>
      <w:sz w:val="2"/>
      <w:szCs w:val="2"/>
    </w:rPr>
  </w:style>
  <w:style w:type="paragraph" w:customStyle="1" w:styleId="ui-resizable-handle2">
    <w:name w:val="ui-resizable-handle2"/>
    <w:basedOn w:val="Normalny"/>
    <w:rsid w:val="005A4B25"/>
    <w:pPr>
      <w:spacing w:before="100" w:beforeAutospacing="1" w:after="100" w:afterAutospacing="1" w:line="240" w:lineRule="auto"/>
    </w:pPr>
    <w:rPr>
      <w:rFonts w:ascii="Times New Roman" w:hAnsi="Times New Roman"/>
      <w:vanish/>
      <w:sz w:val="2"/>
      <w:szCs w:val="2"/>
    </w:rPr>
  </w:style>
  <w:style w:type="paragraph" w:customStyle="1" w:styleId="ui-button-text1">
    <w:name w:val="ui-button-tex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text2">
    <w:name w:val="ui-button-text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text3">
    <w:name w:val="ui-button-text3"/>
    <w:basedOn w:val="Normalny"/>
    <w:rsid w:val="005A4B25"/>
    <w:pPr>
      <w:spacing w:before="100" w:beforeAutospacing="1" w:after="100" w:afterAutospacing="1" w:line="240" w:lineRule="auto"/>
      <w:ind w:hanging="13107"/>
    </w:pPr>
    <w:rPr>
      <w:rFonts w:ascii="Times New Roman" w:hAnsi="Times New Roman"/>
      <w:sz w:val="24"/>
      <w:szCs w:val="24"/>
    </w:rPr>
  </w:style>
  <w:style w:type="paragraph" w:customStyle="1" w:styleId="ui-button-text4">
    <w:name w:val="ui-button-text4"/>
    <w:basedOn w:val="Normalny"/>
    <w:rsid w:val="005A4B25"/>
    <w:pPr>
      <w:spacing w:before="100" w:beforeAutospacing="1" w:after="100" w:afterAutospacing="1" w:line="240" w:lineRule="auto"/>
      <w:ind w:hanging="13107"/>
    </w:pPr>
    <w:rPr>
      <w:rFonts w:ascii="Times New Roman" w:hAnsi="Times New Roman"/>
      <w:sz w:val="24"/>
      <w:szCs w:val="24"/>
    </w:rPr>
  </w:style>
  <w:style w:type="paragraph" w:customStyle="1" w:styleId="ui-button-text5">
    <w:name w:val="ui-button-text5"/>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text6">
    <w:name w:val="ui-button-text6"/>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text7">
    <w:name w:val="ui-button-text7"/>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icon10">
    <w:name w:val="ui-icon10"/>
    <w:basedOn w:val="Normalny"/>
    <w:rsid w:val="005A4B25"/>
    <w:pPr>
      <w:spacing w:after="100" w:afterAutospacing="1" w:line="240" w:lineRule="auto"/>
      <w:ind w:left="-120" w:firstLine="7343"/>
    </w:pPr>
    <w:rPr>
      <w:rFonts w:ascii="Times New Roman" w:hAnsi="Times New Roman"/>
      <w:sz w:val="24"/>
      <w:szCs w:val="24"/>
    </w:rPr>
  </w:style>
  <w:style w:type="paragraph" w:customStyle="1" w:styleId="ui-icon11">
    <w:name w:val="ui-icon11"/>
    <w:basedOn w:val="Normalny"/>
    <w:rsid w:val="005A4B25"/>
    <w:pPr>
      <w:spacing w:after="100" w:afterAutospacing="1" w:line="240" w:lineRule="auto"/>
      <w:ind w:firstLine="7343"/>
    </w:pPr>
    <w:rPr>
      <w:rFonts w:ascii="Times New Roman" w:hAnsi="Times New Roman"/>
      <w:sz w:val="24"/>
      <w:szCs w:val="24"/>
    </w:rPr>
  </w:style>
  <w:style w:type="paragraph" w:customStyle="1" w:styleId="ui-icon12">
    <w:name w:val="ui-icon12"/>
    <w:basedOn w:val="Normalny"/>
    <w:rsid w:val="005A4B25"/>
    <w:pPr>
      <w:spacing w:after="100" w:afterAutospacing="1" w:line="240" w:lineRule="auto"/>
      <w:ind w:firstLine="7343"/>
    </w:pPr>
    <w:rPr>
      <w:rFonts w:ascii="Times New Roman" w:hAnsi="Times New Roman"/>
      <w:sz w:val="24"/>
      <w:szCs w:val="24"/>
    </w:rPr>
  </w:style>
  <w:style w:type="paragraph" w:customStyle="1" w:styleId="ui-icon13">
    <w:name w:val="ui-icon13"/>
    <w:basedOn w:val="Normalny"/>
    <w:rsid w:val="005A4B25"/>
    <w:pPr>
      <w:spacing w:after="100" w:afterAutospacing="1" w:line="240" w:lineRule="auto"/>
      <w:ind w:firstLine="7343"/>
    </w:pPr>
    <w:rPr>
      <w:rFonts w:ascii="Times New Roman" w:hAnsi="Times New Roman"/>
      <w:sz w:val="24"/>
      <w:szCs w:val="24"/>
    </w:rPr>
  </w:style>
  <w:style w:type="paragraph" w:customStyle="1" w:styleId="ui-icon14">
    <w:name w:val="ui-icon14"/>
    <w:basedOn w:val="Normalny"/>
    <w:rsid w:val="005A4B25"/>
    <w:pPr>
      <w:spacing w:after="100" w:afterAutospacing="1" w:line="240" w:lineRule="auto"/>
      <w:ind w:firstLine="7343"/>
    </w:pPr>
    <w:rPr>
      <w:rFonts w:ascii="Times New Roman" w:hAnsi="Times New Roman"/>
      <w:sz w:val="24"/>
      <w:szCs w:val="24"/>
    </w:rPr>
  </w:style>
  <w:style w:type="paragraph" w:customStyle="1" w:styleId="ui-icon15">
    <w:name w:val="ui-icon15"/>
    <w:basedOn w:val="Normalny"/>
    <w:rsid w:val="005A4B25"/>
    <w:pPr>
      <w:spacing w:after="100" w:afterAutospacing="1" w:line="240" w:lineRule="auto"/>
      <w:ind w:firstLine="7343"/>
    </w:pPr>
    <w:rPr>
      <w:rFonts w:ascii="Times New Roman" w:hAnsi="Times New Roman"/>
      <w:sz w:val="24"/>
      <w:szCs w:val="24"/>
    </w:rPr>
  </w:style>
  <w:style w:type="paragraph" w:customStyle="1" w:styleId="ui-button1">
    <w:name w:val="ui-button1"/>
    <w:basedOn w:val="Normalny"/>
    <w:rsid w:val="005A4B25"/>
    <w:pPr>
      <w:spacing w:before="100" w:beforeAutospacing="1" w:after="100" w:afterAutospacing="1" w:line="240" w:lineRule="auto"/>
      <w:ind w:right="-96"/>
      <w:jc w:val="center"/>
    </w:pPr>
    <w:rPr>
      <w:rFonts w:ascii="Times New Roman" w:hAnsi="Times New Roman"/>
      <w:sz w:val="24"/>
      <w:szCs w:val="24"/>
    </w:rPr>
  </w:style>
  <w:style w:type="paragraph" w:customStyle="1" w:styleId="ui-button-large1">
    <w:name w:val="ui-button-lar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icon16">
    <w:name w:val="ui-icon16"/>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17">
    <w:name w:val="ui-icon17"/>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18">
    <w:name w:val="ui-icon18"/>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icon19">
    <w:name w:val="ui-icon19"/>
    <w:basedOn w:val="Normalny"/>
    <w:rsid w:val="005A4B25"/>
    <w:pPr>
      <w:spacing w:before="100" w:beforeAutospacing="1" w:after="100" w:afterAutospacing="1" w:line="240" w:lineRule="auto"/>
      <w:ind w:firstLine="7343"/>
    </w:pPr>
    <w:rPr>
      <w:rFonts w:ascii="Times New Roman" w:hAnsi="Times New Roman"/>
      <w:sz w:val="24"/>
      <w:szCs w:val="24"/>
    </w:rPr>
  </w:style>
  <w:style w:type="paragraph" w:customStyle="1" w:styleId="ui-button2">
    <w:name w:val="ui-button2"/>
    <w:basedOn w:val="Normalny"/>
    <w:rsid w:val="005A4B25"/>
    <w:pPr>
      <w:pBdr>
        <w:top w:val="single" w:sz="6" w:space="0" w:color="AAAAAA"/>
        <w:left w:val="single" w:sz="6" w:space="0" w:color="AAAAAA"/>
        <w:bottom w:val="single" w:sz="6" w:space="0" w:color="AAAAAA"/>
        <w:right w:val="single" w:sz="6" w:space="0" w:color="AAAAAA"/>
      </w:pBdr>
      <w:shd w:val="clear" w:color="auto" w:fill="F0F0F0"/>
      <w:spacing w:before="120" w:after="120" w:line="336" w:lineRule="atLeast"/>
      <w:ind w:left="96"/>
      <w:jc w:val="center"/>
    </w:pPr>
    <w:rPr>
      <w:rFonts w:ascii="Times New Roman" w:hAnsi="Times New Roman"/>
      <w:color w:val="2779AA"/>
      <w:sz w:val="24"/>
      <w:szCs w:val="24"/>
    </w:rPr>
  </w:style>
  <w:style w:type="paragraph" w:customStyle="1" w:styleId="ui-button-icon-only1">
    <w:name w:val="ui-button-icon-only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icons-only1">
    <w:name w:val="ui-button-icons-only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button3">
    <w:name w:val="ui-button3"/>
    <w:basedOn w:val="Normalny"/>
    <w:rsid w:val="005A4B25"/>
    <w:pPr>
      <w:pBdr>
        <w:top w:val="single" w:sz="6" w:space="0" w:color="BBBBBB"/>
        <w:left w:val="single" w:sz="6" w:space="0" w:color="BBBBBB"/>
        <w:bottom w:val="single" w:sz="6" w:space="0" w:color="BBBBBB"/>
        <w:right w:val="single" w:sz="6" w:space="0" w:color="BBBBBB"/>
      </w:pBdr>
      <w:shd w:val="clear" w:color="auto" w:fill="FFFFFF"/>
      <w:spacing w:before="120" w:after="120" w:line="336" w:lineRule="atLeast"/>
      <w:ind w:left="96"/>
      <w:jc w:val="center"/>
    </w:pPr>
    <w:rPr>
      <w:rFonts w:ascii="Times New Roman" w:hAnsi="Times New Roman"/>
      <w:color w:val="2779AA"/>
      <w:sz w:val="24"/>
      <w:szCs w:val="24"/>
    </w:rPr>
  </w:style>
  <w:style w:type="paragraph" w:customStyle="1" w:styleId="ui-button-green1">
    <w:name w:val="ui-button-green1"/>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button-text8">
    <w:name w:val="ui-button-text8"/>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button-blue1">
    <w:name w:val="ui-button-blue1"/>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button-text9">
    <w:name w:val="ui-button-text9"/>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button-red1">
    <w:name w:val="ui-button-red1"/>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ui-button-text10">
    <w:name w:val="ui-button-text10"/>
    <w:basedOn w:val="Normalny"/>
    <w:rsid w:val="005A4B25"/>
    <w:pPr>
      <w:spacing w:before="100" w:beforeAutospacing="1" w:after="100" w:afterAutospacing="1" w:line="240" w:lineRule="auto"/>
    </w:pPr>
    <w:rPr>
      <w:rFonts w:ascii="Times New Roman" w:hAnsi="Times New Roman"/>
      <w:color w:val="FFFFFF"/>
      <w:sz w:val="24"/>
      <w:szCs w:val="24"/>
    </w:rPr>
  </w:style>
  <w:style w:type="paragraph" w:customStyle="1" w:styleId="sections1">
    <w:name w:val="sections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section2">
    <w:name w:val="section2"/>
    <w:basedOn w:val="Normalny"/>
    <w:rsid w:val="005A4B25"/>
    <w:pPr>
      <w:pBdr>
        <w:top w:val="single" w:sz="6" w:space="0" w:color="DDDDDD"/>
      </w:pBdr>
      <w:shd w:val="clear" w:color="auto" w:fill="E0EEF7"/>
      <w:spacing w:before="100" w:beforeAutospacing="1" w:after="100" w:afterAutospacing="1" w:line="240" w:lineRule="auto"/>
    </w:pPr>
    <w:rPr>
      <w:rFonts w:ascii="Times New Roman" w:hAnsi="Times New Roman"/>
      <w:vanish/>
      <w:sz w:val="24"/>
      <w:szCs w:val="24"/>
    </w:rPr>
  </w:style>
  <w:style w:type="paragraph" w:customStyle="1" w:styleId="spinner1">
    <w:name w:val="spinner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spinner2">
    <w:name w:val="spinner2"/>
    <w:basedOn w:val="Normalny"/>
    <w:rsid w:val="005A4B25"/>
    <w:pPr>
      <w:spacing w:before="100" w:beforeAutospacing="1" w:after="100" w:afterAutospacing="1" w:line="240" w:lineRule="auto"/>
      <w:ind w:left="120"/>
    </w:pPr>
    <w:rPr>
      <w:rFonts w:ascii="Times New Roman" w:hAnsi="Times New Roman"/>
      <w:color w:val="666666"/>
      <w:sz w:val="24"/>
      <w:szCs w:val="24"/>
    </w:rPr>
  </w:style>
  <w:style w:type="paragraph" w:customStyle="1" w:styleId="tabs1">
    <w:name w:val="tabs1"/>
    <w:basedOn w:val="Normalny"/>
    <w:rsid w:val="005A4B25"/>
    <w:pPr>
      <w:spacing w:before="45" w:after="45" w:line="240" w:lineRule="auto"/>
      <w:ind w:left="45" w:right="45"/>
    </w:pPr>
    <w:rPr>
      <w:rFonts w:ascii="Times New Roman" w:hAnsi="Times New Roman"/>
      <w:sz w:val="24"/>
      <w:szCs w:val="24"/>
    </w:rPr>
  </w:style>
  <w:style w:type="paragraph" w:customStyle="1" w:styleId="section-main1">
    <w:name w:val="section-main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group1">
    <w:name w:val="group1"/>
    <w:basedOn w:val="Normalny"/>
    <w:rsid w:val="005A4B25"/>
    <w:pPr>
      <w:pBdr>
        <w:right w:val="single" w:sz="6" w:space="5" w:color="DDDDDD"/>
      </w:pBdr>
      <w:spacing w:before="45" w:after="45" w:line="240" w:lineRule="auto"/>
      <w:ind w:left="45" w:right="45"/>
    </w:pPr>
    <w:rPr>
      <w:rFonts w:ascii="Times New Roman" w:hAnsi="Times New Roman"/>
      <w:sz w:val="24"/>
      <w:szCs w:val="24"/>
    </w:rPr>
  </w:style>
  <w:style w:type="paragraph" w:customStyle="1" w:styleId="group-search1">
    <w:name w:val="group-search1"/>
    <w:basedOn w:val="Normalny"/>
    <w:rsid w:val="005A4B25"/>
    <w:pPr>
      <w:pBdr>
        <w:left w:val="single" w:sz="6" w:space="5" w:color="DDDDDD"/>
      </w:pBdr>
      <w:spacing w:before="100" w:beforeAutospacing="1" w:after="100" w:afterAutospacing="1" w:line="240" w:lineRule="auto"/>
    </w:pPr>
    <w:rPr>
      <w:rFonts w:ascii="Times New Roman" w:hAnsi="Times New Roman"/>
      <w:sz w:val="24"/>
      <w:szCs w:val="24"/>
    </w:rPr>
  </w:style>
  <w:style w:type="paragraph" w:customStyle="1" w:styleId="group-insert1">
    <w:name w:val="group-insert1"/>
    <w:basedOn w:val="Normalny"/>
    <w:rsid w:val="005A4B25"/>
    <w:pPr>
      <w:spacing w:before="100" w:beforeAutospacing="1" w:after="100" w:afterAutospacing="1" w:line="240" w:lineRule="auto"/>
    </w:pPr>
    <w:rPr>
      <w:rFonts w:ascii="Times New Roman" w:hAnsi="Times New Roman"/>
      <w:sz w:val="24"/>
      <w:szCs w:val="24"/>
    </w:rPr>
  </w:style>
  <w:style w:type="character" w:customStyle="1" w:styleId="tab1">
    <w:name w:val="tab1"/>
    <w:basedOn w:val="Domylnaczcionkaakapitu"/>
    <w:rsid w:val="005A4B25"/>
    <w:rPr>
      <w:vanish w:val="0"/>
      <w:webHidden w:val="0"/>
      <w:specVanish w:val="0"/>
    </w:rPr>
  </w:style>
  <w:style w:type="paragraph" w:customStyle="1" w:styleId="label1">
    <w:name w:val="label1"/>
    <w:basedOn w:val="Normalny"/>
    <w:rsid w:val="005A4B25"/>
    <w:pPr>
      <w:spacing w:before="30" w:after="30" w:line="330" w:lineRule="atLeast"/>
      <w:ind w:left="75" w:right="120"/>
    </w:pPr>
    <w:rPr>
      <w:rFonts w:ascii="Times New Roman" w:hAnsi="Times New Roman"/>
      <w:color w:val="777777"/>
      <w:sz w:val="24"/>
      <w:szCs w:val="24"/>
    </w:rPr>
  </w:style>
  <w:style w:type="paragraph" w:customStyle="1" w:styleId="tool-select1">
    <w:name w:val="tool-select1"/>
    <w:basedOn w:val="Normalny"/>
    <w:rsid w:val="005A4B25"/>
    <w:pPr>
      <w:pBdr>
        <w:top w:val="single" w:sz="6" w:space="0" w:color="C0C0C0"/>
        <w:left w:val="single" w:sz="6" w:space="0" w:color="C0C0C0"/>
        <w:bottom w:val="single" w:sz="6" w:space="0" w:color="C0C0C0"/>
        <w:right w:val="single" w:sz="6" w:space="0" w:color="C0C0C0"/>
      </w:pBdr>
      <w:shd w:val="clear" w:color="auto" w:fill="FFFFFF"/>
      <w:spacing w:before="30" w:after="30" w:line="240" w:lineRule="auto"/>
      <w:ind w:left="30"/>
    </w:pPr>
    <w:rPr>
      <w:rFonts w:ascii="Times New Roman" w:hAnsi="Times New Roman"/>
      <w:sz w:val="24"/>
      <w:szCs w:val="24"/>
    </w:rPr>
  </w:style>
  <w:style w:type="paragraph" w:customStyle="1" w:styleId="label2">
    <w:name w:val="label2"/>
    <w:basedOn w:val="Normalny"/>
    <w:rsid w:val="005A4B25"/>
    <w:pPr>
      <w:spacing w:after="0" w:line="330" w:lineRule="atLeast"/>
      <w:ind w:right="60"/>
    </w:pPr>
    <w:rPr>
      <w:rFonts w:ascii="Times New Roman" w:hAnsi="Times New Roman"/>
      <w:color w:val="333333"/>
      <w:sz w:val="24"/>
      <w:szCs w:val="24"/>
    </w:rPr>
  </w:style>
  <w:style w:type="paragraph" w:customStyle="1" w:styleId="options1">
    <w:name w:val="options1"/>
    <w:basedOn w:val="Normalny"/>
    <w:rsid w:val="005A4B25"/>
    <w:pPr>
      <w:pBdr>
        <w:top w:val="single" w:sz="6" w:space="0" w:color="C0C0C0"/>
        <w:left w:val="single" w:sz="6" w:space="0" w:color="C0C0C0"/>
        <w:bottom w:val="single" w:sz="6" w:space="0" w:color="C0C0C0"/>
        <w:right w:val="single" w:sz="6" w:space="0" w:color="C0C0C0"/>
      </w:pBdr>
      <w:shd w:val="clear" w:color="auto" w:fill="FFFFFF"/>
      <w:spacing w:before="330" w:after="100" w:afterAutospacing="1" w:line="240" w:lineRule="auto"/>
      <w:ind w:left="-15"/>
    </w:pPr>
    <w:rPr>
      <w:rFonts w:ascii="Times New Roman" w:hAnsi="Times New Roman"/>
      <w:vanish/>
      <w:sz w:val="24"/>
      <w:szCs w:val="24"/>
    </w:rPr>
  </w:style>
  <w:style w:type="paragraph" w:customStyle="1" w:styleId="option1">
    <w:name w:val="option1"/>
    <w:basedOn w:val="Normalny"/>
    <w:rsid w:val="005A4B25"/>
    <w:pPr>
      <w:spacing w:before="100" w:beforeAutospacing="1" w:after="100" w:afterAutospacing="1" w:line="240" w:lineRule="auto"/>
    </w:pPr>
    <w:rPr>
      <w:rFonts w:ascii="Times New Roman" w:hAnsi="Times New Roman"/>
      <w:color w:val="000000"/>
      <w:sz w:val="24"/>
      <w:szCs w:val="24"/>
    </w:rPr>
  </w:style>
  <w:style w:type="paragraph" w:customStyle="1" w:styleId="option2">
    <w:name w:val="option2"/>
    <w:basedOn w:val="Normalny"/>
    <w:rsid w:val="005A4B25"/>
    <w:pPr>
      <w:shd w:val="clear" w:color="auto" w:fill="E0EEF7"/>
      <w:spacing w:before="100" w:beforeAutospacing="1" w:after="100" w:afterAutospacing="1" w:line="240" w:lineRule="auto"/>
    </w:pPr>
    <w:rPr>
      <w:rFonts w:ascii="Times New Roman" w:hAnsi="Times New Roman"/>
      <w:color w:val="000000"/>
      <w:sz w:val="24"/>
      <w:szCs w:val="24"/>
    </w:rPr>
  </w:style>
  <w:style w:type="paragraph" w:customStyle="1" w:styleId="index1">
    <w:name w:val="index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current1">
    <w:name w:val="current1"/>
    <w:basedOn w:val="Normalny"/>
    <w:rsid w:val="005A4B25"/>
    <w:pPr>
      <w:shd w:val="clear" w:color="auto" w:fill="FAFAFA"/>
      <w:spacing w:before="100" w:beforeAutospacing="1" w:after="100" w:afterAutospacing="1" w:line="240" w:lineRule="auto"/>
    </w:pPr>
    <w:rPr>
      <w:rFonts w:ascii="Times New Roman" w:hAnsi="Times New Roman"/>
      <w:color w:val="333333"/>
      <w:sz w:val="24"/>
      <w:szCs w:val="24"/>
    </w:rPr>
  </w:style>
  <w:style w:type="paragraph" w:customStyle="1" w:styleId="pages1">
    <w:name w:val="pages1"/>
    <w:basedOn w:val="Normalny"/>
    <w:rsid w:val="005A4B25"/>
    <w:pPr>
      <w:shd w:val="clear" w:color="auto" w:fill="FAFAFA"/>
      <w:spacing w:before="100" w:beforeAutospacing="1" w:after="100" w:afterAutospacing="1" w:line="240" w:lineRule="auto"/>
    </w:pPr>
    <w:rPr>
      <w:rFonts w:ascii="Times New Roman" w:hAnsi="Times New Roman"/>
      <w:sz w:val="24"/>
      <w:szCs w:val="24"/>
    </w:rPr>
  </w:style>
  <w:style w:type="paragraph" w:customStyle="1" w:styleId="wikieditor-toolbar-table-preview-frame1">
    <w:name w:val="wikieditor-toolbar-table-preview-frame1"/>
    <w:basedOn w:val="Normalny"/>
    <w:rsid w:val="005A4B25"/>
    <w:pPr>
      <w:shd w:val="clear" w:color="auto" w:fill="FFFFFF"/>
      <w:spacing w:before="100" w:beforeAutospacing="1" w:after="100" w:afterAutospacing="1" w:line="240" w:lineRule="auto"/>
    </w:pPr>
    <w:rPr>
      <w:rFonts w:ascii="Times New Roman" w:hAnsi="Times New Roman"/>
      <w:sz w:val="24"/>
      <w:szCs w:val="24"/>
    </w:rPr>
  </w:style>
  <w:style w:type="paragraph" w:customStyle="1" w:styleId="wikieditor-toolbar-table-preview-content1">
    <w:name w:val="wikieditor-toolbar-table-preview-conten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wikieditor-toolbar-table-preview1">
    <w:name w:val="wikieditor-toolbar-table-preview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edithelp1">
    <w:name w:val="edithelp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mw-editbuttons-pipe-separator1">
    <w:name w:val="mw-editbuttons-pipe-separator1"/>
    <w:basedOn w:val="Normalny"/>
    <w:rsid w:val="005A4B25"/>
    <w:pPr>
      <w:spacing w:before="100" w:beforeAutospacing="1" w:after="100" w:afterAutospacing="1" w:line="240" w:lineRule="auto"/>
    </w:pPr>
    <w:rPr>
      <w:rFonts w:ascii="Times New Roman" w:hAnsi="Times New Roman"/>
      <w:vanish/>
      <w:sz w:val="24"/>
      <w:szCs w:val="24"/>
    </w:rPr>
  </w:style>
  <w:style w:type="paragraph" w:customStyle="1" w:styleId="ui-dialog-titlebar1">
    <w:name w:val="ui-dialog-titlebar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title1">
    <w:name w:val="ui-dialog-title1"/>
    <w:basedOn w:val="Normalny"/>
    <w:rsid w:val="005A4B25"/>
    <w:pPr>
      <w:spacing w:after="0" w:line="240" w:lineRule="auto"/>
    </w:pPr>
    <w:rPr>
      <w:rFonts w:ascii="Times New Roman" w:hAnsi="Times New Roman"/>
      <w:sz w:val="24"/>
      <w:szCs w:val="24"/>
    </w:rPr>
  </w:style>
  <w:style w:type="paragraph" w:customStyle="1" w:styleId="ui-dialog-titlebar-close1">
    <w:name w:val="ui-dialog-titlebar-close1"/>
    <w:basedOn w:val="Normalny"/>
    <w:rsid w:val="005A4B25"/>
    <w:pPr>
      <w:spacing w:after="0" w:line="240" w:lineRule="auto"/>
    </w:pPr>
    <w:rPr>
      <w:rFonts w:ascii="Times New Roman" w:hAnsi="Times New Roman"/>
      <w:sz w:val="24"/>
      <w:szCs w:val="24"/>
    </w:rPr>
  </w:style>
  <w:style w:type="paragraph" w:customStyle="1" w:styleId="ui-dialog-titlebar-close2">
    <w:name w:val="ui-dialog-titlebar-close2"/>
    <w:basedOn w:val="Normalny"/>
    <w:rsid w:val="005A4B25"/>
    <w:pPr>
      <w:spacing w:after="0" w:line="240" w:lineRule="auto"/>
    </w:pPr>
    <w:rPr>
      <w:rFonts w:ascii="Times New Roman" w:hAnsi="Times New Roman"/>
      <w:sz w:val="24"/>
      <w:szCs w:val="24"/>
    </w:rPr>
  </w:style>
  <w:style w:type="paragraph" w:customStyle="1" w:styleId="ui-dialog-content1">
    <w:name w:val="ui-dialog-content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buttonpane1">
    <w:name w:val="ui-dialog-buttonpane1"/>
    <w:basedOn w:val="Normalny"/>
    <w:rsid w:val="005A4B25"/>
    <w:pPr>
      <w:spacing w:before="120" w:after="0" w:line="240" w:lineRule="auto"/>
    </w:pPr>
    <w:rPr>
      <w:rFonts w:ascii="Times New Roman" w:hAnsi="Times New Roman"/>
      <w:sz w:val="24"/>
      <w:szCs w:val="24"/>
    </w:rPr>
  </w:style>
  <w:style w:type="paragraph" w:customStyle="1" w:styleId="ui-resizable-se1">
    <w:name w:val="ui-resizable-s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titlebar-close3">
    <w:name w:val="ui-dialog-titlebar-close3"/>
    <w:basedOn w:val="Normalny"/>
    <w:rsid w:val="005A4B25"/>
    <w:pPr>
      <w:spacing w:after="0" w:line="240" w:lineRule="auto"/>
    </w:pPr>
    <w:rPr>
      <w:rFonts w:ascii="Times New Roman" w:hAnsi="Times New Roman"/>
      <w:sz w:val="24"/>
      <w:szCs w:val="24"/>
    </w:rPr>
  </w:style>
  <w:style w:type="paragraph" w:customStyle="1" w:styleId="ui-dialog-titlebar2">
    <w:name w:val="ui-dialog-titlebar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widget-header1">
    <w:name w:val="ui-widget-header1"/>
    <w:basedOn w:val="Normalny"/>
    <w:rsid w:val="005A4B25"/>
    <w:pPr>
      <w:pBdr>
        <w:bottom w:val="single" w:sz="6" w:space="0" w:color="BBBBBB"/>
      </w:pBdr>
      <w:shd w:val="clear" w:color="auto" w:fill="F0F0F0"/>
      <w:spacing w:before="100" w:beforeAutospacing="1" w:after="100" w:afterAutospacing="1" w:line="240" w:lineRule="atLeast"/>
    </w:pPr>
    <w:rPr>
      <w:rFonts w:ascii="Times New Roman" w:hAnsi="Times New Roman"/>
      <w:b/>
      <w:bCs/>
      <w:color w:val="222222"/>
      <w:sz w:val="24"/>
      <w:szCs w:val="24"/>
    </w:rPr>
  </w:style>
  <w:style w:type="paragraph" w:customStyle="1" w:styleId="ui-icon-closethick1">
    <w:name w:val="ui-icon-closethick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ui-dialog-buttonpane2">
    <w:name w:val="ui-dialog-buttonpane2"/>
    <w:basedOn w:val="Normalny"/>
    <w:rsid w:val="005A4B25"/>
    <w:pPr>
      <w:spacing w:after="0" w:line="240" w:lineRule="auto"/>
    </w:pPr>
    <w:rPr>
      <w:rFonts w:ascii="Times New Roman" w:hAnsi="Times New Roman"/>
      <w:sz w:val="24"/>
      <w:szCs w:val="24"/>
    </w:rPr>
  </w:style>
  <w:style w:type="paragraph" w:customStyle="1" w:styleId="ui-widget-content1">
    <w:name w:val="ui-widget-content1"/>
    <w:basedOn w:val="Normalny"/>
    <w:rsid w:val="005A4B25"/>
    <w:pPr>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pPr>
    <w:rPr>
      <w:rFonts w:ascii="Times New Roman" w:hAnsi="Times New Roman"/>
      <w:color w:val="362B36"/>
      <w:sz w:val="24"/>
      <w:szCs w:val="24"/>
    </w:rPr>
  </w:style>
  <w:style w:type="paragraph" w:customStyle="1" w:styleId="play-btn-large1">
    <w:name w:val="play-btn-large1"/>
    <w:basedOn w:val="Normalny"/>
    <w:rsid w:val="005A4B25"/>
    <w:pPr>
      <w:spacing w:after="100" w:afterAutospacing="1" w:line="240" w:lineRule="auto"/>
      <w:ind w:left="-525"/>
    </w:pPr>
    <w:rPr>
      <w:rFonts w:ascii="Times New Roman" w:hAnsi="Times New Roman"/>
      <w:sz w:val="24"/>
      <w:szCs w:val="24"/>
    </w:rPr>
  </w:style>
  <w:style w:type="paragraph" w:customStyle="1" w:styleId="navbox-title1">
    <w:name w:val="navbox-title1"/>
    <w:basedOn w:val="Normalny"/>
    <w:rsid w:val="005A4B25"/>
    <w:pPr>
      <w:shd w:val="clear" w:color="auto" w:fill="DDDDFF"/>
      <w:spacing w:before="100" w:beforeAutospacing="1" w:after="100" w:afterAutospacing="1" w:line="240" w:lineRule="auto"/>
      <w:jc w:val="center"/>
    </w:pPr>
    <w:rPr>
      <w:rFonts w:ascii="Times New Roman" w:hAnsi="Times New Roman"/>
      <w:sz w:val="24"/>
      <w:szCs w:val="24"/>
    </w:rPr>
  </w:style>
  <w:style w:type="paragraph" w:customStyle="1" w:styleId="navbox-group1">
    <w:name w:val="navbox-group1"/>
    <w:basedOn w:val="Normalny"/>
    <w:rsid w:val="005A4B25"/>
    <w:pPr>
      <w:shd w:val="clear" w:color="auto" w:fill="E6E6FF"/>
      <w:spacing w:before="100" w:beforeAutospacing="1" w:after="100" w:afterAutospacing="1" w:line="240" w:lineRule="auto"/>
      <w:jc w:val="right"/>
    </w:pPr>
    <w:rPr>
      <w:rFonts w:ascii="Times New Roman" w:hAnsi="Times New Roman"/>
      <w:b/>
      <w:bCs/>
      <w:sz w:val="24"/>
      <w:szCs w:val="24"/>
    </w:rPr>
  </w:style>
  <w:style w:type="paragraph" w:customStyle="1" w:styleId="navbox-abovebelow1">
    <w:name w:val="navbox-abovebelow1"/>
    <w:basedOn w:val="Normalny"/>
    <w:rsid w:val="005A4B25"/>
    <w:pPr>
      <w:shd w:val="clear" w:color="auto" w:fill="E6E6FF"/>
      <w:spacing w:before="100" w:beforeAutospacing="1" w:after="100" w:afterAutospacing="1" w:line="240" w:lineRule="auto"/>
      <w:jc w:val="center"/>
    </w:pPr>
    <w:rPr>
      <w:rFonts w:ascii="Times New Roman" w:hAnsi="Times New Roman"/>
      <w:sz w:val="24"/>
      <w:szCs w:val="24"/>
    </w:rPr>
  </w:style>
  <w:style w:type="paragraph" w:customStyle="1" w:styleId="ramka1">
    <w:name w:val="ramka1"/>
    <w:basedOn w:val="Normalny"/>
    <w:rsid w:val="005A4B25"/>
    <w:pPr>
      <w:pBdr>
        <w:top w:val="single" w:sz="6" w:space="0" w:color="BBBBBB"/>
        <w:left w:val="single" w:sz="6" w:space="0" w:color="BBBBBB"/>
        <w:bottom w:val="single" w:sz="6" w:space="0" w:color="BBBBBB"/>
        <w:right w:val="single" w:sz="6" w:space="0" w:color="BBBBBB"/>
      </w:pBdr>
      <w:spacing w:before="100" w:beforeAutospacing="1" w:after="100" w:afterAutospacing="1" w:line="240" w:lineRule="auto"/>
    </w:pPr>
    <w:rPr>
      <w:rFonts w:ascii="Times New Roman" w:hAnsi="Times New Roman"/>
      <w:sz w:val="24"/>
      <w:szCs w:val="24"/>
    </w:rPr>
  </w:style>
  <w:style w:type="paragraph" w:customStyle="1" w:styleId="helplinksubpage1">
    <w:name w:val="helplink_subpa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helppage1">
    <w:name w:val="helplink_helppa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catpage1">
    <w:name w:val="helplink_catpa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specpage1">
    <w:name w:val="helplink_specpa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helplinkorgpage1">
    <w:name w:val="helplink_orgpage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eferences1">
    <w:name w:val="references1"/>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eferences2">
    <w:name w:val="references2"/>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eferences3">
    <w:name w:val="references3"/>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references4">
    <w:name w:val="references4"/>
    <w:basedOn w:val="Normalny"/>
    <w:rsid w:val="005A4B25"/>
    <w:pPr>
      <w:spacing w:before="100" w:beforeAutospacing="1" w:after="100" w:afterAutospacing="1" w:line="240" w:lineRule="auto"/>
    </w:pPr>
    <w:rPr>
      <w:rFonts w:ascii="Times New Roman" w:hAnsi="Times New Roman"/>
      <w:sz w:val="24"/>
      <w:szCs w:val="24"/>
    </w:rPr>
  </w:style>
  <w:style w:type="paragraph" w:customStyle="1" w:styleId="poprzednia1">
    <w:name w:val="poprzednia1"/>
    <w:basedOn w:val="Normalny"/>
    <w:rsid w:val="005A4B25"/>
    <w:pPr>
      <w:shd w:val="clear" w:color="auto" w:fill="FFFFFF"/>
      <w:spacing w:before="100" w:beforeAutospacing="1" w:after="100" w:afterAutospacing="1" w:line="240" w:lineRule="auto"/>
    </w:pPr>
    <w:rPr>
      <w:rFonts w:ascii="Times New Roman" w:hAnsi="Times New Roman"/>
      <w:sz w:val="24"/>
      <w:szCs w:val="24"/>
    </w:rPr>
  </w:style>
  <w:style w:type="paragraph" w:customStyle="1" w:styleId="biezaca1">
    <w:name w:val="biezaca1"/>
    <w:basedOn w:val="Normalny"/>
    <w:rsid w:val="005A4B25"/>
    <w:pPr>
      <w:shd w:val="clear" w:color="auto" w:fill="00FF00"/>
      <w:spacing w:before="100" w:beforeAutospacing="1" w:after="100" w:afterAutospacing="1" w:line="240" w:lineRule="auto"/>
    </w:pPr>
    <w:rPr>
      <w:rFonts w:ascii="Times New Roman" w:hAnsi="Times New Roman"/>
      <w:sz w:val="24"/>
      <w:szCs w:val="24"/>
    </w:rPr>
  </w:style>
  <w:style w:type="paragraph" w:customStyle="1" w:styleId="testowa1">
    <w:name w:val="testowa1"/>
    <w:basedOn w:val="Normalny"/>
    <w:rsid w:val="005A4B25"/>
    <w:pPr>
      <w:shd w:val="clear" w:color="auto" w:fill="98FB98"/>
      <w:spacing w:before="100" w:beforeAutospacing="1" w:after="100" w:afterAutospacing="1" w:line="240" w:lineRule="auto"/>
    </w:pPr>
    <w:rPr>
      <w:rFonts w:ascii="Times New Roman" w:hAnsi="Times New Roman"/>
      <w:sz w:val="24"/>
      <w:szCs w:val="24"/>
    </w:rPr>
  </w:style>
  <w:style w:type="paragraph" w:customStyle="1" w:styleId="zapowiedziana1">
    <w:name w:val="zapowiedziana1"/>
    <w:basedOn w:val="Normalny"/>
    <w:rsid w:val="005A4B25"/>
    <w:pPr>
      <w:shd w:val="clear" w:color="auto" w:fill="FFFFE0"/>
      <w:spacing w:before="100" w:beforeAutospacing="1" w:after="100" w:afterAutospacing="1" w:line="240" w:lineRule="auto"/>
    </w:pPr>
    <w:rPr>
      <w:rFonts w:ascii="Times New Roman" w:hAnsi="Times New Roman"/>
      <w:sz w:val="24"/>
      <w:szCs w:val="24"/>
    </w:rPr>
  </w:style>
  <w:style w:type="paragraph" w:customStyle="1" w:styleId="mw-label1">
    <w:name w:val="mw-label1"/>
    <w:basedOn w:val="Normalny"/>
    <w:rsid w:val="005A4B25"/>
    <w:pPr>
      <w:spacing w:before="100" w:beforeAutospacing="1" w:after="100" w:afterAutospacing="1" w:line="240" w:lineRule="auto"/>
    </w:pPr>
    <w:rPr>
      <w:rFonts w:ascii="Times New Roman" w:hAnsi="Times New Roman"/>
      <w:sz w:val="24"/>
      <w:szCs w:val="24"/>
    </w:rPr>
  </w:style>
  <w:style w:type="character" w:customStyle="1" w:styleId="mw-editsection1">
    <w:name w:val="mw-editsection1"/>
    <w:basedOn w:val="Domylnaczcionkaakapitu"/>
    <w:rsid w:val="005A4B25"/>
    <w:rPr>
      <w:sz w:val="20"/>
      <w:szCs w:val="20"/>
    </w:rPr>
  </w:style>
  <w:style w:type="character" w:customStyle="1" w:styleId="toctoggle">
    <w:name w:val="toctoggle"/>
    <w:basedOn w:val="Domylnaczcionkaakapitu"/>
    <w:rsid w:val="005A4B25"/>
  </w:style>
  <w:style w:type="character" w:customStyle="1" w:styleId="tocnumber">
    <w:name w:val="tocnumber"/>
    <w:basedOn w:val="Domylnaczcionkaakapitu"/>
    <w:rsid w:val="005A4B25"/>
  </w:style>
  <w:style w:type="character" w:customStyle="1" w:styleId="toctext">
    <w:name w:val="toctext"/>
    <w:basedOn w:val="Domylnaczcionkaakapitu"/>
    <w:rsid w:val="005A4B25"/>
  </w:style>
  <w:style w:type="character" w:customStyle="1" w:styleId="mw-editsection-divider1">
    <w:name w:val="mw-editsection-divider1"/>
    <w:basedOn w:val="Domylnaczcionkaakapitu"/>
    <w:rsid w:val="005A4B25"/>
    <w:rPr>
      <w:color w:val="555555"/>
    </w:rPr>
  </w:style>
  <w:style w:type="character" w:customStyle="1" w:styleId="needref">
    <w:name w:val="need_ref"/>
    <w:basedOn w:val="Domylnaczcionkaakapitu"/>
    <w:rsid w:val="005A4B25"/>
  </w:style>
  <w:style w:type="character" w:customStyle="1" w:styleId="tytul1">
    <w:name w:val="tytul1"/>
    <w:basedOn w:val="Domylnaczcionkaakapitu"/>
    <w:rsid w:val="005A4B25"/>
    <w:rPr>
      <w:rFonts w:ascii="Tahoma" w:hAnsi="Tahoma" w:cs="Tahoma" w:hint="default"/>
      <w:b/>
      <w:bCs/>
      <w:i w:val="0"/>
      <w:iCs w:val="0"/>
      <w:color w:val="4D4D4D"/>
      <w:sz w:val="20"/>
      <w:szCs w:val="20"/>
    </w:rPr>
  </w:style>
  <w:style w:type="character" w:customStyle="1" w:styleId="mw-editsection-divider3">
    <w:name w:val="mw-editsection-divider3"/>
    <w:basedOn w:val="Domylnaczcionkaakapitu"/>
    <w:rsid w:val="005A4B25"/>
    <w:rPr>
      <w:color w:val="555555"/>
    </w:rPr>
  </w:style>
  <w:style w:type="character" w:customStyle="1" w:styleId="Tytu1">
    <w:name w:val="Tytuł1"/>
    <w:basedOn w:val="Domylnaczcionkaakapitu"/>
    <w:rsid w:val="005A4B25"/>
  </w:style>
  <w:style w:type="character" w:customStyle="1" w:styleId="googqs-tidbit1">
    <w:name w:val="goog_qs-tidbit1"/>
    <w:basedOn w:val="Domylnaczcionkaakapitu"/>
    <w:rsid w:val="005A4B25"/>
    <w:rPr>
      <w:vanish w:val="0"/>
      <w:webHidden w:val="0"/>
      <w:specVanish w:val="0"/>
    </w:rPr>
  </w:style>
  <w:style w:type="paragraph" w:customStyle="1" w:styleId="Tekstpodstawowywcity21">
    <w:name w:val="Tekst podstawowy wcięty 21"/>
    <w:basedOn w:val="Normalny"/>
    <w:rsid w:val="004A2222"/>
    <w:pPr>
      <w:suppressAutoHyphens/>
      <w:spacing w:after="0" w:line="240" w:lineRule="auto"/>
      <w:ind w:firstLine="600"/>
    </w:pPr>
    <w:rPr>
      <w:rFonts w:cs="Calibri"/>
      <w:sz w:val="24"/>
      <w:szCs w:val="24"/>
      <w:lang w:eastAsia="zh-CN"/>
    </w:rPr>
  </w:style>
  <w:style w:type="paragraph" w:customStyle="1" w:styleId="Tekstpodstawowywcity31">
    <w:name w:val="Tekst podstawowy wcięty 31"/>
    <w:basedOn w:val="Normalny"/>
    <w:rsid w:val="004A2222"/>
    <w:pPr>
      <w:suppressAutoHyphens/>
      <w:spacing w:after="0" w:line="240" w:lineRule="auto"/>
      <w:ind w:left="360"/>
      <w:jc w:val="both"/>
    </w:pPr>
    <w:rPr>
      <w:rFonts w:cs="Calibri"/>
      <w:sz w:val="24"/>
      <w:szCs w:val="24"/>
      <w:lang w:eastAsia="zh-CN"/>
    </w:rPr>
  </w:style>
  <w:style w:type="character" w:customStyle="1" w:styleId="WW8Num11z0">
    <w:name w:val="WW8Num11z0"/>
    <w:rsid w:val="00921928"/>
    <w:rPr>
      <w:rFonts w:ascii="Symbol" w:hAnsi="Symbol" w:cs="Symbol"/>
    </w:rPr>
  </w:style>
  <w:style w:type="paragraph" w:customStyle="1" w:styleId="TableContents">
    <w:name w:val="Table Contents"/>
    <w:basedOn w:val="Normalny"/>
    <w:rsid w:val="00921928"/>
    <w:pPr>
      <w:suppressLineNumbers/>
      <w:suppressAutoHyphens/>
      <w:spacing w:after="0" w:line="240" w:lineRule="auto"/>
    </w:pPr>
    <w:rPr>
      <w:rFonts w:ascii="Times New Roman" w:hAnsi="Times New Roman"/>
      <w:sz w:val="24"/>
      <w:szCs w:val="24"/>
      <w:lang w:eastAsia="zh-CN"/>
    </w:rPr>
  </w:style>
  <w:style w:type="character" w:customStyle="1" w:styleId="apple-converted-space">
    <w:name w:val="apple-converted-space"/>
    <w:basedOn w:val="Domylnaczcionkaakapitu"/>
    <w:rsid w:val="00356425"/>
  </w:style>
  <w:style w:type="character" w:customStyle="1" w:styleId="cf1ff1fs20">
    <w:name w:val="cf1 ff1 fs20"/>
    <w:basedOn w:val="Domylnaczcionkaakapitu"/>
    <w:rsid w:val="002F03E9"/>
  </w:style>
  <w:style w:type="character" w:customStyle="1" w:styleId="ff1cf1fs20">
    <w:name w:val="ff1 cf1 fs20"/>
    <w:basedOn w:val="Domylnaczcionkaakapitu"/>
    <w:rsid w:val="002F03E9"/>
  </w:style>
  <w:style w:type="character" w:customStyle="1" w:styleId="cf1fs20ff1">
    <w:name w:val="cf1 fs20 ff1"/>
    <w:basedOn w:val="Domylnaczcionkaakapitu"/>
    <w:rsid w:val="002F03E9"/>
  </w:style>
  <w:style w:type="character" w:customStyle="1" w:styleId="cf1fs20ff5">
    <w:name w:val="cf1 fs20 ff5"/>
    <w:basedOn w:val="Domylnaczcionkaakapitu"/>
    <w:rsid w:val="00C61297"/>
  </w:style>
  <w:style w:type="character" w:customStyle="1" w:styleId="cf4fs20ff2">
    <w:name w:val="cf4 fs20 ff2"/>
    <w:basedOn w:val="Domylnaczcionkaakapitu"/>
    <w:rsid w:val="004F50AC"/>
  </w:style>
  <w:style w:type="character" w:customStyle="1" w:styleId="mark">
    <w:name w:val="mark"/>
    <w:basedOn w:val="Domylnaczcionkaakapitu"/>
    <w:rsid w:val="004F50AC"/>
  </w:style>
  <w:style w:type="table" w:styleId="Tabela-Siatka">
    <w:name w:val="Table Grid"/>
    <w:basedOn w:val="Standardowy"/>
    <w:rsid w:val="00F30091"/>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wstpniesformatowanyZnak2">
    <w:name w:val="HTML - wstępnie sformatowany Znak2"/>
    <w:basedOn w:val="Domylnaczcionkaakapitu"/>
    <w:uiPriority w:val="99"/>
    <w:semiHidden/>
    <w:rsid w:val="00EA2839"/>
    <w:rPr>
      <w:rFonts w:ascii="Consolas" w:hAnsi="Consolas" w:cs="Consolas"/>
    </w:rPr>
  </w:style>
  <w:style w:type="character" w:styleId="Uwydatnienie">
    <w:name w:val="Emphasis"/>
    <w:basedOn w:val="Domylnaczcionkaakapitu"/>
    <w:qFormat/>
    <w:rsid w:val="00EA2839"/>
    <w:rPr>
      <w:i/>
      <w:iCs/>
    </w:rPr>
  </w:style>
  <w:style w:type="paragraph" w:customStyle="1" w:styleId="xl75">
    <w:name w:val="xl75"/>
    <w:basedOn w:val="Normalny"/>
    <w:rsid w:val="00EA2839"/>
    <w:pPr>
      <w:pBdr>
        <w:top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6">
    <w:name w:val="xl76"/>
    <w:basedOn w:val="Normalny"/>
    <w:rsid w:val="00EA283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7334">
      <w:bodyDiv w:val="1"/>
      <w:marLeft w:val="0"/>
      <w:marRight w:val="0"/>
      <w:marTop w:val="0"/>
      <w:marBottom w:val="0"/>
      <w:divBdr>
        <w:top w:val="none" w:sz="0" w:space="0" w:color="auto"/>
        <w:left w:val="none" w:sz="0" w:space="0" w:color="auto"/>
        <w:bottom w:val="none" w:sz="0" w:space="0" w:color="auto"/>
        <w:right w:val="none" w:sz="0" w:space="0" w:color="auto"/>
      </w:divBdr>
    </w:div>
    <w:div w:id="3627930">
      <w:bodyDiv w:val="1"/>
      <w:marLeft w:val="0"/>
      <w:marRight w:val="0"/>
      <w:marTop w:val="0"/>
      <w:marBottom w:val="0"/>
      <w:divBdr>
        <w:top w:val="none" w:sz="0" w:space="0" w:color="auto"/>
        <w:left w:val="none" w:sz="0" w:space="0" w:color="auto"/>
        <w:bottom w:val="none" w:sz="0" w:space="0" w:color="auto"/>
        <w:right w:val="none" w:sz="0" w:space="0" w:color="auto"/>
      </w:divBdr>
    </w:div>
    <w:div w:id="9381546">
      <w:bodyDiv w:val="1"/>
      <w:marLeft w:val="0"/>
      <w:marRight w:val="0"/>
      <w:marTop w:val="0"/>
      <w:marBottom w:val="0"/>
      <w:divBdr>
        <w:top w:val="none" w:sz="0" w:space="0" w:color="auto"/>
        <w:left w:val="none" w:sz="0" w:space="0" w:color="auto"/>
        <w:bottom w:val="none" w:sz="0" w:space="0" w:color="auto"/>
        <w:right w:val="none" w:sz="0" w:space="0" w:color="auto"/>
      </w:divBdr>
    </w:div>
    <w:div w:id="15741771">
      <w:bodyDiv w:val="1"/>
      <w:marLeft w:val="0"/>
      <w:marRight w:val="0"/>
      <w:marTop w:val="0"/>
      <w:marBottom w:val="0"/>
      <w:divBdr>
        <w:top w:val="none" w:sz="0" w:space="0" w:color="auto"/>
        <w:left w:val="none" w:sz="0" w:space="0" w:color="auto"/>
        <w:bottom w:val="none" w:sz="0" w:space="0" w:color="auto"/>
        <w:right w:val="none" w:sz="0" w:space="0" w:color="auto"/>
      </w:divBdr>
    </w:div>
    <w:div w:id="45377831">
      <w:bodyDiv w:val="1"/>
      <w:marLeft w:val="0"/>
      <w:marRight w:val="0"/>
      <w:marTop w:val="0"/>
      <w:marBottom w:val="0"/>
      <w:divBdr>
        <w:top w:val="none" w:sz="0" w:space="0" w:color="auto"/>
        <w:left w:val="none" w:sz="0" w:space="0" w:color="auto"/>
        <w:bottom w:val="none" w:sz="0" w:space="0" w:color="auto"/>
        <w:right w:val="none" w:sz="0" w:space="0" w:color="auto"/>
      </w:divBdr>
    </w:div>
    <w:div w:id="46341405">
      <w:bodyDiv w:val="1"/>
      <w:marLeft w:val="0"/>
      <w:marRight w:val="0"/>
      <w:marTop w:val="0"/>
      <w:marBottom w:val="0"/>
      <w:divBdr>
        <w:top w:val="none" w:sz="0" w:space="0" w:color="auto"/>
        <w:left w:val="none" w:sz="0" w:space="0" w:color="auto"/>
        <w:bottom w:val="none" w:sz="0" w:space="0" w:color="auto"/>
        <w:right w:val="none" w:sz="0" w:space="0" w:color="auto"/>
      </w:divBdr>
    </w:div>
    <w:div w:id="49043915">
      <w:bodyDiv w:val="1"/>
      <w:marLeft w:val="0"/>
      <w:marRight w:val="0"/>
      <w:marTop w:val="0"/>
      <w:marBottom w:val="0"/>
      <w:divBdr>
        <w:top w:val="none" w:sz="0" w:space="0" w:color="auto"/>
        <w:left w:val="none" w:sz="0" w:space="0" w:color="auto"/>
        <w:bottom w:val="none" w:sz="0" w:space="0" w:color="auto"/>
        <w:right w:val="none" w:sz="0" w:space="0" w:color="auto"/>
      </w:divBdr>
    </w:div>
    <w:div w:id="49810936">
      <w:bodyDiv w:val="1"/>
      <w:marLeft w:val="0"/>
      <w:marRight w:val="0"/>
      <w:marTop w:val="0"/>
      <w:marBottom w:val="0"/>
      <w:divBdr>
        <w:top w:val="none" w:sz="0" w:space="0" w:color="auto"/>
        <w:left w:val="none" w:sz="0" w:space="0" w:color="auto"/>
        <w:bottom w:val="none" w:sz="0" w:space="0" w:color="auto"/>
        <w:right w:val="none" w:sz="0" w:space="0" w:color="auto"/>
      </w:divBdr>
    </w:div>
    <w:div w:id="69935032">
      <w:bodyDiv w:val="1"/>
      <w:marLeft w:val="0"/>
      <w:marRight w:val="0"/>
      <w:marTop w:val="0"/>
      <w:marBottom w:val="0"/>
      <w:divBdr>
        <w:top w:val="none" w:sz="0" w:space="0" w:color="auto"/>
        <w:left w:val="none" w:sz="0" w:space="0" w:color="auto"/>
        <w:bottom w:val="none" w:sz="0" w:space="0" w:color="auto"/>
        <w:right w:val="none" w:sz="0" w:space="0" w:color="auto"/>
      </w:divBdr>
    </w:div>
    <w:div w:id="72165283">
      <w:bodyDiv w:val="1"/>
      <w:marLeft w:val="0"/>
      <w:marRight w:val="0"/>
      <w:marTop w:val="0"/>
      <w:marBottom w:val="0"/>
      <w:divBdr>
        <w:top w:val="none" w:sz="0" w:space="0" w:color="auto"/>
        <w:left w:val="none" w:sz="0" w:space="0" w:color="auto"/>
        <w:bottom w:val="none" w:sz="0" w:space="0" w:color="auto"/>
        <w:right w:val="none" w:sz="0" w:space="0" w:color="auto"/>
      </w:divBdr>
    </w:div>
    <w:div w:id="83847000">
      <w:bodyDiv w:val="1"/>
      <w:marLeft w:val="0"/>
      <w:marRight w:val="0"/>
      <w:marTop w:val="0"/>
      <w:marBottom w:val="0"/>
      <w:divBdr>
        <w:top w:val="none" w:sz="0" w:space="0" w:color="auto"/>
        <w:left w:val="none" w:sz="0" w:space="0" w:color="auto"/>
        <w:bottom w:val="none" w:sz="0" w:space="0" w:color="auto"/>
        <w:right w:val="none" w:sz="0" w:space="0" w:color="auto"/>
      </w:divBdr>
    </w:div>
    <w:div w:id="86002452">
      <w:bodyDiv w:val="1"/>
      <w:marLeft w:val="0"/>
      <w:marRight w:val="0"/>
      <w:marTop w:val="0"/>
      <w:marBottom w:val="0"/>
      <w:divBdr>
        <w:top w:val="none" w:sz="0" w:space="0" w:color="auto"/>
        <w:left w:val="none" w:sz="0" w:space="0" w:color="auto"/>
        <w:bottom w:val="none" w:sz="0" w:space="0" w:color="auto"/>
        <w:right w:val="none" w:sz="0" w:space="0" w:color="auto"/>
      </w:divBdr>
    </w:div>
    <w:div w:id="87313168">
      <w:bodyDiv w:val="1"/>
      <w:marLeft w:val="0"/>
      <w:marRight w:val="0"/>
      <w:marTop w:val="0"/>
      <w:marBottom w:val="0"/>
      <w:divBdr>
        <w:top w:val="none" w:sz="0" w:space="0" w:color="auto"/>
        <w:left w:val="none" w:sz="0" w:space="0" w:color="auto"/>
        <w:bottom w:val="none" w:sz="0" w:space="0" w:color="auto"/>
        <w:right w:val="none" w:sz="0" w:space="0" w:color="auto"/>
      </w:divBdr>
    </w:div>
    <w:div w:id="93136705">
      <w:bodyDiv w:val="1"/>
      <w:marLeft w:val="0"/>
      <w:marRight w:val="0"/>
      <w:marTop w:val="0"/>
      <w:marBottom w:val="0"/>
      <w:divBdr>
        <w:top w:val="none" w:sz="0" w:space="0" w:color="auto"/>
        <w:left w:val="none" w:sz="0" w:space="0" w:color="auto"/>
        <w:bottom w:val="none" w:sz="0" w:space="0" w:color="auto"/>
        <w:right w:val="none" w:sz="0" w:space="0" w:color="auto"/>
      </w:divBdr>
    </w:div>
    <w:div w:id="99373504">
      <w:bodyDiv w:val="1"/>
      <w:marLeft w:val="0"/>
      <w:marRight w:val="0"/>
      <w:marTop w:val="0"/>
      <w:marBottom w:val="0"/>
      <w:divBdr>
        <w:top w:val="none" w:sz="0" w:space="0" w:color="auto"/>
        <w:left w:val="none" w:sz="0" w:space="0" w:color="auto"/>
        <w:bottom w:val="none" w:sz="0" w:space="0" w:color="auto"/>
        <w:right w:val="none" w:sz="0" w:space="0" w:color="auto"/>
      </w:divBdr>
    </w:div>
    <w:div w:id="101462313">
      <w:bodyDiv w:val="1"/>
      <w:marLeft w:val="0"/>
      <w:marRight w:val="0"/>
      <w:marTop w:val="0"/>
      <w:marBottom w:val="0"/>
      <w:divBdr>
        <w:top w:val="none" w:sz="0" w:space="0" w:color="auto"/>
        <w:left w:val="none" w:sz="0" w:space="0" w:color="auto"/>
        <w:bottom w:val="none" w:sz="0" w:space="0" w:color="auto"/>
        <w:right w:val="none" w:sz="0" w:space="0" w:color="auto"/>
      </w:divBdr>
    </w:div>
    <w:div w:id="101725666">
      <w:bodyDiv w:val="1"/>
      <w:marLeft w:val="0"/>
      <w:marRight w:val="0"/>
      <w:marTop w:val="0"/>
      <w:marBottom w:val="0"/>
      <w:divBdr>
        <w:top w:val="none" w:sz="0" w:space="0" w:color="auto"/>
        <w:left w:val="none" w:sz="0" w:space="0" w:color="auto"/>
        <w:bottom w:val="none" w:sz="0" w:space="0" w:color="auto"/>
        <w:right w:val="none" w:sz="0" w:space="0" w:color="auto"/>
      </w:divBdr>
    </w:div>
    <w:div w:id="109665726">
      <w:bodyDiv w:val="1"/>
      <w:marLeft w:val="0"/>
      <w:marRight w:val="0"/>
      <w:marTop w:val="0"/>
      <w:marBottom w:val="0"/>
      <w:divBdr>
        <w:top w:val="none" w:sz="0" w:space="0" w:color="auto"/>
        <w:left w:val="none" w:sz="0" w:space="0" w:color="auto"/>
        <w:bottom w:val="none" w:sz="0" w:space="0" w:color="auto"/>
        <w:right w:val="none" w:sz="0" w:space="0" w:color="auto"/>
      </w:divBdr>
    </w:div>
    <w:div w:id="114444749">
      <w:bodyDiv w:val="1"/>
      <w:marLeft w:val="0"/>
      <w:marRight w:val="0"/>
      <w:marTop w:val="0"/>
      <w:marBottom w:val="0"/>
      <w:divBdr>
        <w:top w:val="none" w:sz="0" w:space="0" w:color="auto"/>
        <w:left w:val="none" w:sz="0" w:space="0" w:color="auto"/>
        <w:bottom w:val="none" w:sz="0" w:space="0" w:color="auto"/>
        <w:right w:val="none" w:sz="0" w:space="0" w:color="auto"/>
      </w:divBdr>
    </w:div>
    <w:div w:id="117189153">
      <w:bodyDiv w:val="1"/>
      <w:marLeft w:val="0"/>
      <w:marRight w:val="0"/>
      <w:marTop w:val="0"/>
      <w:marBottom w:val="0"/>
      <w:divBdr>
        <w:top w:val="none" w:sz="0" w:space="0" w:color="auto"/>
        <w:left w:val="none" w:sz="0" w:space="0" w:color="auto"/>
        <w:bottom w:val="none" w:sz="0" w:space="0" w:color="auto"/>
        <w:right w:val="none" w:sz="0" w:space="0" w:color="auto"/>
      </w:divBdr>
    </w:div>
    <w:div w:id="125047673">
      <w:bodyDiv w:val="1"/>
      <w:marLeft w:val="0"/>
      <w:marRight w:val="0"/>
      <w:marTop w:val="0"/>
      <w:marBottom w:val="0"/>
      <w:divBdr>
        <w:top w:val="none" w:sz="0" w:space="0" w:color="auto"/>
        <w:left w:val="none" w:sz="0" w:space="0" w:color="auto"/>
        <w:bottom w:val="none" w:sz="0" w:space="0" w:color="auto"/>
        <w:right w:val="none" w:sz="0" w:space="0" w:color="auto"/>
      </w:divBdr>
    </w:div>
    <w:div w:id="125317811">
      <w:bodyDiv w:val="1"/>
      <w:marLeft w:val="0"/>
      <w:marRight w:val="0"/>
      <w:marTop w:val="0"/>
      <w:marBottom w:val="0"/>
      <w:divBdr>
        <w:top w:val="none" w:sz="0" w:space="0" w:color="auto"/>
        <w:left w:val="none" w:sz="0" w:space="0" w:color="auto"/>
        <w:bottom w:val="none" w:sz="0" w:space="0" w:color="auto"/>
        <w:right w:val="none" w:sz="0" w:space="0" w:color="auto"/>
      </w:divBdr>
    </w:div>
    <w:div w:id="128670743">
      <w:bodyDiv w:val="1"/>
      <w:marLeft w:val="0"/>
      <w:marRight w:val="0"/>
      <w:marTop w:val="0"/>
      <w:marBottom w:val="0"/>
      <w:divBdr>
        <w:top w:val="none" w:sz="0" w:space="0" w:color="auto"/>
        <w:left w:val="none" w:sz="0" w:space="0" w:color="auto"/>
        <w:bottom w:val="none" w:sz="0" w:space="0" w:color="auto"/>
        <w:right w:val="none" w:sz="0" w:space="0" w:color="auto"/>
      </w:divBdr>
    </w:div>
    <w:div w:id="131756854">
      <w:bodyDiv w:val="1"/>
      <w:marLeft w:val="0"/>
      <w:marRight w:val="0"/>
      <w:marTop w:val="0"/>
      <w:marBottom w:val="0"/>
      <w:divBdr>
        <w:top w:val="none" w:sz="0" w:space="0" w:color="auto"/>
        <w:left w:val="none" w:sz="0" w:space="0" w:color="auto"/>
        <w:bottom w:val="none" w:sz="0" w:space="0" w:color="auto"/>
        <w:right w:val="none" w:sz="0" w:space="0" w:color="auto"/>
      </w:divBdr>
    </w:div>
    <w:div w:id="154687097">
      <w:bodyDiv w:val="1"/>
      <w:marLeft w:val="0"/>
      <w:marRight w:val="0"/>
      <w:marTop w:val="0"/>
      <w:marBottom w:val="0"/>
      <w:divBdr>
        <w:top w:val="none" w:sz="0" w:space="0" w:color="auto"/>
        <w:left w:val="none" w:sz="0" w:space="0" w:color="auto"/>
        <w:bottom w:val="none" w:sz="0" w:space="0" w:color="auto"/>
        <w:right w:val="none" w:sz="0" w:space="0" w:color="auto"/>
      </w:divBdr>
    </w:div>
    <w:div w:id="158692695">
      <w:bodyDiv w:val="1"/>
      <w:marLeft w:val="0"/>
      <w:marRight w:val="0"/>
      <w:marTop w:val="0"/>
      <w:marBottom w:val="0"/>
      <w:divBdr>
        <w:top w:val="none" w:sz="0" w:space="0" w:color="auto"/>
        <w:left w:val="none" w:sz="0" w:space="0" w:color="auto"/>
        <w:bottom w:val="none" w:sz="0" w:space="0" w:color="auto"/>
        <w:right w:val="none" w:sz="0" w:space="0" w:color="auto"/>
      </w:divBdr>
    </w:div>
    <w:div w:id="160048855">
      <w:bodyDiv w:val="1"/>
      <w:marLeft w:val="0"/>
      <w:marRight w:val="0"/>
      <w:marTop w:val="0"/>
      <w:marBottom w:val="0"/>
      <w:divBdr>
        <w:top w:val="none" w:sz="0" w:space="0" w:color="auto"/>
        <w:left w:val="none" w:sz="0" w:space="0" w:color="auto"/>
        <w:bottom w:val="none" w:sz="0" w:space="0" w:color="auto"/>
        <w:right w:val="none" w:sz="0" w:space="0" w:color="auto"/>
      </w:divBdr>
    </w:div>
    <w:div w:id="170530310">
      <w:bodyDiv w:val="1"/>
      <w:marLeft w:val="0"/>
      <w:marRight w:val="0"/>
      <w:marTop w:val="0"/>
      <w:marBottom w:val="0"/>
      <w:divBdr>
        <w:top w:val="none" w:sz="0" w:space="0" w:color="auto"/>
        <w:left w:val="none" w:sz="0" w:space="0" w:color="auto"/>
        <w:bottom w:val="none" w:sz="0" w:space="0" w:color="auto"/>
        <w:right w:val="none" w:sz="0" w:space="0" w:color="auto"/>
      </w:divBdr>
    </w:div>
    <w:div w:id="180975430">
      <w:bodyDiv w:val="1"/>
      <w:marLeft w:val="0"/>
      <w:marRight w:val="0"/>
      <w:marTop w:val="0"/>
      <w:marBottom w:val="0"/>
      <w:divBdr>
        <w:top w:val="none" w:sz="0" w:space="0" w:color="auto"/>
        <w:left w:val="none" w:sz="0" w:space="0" w:color="auto"/>
        <w:bottom w:val="none" w:sz="0" w:space="0" w:color="auto"/>
        <w:right w:val="none" w:sz="0" w:space="0" w:color="auto"/>
      </w:divBdr>
    </w:div>
    <w:div w:id="186673536">
      <w:bodyDiv w:val="1"/>
      <w:marLeft w:val="0"/>
      <w:marRight w:val="0"/>
      <w:marTop w:val="0"/>
      <w:marBottom w:val="0"/>
      <w:divBdr>
        <w:top w:val="none" w:sz="0" w:space="0" w:color="auto"/>
        <w:left w:val="none" w:sz="0" w:space="0" w:color="auto"/>
        <w:bottom w:val="none" w:sz="0" w:space="0" w:color="auto"/>
        <w:right w:val="none" w:sz="0" w:space="0" w:color="auto"/>
      </w:divBdr>
    </w:div>
    <w:div w:id="187377579">
      <w:bodyDiv w:val="1"/>
      <w:marLeft w:val="0"/>
      <w:marRight w:val="0"/>
      <w:marTop w:val="0"/>
      <w:marBottom w:val="0"/>
      <w:divBdr>
        <w:top w:val="none" w:sz="0" w:space="0" w:color="auto"/>
        <w:left w:val="none" w:sz="0" w:space="0" w:color="auto"/>
        <w:bottom w:val="none" w:sz="0" w:space="0" w:color="auto"/>
        <w:right w:val="none" w:sz="0" w:space="0" w:color="auto"/>
      </w:divBdr>
    </w:div>
    <w:div w:id="197669214">
      <w:bodyDiv w:val="1"/>
      <w:marLeft w:val="0"/>
      <w:marRight w:val="0"/>
      <w:marTop w:val="0"/>
      <w:marBottom w:val="0"/>
      <w:divBdr>
        <w:top w:val="none" w:sz="0" w:space="0" w:color="auto"/>
        <w:left w:val="none" w:sz="0" w:space="0" w:color="auto"/>
        <w:bottom w:val="none" w:sz="0" w:space="0" w:color="auto"/>
        <w:right w:val="none" w:sz="0" w:space="0" w:color="auto"/>
      </w:divBdr>
    </w:div>
    <w:div w:id="198082386">
      <w:bodyDiv w:val="1"/>
      <w:marLeft w:val="0"/>
      <w:marRight w:val="0"/>
      <w:marTop w:val="0"/>
      <w:marBottom w:val="0"/>
      <w:divBdr>
        <w:top w:val="none" w:sz="0" w:space="0" w:color="auto"/>
        <w:left w:val="none" w:sz="0" w:space="0" w:color="auto"/>
        <w:bottom w:val="none" w:sz="0" w:space="0" w:color="auto"/>
        <w:right w:val="none" w:sz="0" w:space="0" w:color="auto"/>
      </w:divBdr>
    </w:div>
    <w:div w:id="208146745">
      <w:bodyDiv w:val="1"/>
      <w:marLeft w:val="0"/>
      <w:marRight w:val="0"/>
      <w:marTop w:val="0"/>
      <w:marBottom w:val="0"/>
      <w:divBdr>
        <w:top w:val="none" w:sz="0" w:space="0" w:color="auto"/>
        <w:left w:val="none" w:sz="0" w:space="0" w:color="auto"/>
        <w:bottom w:val="none" w:sz="0" w:space="0" w:color="auto"/>
        <w:right w:val="none" w:sz="0" w:space="0" w:color="auto"/>
      </w:divBdr>
    </w:div>
    <w:div w:id="211111916">
      <w:bodyDiv w:val="1"/>
      <w:marLeft w:val="0"/>
      <w:marRight w:val="0"/>
      <w:marTop w:val="0"/>
      <w:marBottom w:val="0"/>
      <w:divBdr>
        <w:top w:val="none" w:sz="0" w:space="0" w:color="auto"/>
        <w:left w:val="none" w:sz="0" w:space="0" w:color="auto"/>
        <w:bottom w:val="none" w:sz="0" w:space="0" w:color="auto"/>
        <w:right w:val="none" w:sz="0" w:space="0" w:color="auto"/>
      </w:divBdr>
    </w:div>
    <w:div w:id="211693318">
      <w:bodyDiv w:val="1"/>
      <w:marLeft w:val="0"/>
      <w:marRight w:val="0"/>
      <w:marTop w:val="0"/>
      <w:marBottom w:val="0"/>
      <w:divBdr>
        <w:top w:val="none" w:sz="0" w:space="0" w:color="auto"/>
        <w:left w:val="none" w:sz="0" w:space="0" w:color="auto"/>
        <w:bottom w:val="none" w:sz="0" w:space="0" w:color="auto"/>
        <w:right w:val="none" w:sz="0" w:space="0" w:color="auto"/>
      </w:divBdr>
    </w:div>
    <w:div w:id="221793274">
      <w:bodyDiv w:val="1"/>
      <w:marLeft w:val="0"/>
      <w:marRight w:val="0"/>
      <w:marTop w:val="0"/>
      <w:marBottom w:val="0"/>
      <w:divBdr>
        <w:top w:val="none" w:sz="0" w:space="0" w:color="auto"/>
        <w:left w:val="none" w:sz="0" w:space="0" w:color="auto"/>
        <w:bottom w:val="none" w:sz="0" w:space="0" w:color="auto"/>
        <w:right w:val="none" w:sz="0" w:space="0" w:color="auto"/>
      </w:divBdr>
    </w:div>
    <w:div w:id="224411155">
      <w:bodyDiv w:val="1"/>
      <w:marLeft w:val="0"/>
      <w:marRight w:val="0"/>
      <w:marTop w:val="0"/>
      <w:marBottom w:val="0"/>
      <w:divBdr>
        <w:top w:val="none" w:sz="0" w:space="0" w:color="auto"/>
        <w:left w:val="none" w:sz="0" w:space="0" w:color="auto"/>
        <w:bottom w:val="none" w:sz="0" w:space="0" w:color="auto"/>
        <w:right w:val="none" w:sz="0" w:space="0" w:color="auto"/>
      </w:divBdr>
    </w:div>
    <w:div w:id="224796963">
      <w:bodyDiv w:val="1"/>
      <w:marLeft w:val="0"/>
      <w:marRight w:val="0"/>
      <w:marTop w:val="0"/>
      <w:marBottom w:val="0"/>
      <w:divBdr>
        <w:top w:val="none" w:sz="0" w:space="0" w:color="auto"/>
        <w:left w:val="none" w:sz="0" w:space="0" w:color="auto"/>
        <w:bottom w:val="none" w:sz="0" w:space="0" w:color="auto"/>
        <w:right w:val="none" w:sz="0" w:space="0" w:color="auto"/>
      </w:divBdr>
    </w:div>
    <w:div w:id="225145672">
      <w:bodyDiv w:val="1"/>
      <w:marLeft w:val="0"/>
      <w:marRight w:val="0"/>
      <w:marTop w:val="0"/>
      <w:marBottom w:val="0"/>
      <w:divBdr>
        <w:top w:val="none" w:sz="0" w:space="0" w:color="auto"/>
        <w:left w:val="none" w:sz="0" w:space="0" w:color="auto"/>
        <w:bottom w:val="none" w:sz="0" w:space="0" w:color="auto"/>
        <w:right w:val="none" w:sz="0" w:space="0" w:color="auto"/>
      </w:divBdr>
    </w:div>
    <w:div w:id="239678011">
      <w:bodyDiv w:val="1"/>
      <w:marLeft w:val="0"/>
      <w:marRight w:val="0"/>
      <w:marTop w:val="0"/>
      <w:marBottom w:val="0"/>
      <w:divBdr>
        <w:top w:val="none" w:sz="0" w:space="0" w:color="auto"/>
        <w:left w:val="none" w:sz="0" w:space="0" w:color="auto"/>
        <w:bottom w:val="none" w:sz="0" w:space="0" w:color="auto"/>
        <w:right w:val="none" w:sz="0" w:space="0" w:color="auto"/>
      </w:divBdr>
    </w:div>
    <w:div w:id="259262404">
      <w:bodyDiv w:val="1"/>
      <w:marLeft w:val="0"/>
      <w:marRight w:val="0"/>
      <w:marTop w:val="0"/>
      <w:marBottom w:val="0"/>
      <w:divBdr>
        <w:top w:val="none" w:sz="0" w:space="0" w:color="auto"/>
        <w:left w:val="none" w:sz="0" w:space="0" w:color="auto"/>
        <w:bottom w:val="none" w:sz="0" w:space="0" w:color="auto"/>
        <w:right w:val="none" w:sz="0" w:space="0" w:color="auto"/>
      </w:divBdr>
    </w:div>
    <w:div w:id="261184441">
      <w:bodyDiv w:val="1"/>
      <w:marLeft w:val="0"/>
      <w:marRight w:val="0"/>
      <w:marTop w:val="0"/>
      <w:marBottom w:val="0"/>
      <w:divBdr>
        <w:top w:val="none" w:sz="0" w:space="0" w:color="auto"/>
        <w:left w:val="none" w:sz="0" w:space="0" w:color="auto"/>
        <w:bottom w:val="none" w:sz="0" w:space="0" w:color="auto"/>
        <w:right w:val="none" w:sz="0" w:space="0" w:color="auto"/>
      </w:divBdr>
    </w:div>
    <w:div w:id="263805373">
      <w:bodyDiv w:val="1"/>
      <w:marLeft w:val="0"/>
      <w:marRight w:val="0"/>
      <w:marTop w:val="0"/>
      <w:marBottom w:val="0"/>
      <w:divBdr>
        <w:top w:val="none" w:sz="0" w:space="0" w:color="auto"/>
        <w:left w:val="none" w:sz="0" w:space="0" w:color="auto"/>
        <w:bottom w:val="none" w:sz="0" w:space="0" w:color="auto"/>
        <w:right w:val="none" w:sz="0" w:space="0" w:color="auto"/>
      </w:divBdr>
    </w:div>
    <w:div w:id="264655213">
      <w:bodyDiv w:val="1"/>
      <w:marLeft w:val="0"/>
      <w:marRight w:val="0"/>
      <w:marTop w:val="0"/>
      <w:marBottom w:val="0"/>
      <w:divBdr>
        <w:top w:val="none" w:sz="0" w:space="0" w:color="auto"/>
        <w:left w:val="none" w:sz="0" w:space="0" w:color="auto"/>
        <w:bottom w:val="none" w:sz="0" w:space="0" w:color="auto"/>
        <w:right w:val="none" w:sz="0" w:space="0" w:color="auto"/>
      </w:divBdr>
    </w:div>
    <w:div w:id="272516558">
      <w:bodyDiv w:val="1"/>
      <w:marLeft w:val="0"/>
      <w:marRight w:val="0"/>
      <w:marTop w:val="0"/>
      <w:marBottom w:val="0"/>
      <w:divBdr>
        <w:top w:val="none" w:sz="0" w:space="0" w:color="auto"/>
        <w:left w:val="none" w:sz="0" w:space="0" w:color="auto"/>
        <w:bottom w:val="none" w:sz="0" w:space="0" w:color="auto"/>
        <w:right w:val="none" w:sz="0" w:space="0" w:color="auto"/>
      </w:divBdr>
    </w:div>
    <w:div w:id="283393019">
      <w:bodyDiv w:val="1"/>
      <w:marLeft w:val="0"/>
      <w:marRight w:val="0"/>
      <w:marTop w:val="0"/>
      <w:marBottom w:val="0"/>
      <w:divBdr>
        <w:top w:val="none" w:sz="0" w:space="0" w:color="auto"/>
        <w:left w:val="none" w:sz="0" w:space="0" w:color="auto"/>
        <w:bottom w:val="none" w:sz="0" w:space="0" w:color="auto"/>
        <w:right w:val="none" w:sz="0" w:space="0" w:color="auto"/>
      </w:divBdr>
    </w:div>
    <w:div w:id="285890677">
      <w:bodyDiv w:val="1"/>
      <w:marLeft w:val="0"/>
      <w:marRight w:val="0"/>
      <w:marTop w:val="0"/>
      <w:marBottom w:val="0"/>
      <w:divBdr>
        <w:top w:val="none" w:sz="0" w:space="0" w:color="auto"/>
        <w:left w:val="none" w:sz="0" w:space="0" w:color="auto"/>
        <w:bottom w:val="none" w:sz="0" w:space="0" w:color="auto"/>
        <w:right w:val="none" w:sz="0" w:space="0" w:color="auto"/>
      </w:divBdr>
    </w:div>
    <w:div w:id="299769601">
      <w:bodyDiv w:val="1"/>
      <w:marLeft w:val="0"/>
      <w:marRight w:val="0"/>
      <w:marTop w:val="0"/>
      <w:marBottom w:val="0"/>
      <w:divBdr>
        <w:top w:val="none" w:sz="0" w:space="0" w:color="auto"/>
        <w:left w:val="none" w:sz="0" w:space="0" w:color="auto"/>
        <w:bottom w:val="none" w:sz="0" w:space="0" w:color="auto"/>
        <w:right w:val="none" w:sz="0" w:space="0" w:color="auto"/>
      </w:divBdr>
    </w:div>
    <w:div w:id="306782646">
      <w:bodyDiv w:val="1"/>
      <w:marLeft w:val="0"/>
      <w:marRight w:val="0"/>
      <w:marTop w:val="0"/>
      <w:marBottom w:val="0"/>
      <w:divBdr>
        <w:top w:val="none" w:sz="0" w:space="0" w:color="auto"/>
        <w:left w:val="none" w:sz="0" w:space="0" w:color="auto"/>
        <w:bottom w:val="none" w:sz="0" w:space="0" w:color="auto"/>
        <w:right w:val="none" w:sz="0" w:space="0" w:color="auto"/>
      </w:divBdr>
    </w:div>
    <w:div w:id="313922980">
      <w:bodyDiv w:val="1"/>
      <w:marLeft w:val="0"/>
      <w:marRight w:val="0"/>
      <w:marTop w:val="0"/>
      <w:marBottom w:val="0"/>
      <w:divBdr>
        <w:top w:val="none" w:sz="0" w:space="0" w:color="auto"/>
        <w:left w:val="none" w:sz="0" w:space="0" w:color="auto"/>
        <w:bottom w:val="none" w:sz="0" w:space="0" w:color="auto"/>
        <w:right w:val="none" w:sz="0" w:space="0" w:color="auto"/>
      </w:divBdr>
    </w:div>
    <w:div w:id="316811736">
      <w:bodyDiv w:val="1"/>
      <w:marLeft w:val="0"/>
      <w:marRight w:val="0"/>
      <w:marTop w:val="0"/>
      <w:marBottom w:val="0"/>
      <w:divBdr>
        <w:top w:val="none" w:sz="0" w:space="0" w:color="auto"/>
        <w:left w:val="none" w:sz="0" w:space="0" w:color="auto"/>
        <w:bottom w:val="none" w:sz="0" w:space="0" w:color="auto"/>
        <w:right w:val="none" w:sz="0" w:space="0" w:color="auto"/>
      </w:divBdr>
    </w:div>
    <w:div w:id="318771604">
      <w:bodyDiv w:val="1"/>
      <w:marLeft w:val="0"/>
      <w:marRight w:val="0"/>
      <w:marTop w:val="0"/>
      <w:marBottom w:val="0"/>
      <w:divBdr>
        <w:top w:val="none" w:sz="0" w:space="0" w:color="auto"/>
        <w:left w:val="none" w:sz="0" w:space="0" w:color="auto"/>
        <w:bottom w:val="none" w:sz="0" w:space="0" w:color="auto"/>
        <w:right w:val="none" w:sz="0" w:space="0" w:color="auto"/>
      </w:divBdr>
    </w:div>
    <w:div w:id="329255007">
      <w:bodyDiv w:val="1"/>
      <w:marLeft w:val="0"/>
      <w:marRight w:val="0"/>
      <w:marTop w:val="0"/>
      <w:marBottom w:val="0"/>
      <w:divBdr>
        <w:top w:val="none" w:sz="0" w:space="0" w:color="auto"/>
        <w:left w:val="none" w:sz="0" w:space="0" w:color="auto"/>
        <w:bottom w:val="none" w:sz="0" w:space="0" w:color="auto"/>
        <w:right w:val="none" w:sz="0" w:space="0" w:color="auto"/>
      </w:divBdr>
    </w:div>
    <w:div w:id="333454056">
      <w:bodyDiv w:val="1"/>
      <w:marLeft w:val="0"/>
      <w:marRight w:val="0"/>
      <w:marTop w:val="0"/>
      <w:marBottom w:val="0"/>
      <w:divBdr>
        <w:top w:val="none" w:sz="0" w:space="0" w:color="auto"/>
        <w:left w:val="none" w:sz="0" w:space="0" w:color="auto"/>
        <w:bottom w:val="none" w:sz="0" w:space="0" w:color="auto"/>
        <w:right w:val="none" w:sz="0" w:space="0" w:color="auto"/>
      </w:divBdr>
    </w:div>
    <w:div w:id="335037424">
      <w:bodyDiv w:val="1"/>
      <w:marLeft w:val="0"/>
      <w:marRight w:val="0"/>
      <w:marTop w:val="0"/>
      <w:marBottom w:val="0"/>
      <w:divBdr>
        <w:top w:val="none" w:sz="0" w:space="0" w:color="auto"/>
        <w:left w:val="none" w:sz="0" w:space="0" w:color="auto"/>
        <w:bottom w:val="none" w:sz="0" w:space="0" w:color="auto"/>
        <w:right w:val="none" w:sz="0" w:space="0" w:color="auto"/>
      </w:divBdr>
    </w:div>
    <w:div w:id="367492965">
      <w:bodyDiv w:val="1"/>
      <w:marLeft w:val="0"/>
      <w:marRight w:val="0"/>
      <w:marTop w:val="0"/>
      <w:marBottom w:val="0"/>
      <w:divBdr>
        <w:top w:val="none" w:sz="0" w:space="0" w:color="auto"/>
        <w:left w:val="none" w:sz="0" w:space="0" w:color="auto"/>
        <w:bottom w:val="none" w:sz="0" w:space="0" w:color="auto"/>
        <w:right w:val="none" w:sz="0" w:space="0" w:color="auto"/>
      </w:divBdr>
    </w:div>
    <w:div w:id="368336878">
      <w:bodyDiv w:val="1"/>
      <w:marLeft w:val="0"/>
      <w:marRight w:val="0"/>
      <w:marTop w:val="0"/>
      <w:marBottom w:val="0"/>
      <w:divBdr>
        <w:top w:val="none" w:sz="0" w:space="0" w:color="auto"/>
        <w:left w:val="none" w:sz="0" w:space="0" w:color="auto"/>
        <w:bottom w:val="none" w:sz="0" w:space="0" w:color="auto"/>
        <w:right w:val="none" w:sz="0" w:space="0" w:color="auto"/>
      </w:divBdr>
    </w:div>
    <w:div w:id="369766144">
      <w:bodyDiv w:val="1"/>
      <w:marLeft w:val="0"/>
      <w:marRight w:val="0"/>
      <w:marTop w:val="0"/>
      <w:marBottom w:val="0"/>
      <w:divBdr>
        <w:top w:val="none" w:sz="0" w:space="0" w:color="auto"/>
        <w:left w:val="none" w:sz="0" w:space="0" w:color="auto"/>
        <w:bottom w:val="none" w:sz="0" w:space="0" w:color="auto"/>
        <w:right w:val="none" w:sz="0" w:space="0" w:color="auto"/>
      </w:divBdr>
    </w:div>
    <w:div w:id="377511574">
      <w:bodyDiv w:val="1"/>
      <w:marLeft w:val="0"/>
      <w:marRight w:val="0"/>
      <w:marTop w:val="0"/>
      <w:marBottom w:val="0"/>
      <w:divBdr>
        <w:top w:val="none" w:sz="0" w:space="0" w:color="auto"/>
        <w:left w:val="none" w:sz="0" w:space="0" w:color="auto"/>
        <w:bottom w:val="none" w:sz="0" w:space="0" w:color="auto"/>
        <w:right w:val="none" w:sz="0" w:space="0" w:color="auto"/>
      </w:divBdr>
    </w:div>
    <w:div w:id="391805914">
      <w:bodyDiv w:val="1"/>
      <w:marLeft w:val="0"/>
      <w:marRight w:val="0"/>
      <w:marTop w:val="0"/>
      <w:marBottom w:val="0"/>
      <w:divBdr>
        <w:top w:val="none" w:sz="0" w:space="0" w:color="auto"/>
        <w:left w:val="none" w:sz="0" w:space="0" w:color="auto"/>
        <w:bottom w:val="none" w:sz="0" w:space="0" w:color="auto"/>
        <w:right w:val="none" w:sz="0" w:space="0" w:color="auto"/>
      </w:divBdr>
    </w:div>
    <w:div w:id="394160754">
      <w:bodyDiv w:val="1"/>
      <w:marLeft w:val="0"/>
      <w:marRight w:val="0"/>
      <w:marTop w:val="0"/>
      <w:marBottom w:val="0"/>
      <w:divBdr>
        <w:top w:val="none" w:sz="0" w:space="0" w:color="auto"/>
        <w:left w:val="none" w:sz="0" w:space="0" w:color="auto"/>
        <w:bottom w:val="none" w:sz="0" w:space="0" w:color="auto"/>
        <w:right w:val="none" w:sz="0" w:space="0" w:color="auto"/>
      </w:divBdr>
    </w:div>
    <w:div w:id="395199802">
      <w:bodyDiv w:val="1"/>
      <w:marLeft w:val="0"/>
      <w:marRight w:val="0"/>
      <w:marTop w:val="0"/>
      <w:marBottom w:val="0"/>
      <w:divBdr>
        <w:top w:val="none" w:sz="0" w:space="0" w:color="auto"/>
        <w:left w:val="none" w:sz="0" w:space="0" w:color="auto"/>
        <w:bottom w:val="none" w:sz="0" w:space="0" w:color="auto"/>
        <w:right w:val="none" w:sz="0" w:space="0" w:color="auto"/>
      </w:divBdr>
    </w:div>
    <w:div w:id="404567949">
      <w:bodyDiv w:val="1"/>
      <w:marLeft w:val="0"/>
      <w:marRight w:val="0"/>
      <w:marTop w:val="0"/>
      <w:marBottom w:val="0"/>
      <w:divBdr>
        <w:top w:val="none" w:sz="0" w:space="0" w:color="auto"/>
        <w:left w:val="none" w:sz="0" w:space="0" w:color="auto"/>
        <w:bottom w:val="none" w:sz="0" w:space="0" w:color="auto"/>
        <w:right w:val="none" w:sz="0" w:space="0" w:color="auto"/>
      </w:divBdr>
    </w:div>
    <w:div w:id="412821037">
      <w:bodyDiv w:val="1"/>
      <w:marLeft w:val="0"/>
      <w:marRight w:val="0"/>
      <w:marTop w:val="0"/>
      <w:marBottom w:val="0"/>
      <w:divBdr>
        <w:top w:val="none" w:sz="0" w:space="0" w:color="auto"/>
        <w:left w:val="none" w:sz="0" w:space="0" w:color="auto"/>
        <w:bottom w:val="none" w:sz="0" w:space="0" w:color="auto"/>
        <w:right w:val="none" w:sz="0" w:space="0" w:color="auto"/>
      </w:divBdr>
    </w:div>
    <w:div w:id="425541822">
      <w:bodyDiv w:val="1"/>
      <w:marLeft w:val="0"/>
      <w:marRight w:val="0"/>
      <w:marTop w:val="0"/>
      <w:marBottom w:val="0"/>
      <w:divBdr>
        <w:top w:val="none" w:sz="0" w:space="0" w:color="auto"/>
        <w:left w:val="none" w:sz="0" w:space="0" w:color="auto"/>
        <w:bottom w:val="none" w:sz="0" w:space="0" w:color="auto"/>
        <w:right w:val="none" w:sz="0" w:space="0" w:color="auto"/>
      </w:divBdr>
    </w:div>
    <w:div w:id="434835621">
      <w:bodyDiv w:val="1"/>
      <w:marLeft w:val="0"/>
      <w:marRight w:val="0"/>
      <w:marTop w:val="0"/>
      <w:marBottom w:val="0"/>
      <w:divBdr>
        <w:top w:val="none" w:sz="0" w:space="0" w:color="auto"/>
        <w:left w:val="none" w:sz="0" w:space="0" w:color="auto"/>
        <w:bottom w:val="none" w:sz="0" w:space="0" w:color="auto"/>
        <w:right w:val="none" w:sz="0" w:space="0" w:color="auto"/>
      </w:divBdr>
    </w:div>
    <w:div w:id="437332147">
      <w:bodyDiv w:val="1"/>
      <w:marLeft w:val="0"/>
      <w:marRight w:val="0"/>
      <w:marTop w:val="0"/>
      <w:marBottom w:val="0"/>
      <w:divBdr>
        <w:top w:val="none" w:sz="0" w:space="0" w:color="auto"/>
        <w:left w:val="none" w:sz="0" w:space="0" w:color="auto"/>
        <w:bottom w:val="none" w:sz="0" w:space="0" w:color="auto"/>
        <w:right w:val="none" w:sz="0" w:space="0" w:color="auto"/>
      </w:divBdr>
    </w:div>
    <w:div w:id="445538900">
      <w:bodyDiv w:val="1"/>
      <w:marLeft w:val="0"/>
      <w:marRight w:val="0"/>
      <w:marTop w:val="0"/>
      <w:marBottom w:val="0"/>
      <w:divBdr>
        <w:top w:val="none" w:sz="0" w:space="0" w:color="auto"/>
        <w:left w:val="none" w:sz="0" w:space="0" w:color="auto"/>
        <w:bottom w:val="none" w:sz="0" w:space="0" w:color="auto"/>
        <w:right w:val="none" w:sz="0" w:space="0" w:color="auto"/>
      </w:divBdr>
    </w:div>
    <w:div w:id="449713233">
      <w:bodyDiv w:val="1"/>
      <w:marLeft w:val="0"/>
      <w:marRight w:val="0"/>
      <w:marTop w:val="0"/>
      <w:marBottom w:val="0"/>
      <w:divBdr>
        <w:top w:val="none" w:sz="0" w:space="0" w:color="auto"/>
        <w:left w:val="none" w:sz="0" w:space="0" w:color="auto"/>
        <w:bottom w:val="none" w:sz="0" w:space="0" w:color="auto"/>
        <w:right w:val="none" w:sz="0" w:space="0" w:color="auto"/>
      </w:divBdr>
    </w:div>
    <w:div w:id="449860022">
      <w:bodyDiv w:val="1"/>
      <w:marLeft w:val="0"/>
      <w:marRight w:val="0"/>
      <w:marTop w:val="0"/>
      <w:marBottom w:val="0"/>
      <w:divBdr>
        <w:top w:val="none" w:sz="0" w:space="0" w:color="auto"/>
        <w:left w:val="none" w:sz="0" w:space="0" w:color="auto"/>
        <w:bottom w:val="none" w:sz="0" w:space="0" w:color="auto"/>
        <w:right w:val="none" w:sz="0" w:space="0" w:color="auto"/>
      </w:divBdr>
    </w:div>
    <w:div w:id="450784117">
      <w:bodyDiv w:val="1"/>
      <w:marLeft w:val="0"/>
      <w:marRight w:val="0"/>
      <w:marTop w:val="0"/>
      <w:marBottom w:val="0"/>
      <w:divBdr>
        <w:top w:val="none" w:sz="0" w:space="0" w:color="auto"/>
        <w:left w:val="none" w:sz="0" w:space="0" w:color="auto"/>
        <w:bottom w:val="none" w:sz="0" w:space="0" w:color="auto"/>
        <w:right w:val="none" w:sz="0" w:space="0" w:color="auto"/>
      </w:divBdr>
    </w:div>
    <w:div w:id="453839556">
      <w:bodyDiv w:val="1"/>
      <w:marLeft w:val="0"/>
      <w:marRight w:val="0"/>
      <w:marTop w:val="0"/>
      <w:marBottom w:val="0"/>
      <w:divBdr>
        <w:top w:val="none" w:sz="0" w:space="0" w:color="auto"/>
        <w:left w:val="none" w:sz="0" w:space="0" w:color="auto"/>
        <w:bottom w:val="none" w:sz="0" w:space="0" w:color="auto"/>
        <w:right w:val="none" w:sz="0" w:space="0" w:color="auto"/>
      </w:divBdr>
    </w:div>
    <w:div w:id="467170430">
      <w:bodyDiv w:val="1"/>
      <w:marLeft w:val="0"/>
      <w:marRight w:val="0"/>
      <w:marTop w:val="0"/>
      <w:marBottom w:val="0"/>
      <w:divBdr>
        <w:top w:val="none" w:sz="0" w:space="0" w:color="auto"/>
        <w:left w:val="none" w:sz="0" w:space="0" w:color="auto"/>
        <w:bottom w:val="none" w:sz="0" w:space="0" w:color="auto"/>
        <w:right w:val="none" w:sz="0" w:space="0" w:color="auto"/>
      </w:divBdr>
    </w:div>
    <w:div w:id="469639196">
      <w:bodyDiv w:val="1"/>
      <w:marLeft w:val="0"/>
      <w:marRight w:val="0"/>
      <w:marTop w:val="0"/>
      <w:marBottom w:val="0"/>
      <w:divBdr>
        <w:top w:val="none" w:sz="0" w:space="0" w:color="auto"/>
        <w:left w:val="none" w:sz="0" w:space="0" w:color="auto"/>
        <w:bottom w:val="none" w:sz="0" w:space="0" w:color="auto"/>
        <w:right w:val="none" w:sz="0" w:space="0" w:color="auto"/>
      </w:divBdr>
    </w:div>
    <w:div w:id="474834915">
      <w:bodyDiv w:val="1"/>
      <w:marLeft w:val="0"/>
      <w:marRight w:val="0"/>
      <w:marTop w:val="0"/>
      <w:marBottom w:val="0"/>
      <w:divBdr>
        <w:top w:val="none" w:sz="0" w:space="0" w:color="auto"/>
        <w:left w:val="none" w:sz="0" w:space="0" w:color="auto"/>
        <w:bottom w:val="none" w:sz="0" w:space="0" w:color="auto"/>
        <w:right w:val="none" w:sz="0" w:space="0" w:color="auto"/>
      </w:divBdr>
    </w:div>
    <w:div w:id="477259656">
      <w:bodyDiv w:val="1"/>
      <w:marLeft w:val="0"/>
      <w:marRight w:val="0"/>
      <w:marTop w:val="0"/>
      <w:marBottom w:val="0"/>
      <w:divBdr>
        <w:top w:val="none" w:sz="0" w:space="0" w:color="auto"/>
        <w:left w:val="none" w:sz="0" w:space="0" w:color="auto"/>
        <w:bottom w:val="none" w:sz="0" w:space="0" w:color="auto"/>
        <w:right w:val="none" w:sz="0" w:space="0" w:color="auto"/>
      </w:divBdr>
    </w:div>
    <w:div w:id="488450505">
      <w:bodyDiv w:val="1"/>
      <w:marLeft w:val="0"/>
      <w:marRight w:val="0"/>
      <w:marTop w:val="0"/>
      <w:marBottom w:val="0"/>
      <w:divBdr>
        <w:top w:val="none" w:sz="0" w:space="0" w:color="auto"/>
        <w:left w:val="none" w:sz="0" w:space="0" w:color="auto"/>
        <w:bottom w:val="none" w:sz="0" w:space="0" w:color="auto"/>
        <w:right w:val="none" w:sz="0" w:space="0" w:color="auto"/>
      </w:divBdr>
    </w:div>
    <w:div w:id="518278117">
      <w:bodyDiv w:val="1"/>
      <w:marLeft w:val="0"/>
      <w:marRight w:val="0"/>
      <w:marTop w:val="0"/>
      <w:marBottom w:val="0"/>
      <w:divBdr>
        <w:top w:val="none" w:sz="0" w:space="0" w:color="auto"/>
        <w:left w:val="none" w:sz="0" w:space="0" w:color="auto"/>
        <w:bottom w:val="none" w:sz="0" w:space="0" w:color="auto"/>
        <w:right w:val="none" w:sz="0" w:space="0" w:color="auto"/>
      </w:divBdr>
    </w:div>
    <w:div w:id="537007526">
      <w:bodyDiv w:val="1"/>
      <w:marLeft w:val="0"/>
      <w:marRight w:val="0"/>
      <w:marTop w:val="0"/>
      <w:marBottom w:val="0"/>
      <w:divBdr>
        <w:top w:val="none" w:sz="0" w:space="0" w:color="auto"/>
        <w:left w:val="none" w:sz="0" w:space="0" w:color="auto"/>
        <w:bottom w:val="none" w:sz="0" w:space="0" w:color="auto"/>
        <w:right w:val="none" w:sz="0" w:space="0" w:color="auto"/>
      </w:divBdr>
    </w:div>
    <w:div w:id="550387940">
      <w:bodyDiv w:val="1"/>
      <w:marLeft w:val="0"/>
      <w:marRight w:val="0"/>
      <w:marTop w:val="0"/>
      <w:marBottom w:val="0"/>
      <w:divBdr>
        <w:top w:val="none" w:sz="0" w:space="0" w:color="auto"/>
        <w:left w:val="none" w:sz="0" w:space="0" w:color="auto"/>
        <w:bottom w:val="none" w:sz="0" w:space="0" w:color="auto"/>
        <w:right w:val="none" w:sz="0" w:space="0" w:color="auto"/>
      </w:divBdr>
    </w:div>
    <w:div w:id="556480602">
      <w:bodyDiv w:val="1"/>
      <w:marLeft w:val="0"/>
      <w:marRight w:val="0"/>
      <w:marTop w:val="0"/>
      <w:marBottom w:val="0"/>
      <w:divBdr>
        <w:top w:val="none" w:sz="0" w:space="0" w:color="auto"/>
        <w:left w:val="none" w:sz="0" w:space="0" w:color="auto"/>
        <w:bottom w:val="none" w:sz="0" w:space="0" w:color="auto"/>
        <w:right w:val="none" w:sz="0" w:space="0" w:color="auto"/>
      </w:divBdr>
    </w:div>
    <w:div w:id="558056352">
      <w:bodyDiv w:val="1"/>
      <w:marLeft w:val="0"/>
      <w:marRight w:val="0"/>
      <w:marTop w:val="0"/>
      <w:marBottom w:val="0"/>
      <w:divBdr>
        <w:top w:val="none" w:sz="0" w:space="0" w:color="auto"/>
        <w:left w:val="none" w:sz="0" w:space="0" w:color="auto"/>
        <w:bottom w:val="none" w:sz="0" w:space="0" w:color="auto"/>
        <w:right w:val="none" w:sz="0" w:space="0" w:color="auto"/>
      </w:divBdr>
    </w:div>
    <w:div w:id="567037622">
      <w:bodyDiv w:val="1"/>
      <w:marLeft w:val="0"/>
      <w:marRight w:val="0"/>
      <w:marTop w:val="0"/>
      <w:marBottom w:val="0"/>
      <w:divBdr>
        <w:top w:val="none" w:sz="0" w:space="0" w:color="auto"/>
        <w:left w:val="none" w:sz="0" w:space="0" w:color="auto"/>
        <w:bottom w:val="none" w:sz="0" w:space="0" w:color="auto"/>
        <w:right w:val="none" w:sz="0" w:space="0" w:color="auto"/>
      </w:divBdr>
    </w:div>
    <w:div w:id="584074422">
      <w:bodyDiv w:val="1"/>
      <w:marLeft w:val="0"/>
      <w:marRight w:val="0"/>
      <w:marTop w:val="0"/>
      <w:marBottom w:val="0"/>
      <w:divBdr>
        <w:top w:val="none" w:sz="0" w:space="0" w:color="auto"/>
        <w:left w:val="none" w:sz="0" w:space="0" w:color="auto"/>
        <w:bottom w:val="none" w:sz="0" w:space="0" w:color="auto"/>
        <w:right w:val="none" w:sz="0" w:space="0" w:color="auto"/>
      </w:divBdr>
    </w:div>
    <w:div w:id="587691673">
      <w:bodyDiv w:val="1"/>
      <w:marLeft w:val="0"/>
      <w:marRight w:val="0"/>
      <w:marTop w:val="0"/>
      <w:marBottom w:val="0"/>
      <w:divBdr>
        <w:top w:val="none" w:sz="0" w:space="0" w:color="auto"/>
        <w:left w:val="none" w:sz="0" w:space="0" w:color="auto"/>
        <w:bottom w:val="none" w:sz="0" w:space="0" w:color="auto"/>
        <w:right w:val="none" w:sz="0" w:space="0" w:color="auto"/>
      </w:divBdr>
    </w:div>
    <w:div w:id="590159023">
      <w:bodyDiv w:val="1"/>
      <w:marLeft w:val="0"/>
      <w:marRight w:val="0"/>
      <w:marTop w:val="0"/>
      <w:marBottom w:val="0"/>
      <w:divBdr>
        <w:top w:val="none" w:sz="0" w:space="0" w:color="auto"/>
        <w:left w:val="none" w:sz="0" w:space="0" w:color="auto"/>
        <w:bottom w:val="none" w:sz="0" w:space="0" w:color="auto"/>
        <w:right w:val="none" w:sz="0" w:space="0" w:color="auto"/>
      </w:divBdr>
    </w:div>
    <w:div w:id="594634764">
      <w:bodyDiv w:val="1"/>
      <w:marLeft w:val="0"/>
      <w:marRight w:val="0"/>
      <w:marTop w:val="0"/>
      <w:marBottom w:val="0"/>
      <w:divBdr>
        <w:top w:val="none" w:sz="0" w:space="0" w:color="auto"/>
        <w:left w:val="none" w:sz="0" w:space="0" w:color="auto"/>
        <w:bottom w:val="none" w:sz="0" w:space="0" w:color="auto"/>
        <w:right w:val="none" w:sz="0" w:space="0" w:color="auto"/>
      </w:divBdr>
    </w:div>
    <w:div w:id="599676487">
      <w:bodyDiv w:val="1"/>
      <w:marLeft w:val="0"/>
      <w:marRight w:val="0"/>
      <w:marTop w:val="0"/>
      <w:marBottom w:val="0"/>
      <w:divBdr>
        <w:top w:val="none" w:sz="0" w:space="0" w:color="auto"/>
        <w:left w:val="none" w:sz="0" w:space="0" w:color="auto"/>
        <w:bottom w:val="none" w:sz="0" w:space="0" w:color="auto"/>
        <w:right w:val="none" w:sz="0" w:space="0" w:color="auto"/>
      </w:divBdr>
    </w:div>
    <w:div w:id="599726581">
      <w:bodyDiv w:val="1"/>
      <w:marLeft w:val="0"/>
      <w:marRight w:val="0"/>
      <w:marTop w:val="0"/>
      <w:marBottom w:val="0"/>
      <w:divBdr>
        <w:top w:val="none" w:sz="0" w:space="0" w:color="auto"/>
        <w:left w:val="none" w:sz="0" w:space="0" w:color="auto"/>
        <w:bottom w:val="none" w:sz="0" w:space="0" w:color="auto"/>
        <w:right w:val="none" w:sz="0" w:space="0" w:color="auto"/>
      </w:divBdr>
    </w:div>
    <w:div w:id="608392400">
      <w:bodyDiv w:val="1"/>
      <w:marLeft w:val="0"/>
      <w:marRight w:val="0"/>
      <w:marTop w:val="0"/>
      <w:marBottom w:val="0"/>
      <w:divBdr>
        <w:top w:val="none" w:sz="0" w:space="0" w:color="auto"/>
        <w:left w:val="none" w:sz="0" w:space="0" w:color="auto"/>
        <w:bottom w:val="none" w:sz="0" w:space="0" w:color="auto"/>
        <w:right w:val="none" w:sz="0" w:space="0" w:color="auto"/>
      </w:divBdr>
    </w:div>
    <w:div w:id="615792542">
      <w:bodyDiv w:val="1"/>
      <w:marLeft w:val="0"/>
      <w:marRight w:val="0"/>
      <w:marTop w:val="0"/>
      <w:marBottom w:val="0"/>
      <w:divBdr>
        <w:top w:val="none" w:sz="0" w:space="0" w:color="auto"/>
        <w:left w:val="none" w:sz="0" w:space="0" w:color="auto"/>
        <w:bottom w:val="none" w:sz="0" w:space="0" w:color="auto"/>
        <w:right w:val="none" w:sz="0" w:space="0" w:color="auto"/>
      </w:divBdr>
    </w:div>
    <w:div w:id="617486589">
      <w:bodyDiv w:val="1"/>
      <w:marLeft w:val="0"/>
      <w:marRight w:val="0"/>
      <w:marTop w:val="0"/>
      <w:marBottom w:val="0"/>
      <w:divBdr>
        <w:top w:val="none" w:sz="0" w:space="0" w:color="auto"/>
        <w:left w:val="none" w:sz="0" w:space="0" w:color="auto"/>
        <w:bottom w:val="none" w:sz="0" w:space="0" w:color="auto"/>
        <w:right w:val="none" w:sz="0" w:space="0" w:color="auto"/>
      </w:divBdr>
    </w:div>
    <w:div w:id="619184823">
      <w:bodyDiv w:val="1"/>
      <w:marLeft w:val="0"/>
      <w:marRight w:val="0"/>
      <w:marTop w:val="0"/>
      <w:marBottom w:val="0"/>
      <w:divBdr>
        <w:top w:val="none" w:sz="0" w:space="0" w:color="auto"/>
        <w:left w:val="none" w:sz="0" w:space="0" w:color="auto"/>
        <w:bottom w:val="none" w:sz="0" w:space="0" w:color="auto"/>
        <w:right w:val="none" w:sz="0" w:space="0" w:color="auto"/>
      </w:divBdr>
    </w:div>
    <w:div w:id="621499229">
      <w:bodyDiv w:val="1"/>
      <w:marLeft w:val="0"/>
      <w:marRight w:val="0"/>
      <w:marTop w:val="0"/>
      <w:marBottom w:val="0"/>
      <w:divBdr>
        <w:top w:val="none" w:sz="0" w:space="0" w:color="auto"/>
        <w:left w:val="none" w:sz="0" w:space="0" w:color="auto"/>
        <w:bottom w:val="none" w:sz="0" w:space="0" w:color="auto"/>
        <w:right w:val="none" w:sz="0" w:space="0" w:color="auto"/>
      </w:divBdr>
    </w:div>
    <w:div w:id="622884481">
      <w:bodyDiv w:val="1"/>
      <w:marLeft w:val="0"/>
      <w:marRight w:val="0"/>
      <w:marTop w:val="0"/>
      <w:marBottom w:val="0"/>
      <w:divBdr>
        <w:top w:val="none" w:sz="0" w:space="0" w:color="auto"/>
        <w:left w:val="none" w:sz="0" w:space="0" w:color="auto"/>
        <w:bottom w:val="none" w:sz="0" w:space="0" w:color="auto"/>
        <w:right w:val="none" w:sz="0" w:space="0" w:color="auto"/>
      </w:divBdr>
    </w:div>
    <w:div w:id="624429713">
      <w:bodyDiv w:val="1"/>
      <w:marLeft w:val="0"/>
      <w:marRight w:val="0"/>
      <w:marTop w:val="0"/>
      <w:marBottom w:val="0"/>
      <w:divBdr>
        <w:top w:val="none" w:sz="0" w:space="0" w:color="auto"/>
        <w:left w:val="none" w:sz="0" w:space="0" w:color="auto"/>
        <w:bottom w:val="none" w:sz="0" w:space="0" w:color="auto"/>
        <w:right w:val="none" w:sz="0" w:space="0" w:color="auto"/>
      </w:divBdr>
    </w:div>
    <w:div w:id="625044893">
      <w:bodyDiv w:val="1"/>
      <w:marLeft w:val="0"/>
      <w:marRight w:val="0"/>
      <w:marTop w:val="0"/>
      <w:marBottom w:val="0"/>
      <w:divBdr>
        <w:top w:val="none" w:sz="0" w:space="0" w:color="auto"/>
        <w:left w:val="none" w:sz="0" w:space="0" w:color="auto"/>
        <w:bottom w:val="none" w:sz="0" w:space="0" w:color="auto"/>
        <w:right w:val="none" w:sz="0" w:space="0" w:color="auto"/>
      </w:divBdr>
    </w:div>
    <w:div w:id="625743448">
      <w:bodyDiv w:val="1"/>
      <w:marLeft w:val="0"/>
      <w:marRight w:val="0"/>
      <w:marTop w:val="0"/>
      <w:marBottom w:val="0"/>
      <w:divBdr>
        <w:top w:val="none" w:sz="0" w:space="0" w:color="auto"/>
        <w:left w:val="none" w:sz="0" w:space="0" w:color="auto"/>
        <w:bottom w:val="none" w:sz="0" w:space="0" w:color="auto"/>
        <w:right w:val="none" w:sz="0" w:space="0" w:color="auto"/>
      </w:divBdr>
    </w:div>
    <w:div w:id="627206872">
      <w:bodyDiv w:val="1"/>
      <w:marLeft w:val="0"/>
      <w:marRight w:val="0"/>
      <w:marTop w:val="0"/>
      <w:marBottom w:val="0"/>
      <w:divBdr>
        <w:top w:val="none" w:sz="0" w:space="0" w:color="auto"/>
        <w:left w:val="none" w:sz="0" w:space="0" w:color="auto"/>
        <w:bottom w:val="none" w:sz="0" w:space="0" w:color="auto"/>
        <w:right w:val="none" w:sz="0" w:space="0" w:color="auto"/>
      </w:divBdr>
    </w:div>
    <w:div w:id="632489574">
      <w:bodyDiv w:val="1"/>
      <w:marLeft w:val="0"/>
      <w:marRight w:val="0"/>
      <w:marTop w:val="0"/>
      <w:marBottom w:val="0"/>
      <w:divBdr>
        <w:top w:val="none" w:sz="0" w:space="0" w:color="auto"/>
        <w:left w:val="none" w:sz="0" w:space="0" w:color="auto"/>
        <w:bottom w:val="none" w:sz="0" w:space="0" w:color="auto"/>
        <w:right w:val="none" w:sz="0" w:space="0" w:color="auto"/>
      </w:divBdr>
    </w:div>
    <w:div w:id="632640193">
      <w:bodyDiv w:val="1"/>
      <w:marLeft w:val="0"/>
      <w:marRight w:val="0"/>
      <w:marTop w:val="0"/>
      <w:marBottom w:val="0"/>
      <w:divBdr>
        <w:top w:val="none" w:sz="0" w:space="0" w:color="auto"/>
        <w:left w:val="none" w:sz="0" w:space="0" w:color="auto"/>
        <w:bottom w:val="none" w:sz="0" w:space="0" w:color="auto"/>
        <w:right w:val="none" w:sz="0" w:space="0" w:color="auto"/>
      </w:divBdr>
    </w:div>
    <w:div w:id="634069902">
      <w:bodyDiv w:val="1"/>
      <w:marLeft w:val="0"/>
      <w:marRight w:val="0"/>
      <w:marTop w:val="0"/>
      <w:marBottom w:val="0"/>
      <w:divBdr>
        <w:top w:val="none" w:sz="0" w:space="0" w:color="auto"/>
        <w:left w:val="none" w:sz="0" w:space="0" w:color="auto"/>
        <w:bottom w:val="none" w:sz="0" w:space="0" w:color="auto"/>
        <w:right w:val="none" w:sz="0" w:space="0" w:color="auto"/>
      </w:divBdr>
    </w:div>
    <w:div w:id="634414540">
      <w:bodyDiv w:val="1"/>
      <w:marLeft w:val="0"/>
      <w:marRight w:val="0"/>
      <w:marTop w:val="0"/>
      <w:marBottom w:val="0"/>
      <w:divBdr>
        <w:top w:val="none" w:sz="0" w:space="0" w:color="auto"/>
        <w:left w:val="none" w:sz="0" w:space="0" w:color="auto"/>
        <w:bottom w:val="none" w:sz="0" w:space="0" w:color="auto"/>
        <w:right w:val="none" w:sz="0" w:space="0" w:color="auto"/>
      </w:divBdr>
    </w:div>
    <w:div w:id="639310106">
      <w:bodyDiv w:val="1"/>
      <w:marLeft w:val="0"/>
      <w:marRight w:val="0"/>
      <w:marTop w:val="0"/>
      <w:marBottom w:val="0"/>
      <w:divBdr>
        <w:top w:val="none" w:sz="0" w:space="0" w:color="auto"/>
        <w:left w:val="none" w:sz="0" w:space="0" w:color="auto"/>
        <w:bottom w:val="none" w:sz="0" w:space="0" w:color="auto"/>
        <w:right w:val="none" w:sz="0" w:space="0" w:color="auto"/>
      </w:divBdr>
    </w:div>
    <w:div w:id="642931546">
      <w:bodyDiv w:val="1"/>
      <w:marLeft w:val="0"/>
      <w:marRight w:val="0"/>
      <w:marTop w:val="0"/>
      <w:marBottom w:val="0"/>
      <w:divBdr>
        <w:top w:val="none" w:sz="0" w:space="0" w:color="auto"/>
        <w:left w:val="none" w:sz="0" w:space="0" w:color="auto"/>
        <w:bottom w:val="none" w:sz="0" w:space="0" w:color="auto"/>
        <w:right w:val="none" w:sz="0" w:space="0" w:color="auto"/>
      </w:divBdr>
    </w:div>
    <w:div w:id="646282254">
      <w:bodyDiv w:val="1"/>
      <w:marLeft w:val="0"/>
      <w:marRight w:val="0"/>
      <w:marTop w:val="0"/>
      <w:marBottom w:val="0"/>
      <w:divBdr>
        <w:top w:val="none" w:sz="0" w:space="0" w:color="auto"/>
        <w:left w:val="none" w:sz="0" w:space="0" w:color="auto"/>
        <w:bottom w:val="none" w:sz="0" w:space="0" w:color="auto"/>
        <w:right w:val="none" w:sz="0" w:space="0" w:color="auto"/>
      </w:divBdr>
    </w:div>
    <w:div w:id="646325550">
      <w:bodyDiv w:val="1"/>
      <w:marLeft w:val="0"/>
      <w:marRight w:val="0"/>
      <w:marTop w:val="0"/>
      <w:marBottom w:val="0"/>
      <w:divBdr>
        <w:top w:val="none" w:sz="0" w:space="0" w:color="auto"/>
        <w:left w:val="none" w:sz="0" w:space="0" w:color="auto"/>
        <w:bottom w:val="none" w:sz="0" w:space="0" w:color="auto"/>
        <w:right w:val="none" w:sz="0" w:space="0" w:color="auto"/>
      </w:divBdr>
    </w:div>
    <w:div w:id="649403736">
      <w:bodyDiv w:val="1"/>
      <w:marLeft w:val="0"/>
      <w:marRight w:val="0"/>
      <w:marTop w:val="0"/>
      <w:marBottom w:val="0"/>
      <w:divBdr>
        <w:top w:val="none" w:sz="0" w:space="0" w:color="auto"/>
        <w:left w:val="none" w:sz="0" w:space="0" w:color="auto"/>
        <w:bottom w:val="none" w:sz="0" w:space="0" w:color="auto"/>
        <w:right w:val="none" w:sz="0" w:space="0" w:color="auto"/>
      </w:divBdr>
    </w:div>
    <w:div w:id="664091806">
      <w:bodyDiv w:val="1"/>
      <w:marLeft w:val="0"/>
      <w:marRight w:val="0"/>
      <w:marTop w:val="0"/>
      <w:marBottom w:val="0"/>
      <w:divBdr>
        <w:top w:val="none" w:sz="0" w:space="0" w:color="auto"/>
        <w:left w:val="none" w:sz="0" w:space="0" w:color="auto"/>
        <w:bottom w:val="none" w:sz="0" w:space="0" w:color="auto"/>
        <w:right w:val="none" w:sz="0" w:space="0" w:color="auto"/>
      </w:divBdr>
    </w:div>
    <w:div w:id="665940205">
      <w:bodyDiv w:val="1"/>
      <w:marLeft w:val="0"/>
      <w:marRight w:val="0"/>
      <w:marTop w:val="0"/>
      <w:marBottom w:val="0"/>
      <w:divBdr>
        <w:top w:val="none" w:sz="0" w:space="0" w:color="auto"/>
        <w:left w:val="none" w:sz="0" w:space="0" w:color="auto"/>
        <w:bottom w:val="none" w:sz="0" w:space="0" w:color="auto"/>
        <w:right w:val="none" w:sz="0" w:space="0" w:color="auto"/>
      </w:divBdr>
    </w:div>
    <w:div w:id="669482313">
      <w:bodyDiv w:val="1"/>
      <w:marLeft w:val="0"/>
      <w:marRight w:val="0"/>
      <w:marTop w:val="0"/>
      <w:marBottom w:val="0"/>
      <w:divBdr>
        <w:top w:val="none" w:sz="0" w:space="0" w:color="auto"/>
        <w:left w:val="none" w:sz="0" w:space="0" w:color="auto"/>
        <w:bottom w:val="none" w:sz="0" w:space="0" w:color="auto"/>
        <w:right w:val="none" w:sz="0" w:space="0" w:color="auto"/>
      </w:divBdr>
    </w:div>
    <w:div w:id="671840483">
      <w:bodyDiv w:val="1"/>
      <w:marLeft w:val="0"/>
      <w:marRight w:val="0"/>
      <w:marTop w:val="0"/>
      <w:marBottom w:val="0"/>
      <w:divBdr>
        <w:top w:val="none" w:sz="0" w:space="0" w:color="auto"/>
        <w:left w:val="none" w:sz="0" w:space="0" w:color="auto"/>
        <w:bottom w:val="none" w:sz="0" w:space="0" w:color="auto"/>
        <w:right w:val="none" w:sz="0" w:space="0" w:color="auto"/>
      </w:divBdr>
    </w:div>
    <w:div w:id="677731798">
      <w:bodyDiv w:val="1"/>
      <w:marLeft w:val="0"/>
      <w:marRight w:val="0"/>
      <w:marTop w:val="0"/>
      <w:marBottom w:val="0"/>
      <w:divBdr>
        <w:top w:val="none" w:sz="0" w:space="0" w:color="auto"/>
        <w:left w:val="none" w:sz="0" w:space="0" w:color="auto"/>
        <w:bottom w:val="none" w:sz="0" w:space="0" w:color="auto"/>
        <w:right w:val="none" w:sz="0" w:space="0" w:color="auto"/>
      </w:divBdr>
    </w:div>
    <w:div w:id="681399739">
      <w:bodyDiv w:val="1"/>
      <w:marLeft w:val="0"/>
      <w:marRight w:val="0"/>
      <w:marTop w:val="0"/>
      <w:marBottom w:val="0"/>
      <w:divBdr>
        <w:top w:val="none" w:sz="0" w:space="0" w:color="auto"/>
        <w:left w:val="none" w:sz="0" w:space="0" w:color="auto"/>
        <w:bottom w:val="none" w:sz="0" w:space="0" w:color="auto"/>
        <w:right w:val="none" w:sz="0" w:space="0" w:color="auto"/>
      </w:divBdr>
    </w:div>
    <w:div w:id="684091087">
      <w:bodyDiv w:val="1"/>
      <w:marLeft w:val="0"/>
      <w:marRight w:val="0"/>
      <w:marTop w:val="0"/>
      <w:marBottom w:val="0"/>
      <w:divBdr>
        <w:top w:val="none" w:sz="0" w:space="0" w:color="auto"/>
        <w:left w:val="none" w:sz="0" w:space="0" w:color="auto"/>
        <w:bottom w:val="none" w:sz="0" w:space="0" w:color="auto"/>
        <w:right w:val="none" w:sz="0" w:space="0" w:color="auto"/>
      </w:divBdr>
    </w:div>
    <w:div w:id="686712684">
      <w:bodyDiv w:val="1"/>
      <w:marLeft w:val="0"/>
      <w:marRight w:val="0"/>
      <w:marTop w:val="0"/>
      <w:marBottom w:val="0"/>
      <w:divBdr>
        <w:top w:val="none" w:sz="0" w:space="0" w:color="auto"/>
        <w:left w:val="none" w:sz="0" w:space="0" w:color="auto"/>
        <w:bottom w:val="none" w:sz="0" w:space="0" w:color="auto"/>
        <w:right w:val="none" w:sz="0" w:space="0" w:color="auto"/>
      </w:divBdr>
    </w:div>
    <w:div w:id="691491212">
      <w:bodyDiv w:val="1"/>
      <w:marLeft w:val="0"/>
      <w:marRight w:val="0"/>
      <w:marTop w:val="0"/>
      <w:marBottom w:val="0"/>
      <w:divBdr>
        <w:top w:val="none" w:sz="0" w:space="0" w:color="auto"/>
        <w:left w:val="none" w:sz="0" w:space="0" w:color="auto"/>
        <w:bottom w:val="none" w:sz="0" w:space="0" w:color="auto"/>
        <w:right w:val="none" w:sz="0" w:space="0" w:color="auto"/>
      </w:divBdr>
    </w:div>
    <w:div w:id="701174360">
      <w:bodyDiv w:val="1"/>
      <w:marLeft w:val="0"/>
      <w:marRight w:val="0"/>
      <w:marTop w:val="0"/>
      <w:marBottom w:val="0"/>
      <w:divBdr>
        <w:top w:val="none" w:sz="0" w:space="0" w:color="auto"/>
        <w:left w:val="none" w:sz="0" w:space="0" w:color="auto"/>
        <w:bottom w:val="none" w:sz="0" w:space="0" w:color="auto"/>
        <w:right w:val="none" w:sz="0" w:space="0" w:color="auto"/>
      </w:divBdr>
    </w:div>
    <w:div w:id="704058307">
      <w:bodyDiv w:val="1"/>
      <w:marLeft w:val="0"/>
      <w:marRight w:val="0"/>
      <w:marTop w:val="0"/>
      <w:marBottom w:val="0"/>
      <w:divBdr>
        <w:top w:val="none" w:sz="0" w:space="0" w:color="auto"/>
        <w:left w:val="none" w:sz="0" w:space="0" w:color="auto"/>
        <w:bottom w:val="none" w:sz="0" w:space="0" w:color="auto"/>
        <w:right w:val="none" w:sz="0" w:space="0" w:color="auto"/>
      </w:divBdr>
    </w:div>
    <w:div w:id="704643261">
      <w:bodyDiv w:val="1"/>
      <w:marLeft w:val="0"/>
      <w:marRight w:val="0"/>
      <w:marTop w:val="0"/>
      <w:marBottom w:val="0"/>
      <w:divBdr>
        <w:top w:val="none" w:sz="0" w:space="0" w:color="auto"/>
        <w:left w:val="none" w:sz="0" w:space="0" w:color="auto"/>
        <w:bottom w:val="none" w:sz="0" w:space="0" w:color="auto"/>
        <w:right w:val="none" w:sz="0" w:space="0" w:color="auto"/>
      </w:divBdr>
    </w:div>
    <w:div w:id="709233110">
      <w:bodyDiv w:val="1"/>
      <w:marLeft w:val="0"/>
      <w:marRight w:val="0"/>
      <w:marTop w:val="0"/>
      <w:marBottom w:val="0"/>
      <w:divBdr>
        <w:top w:val="none" w:sz="0" w:space="0" w:color="auto"/>
        <w:left w:val="none" w:sz="0" w:space="0" w:color="auto"/>
        <w:bottom w:val="none" w:sz="0" w:space="0" w:color="auto"/>
        <w:right w:val="none" w:sz="0" w:space="0" w:color="auto"/>
      </w:divBdr>
    </w:div>
    <w:div w:id="713698333">
      <w:bodyDiv w:val="1"/>
      <w:marLeft w:val="0"/>
      <w:marRight w:val="0"/>
      <w:marTop w:val="0"/>
      <w:marBottom w:val="0"/>
      <w:divBdr>
        <w:top w:val="none" w:sz="0" w:space="0" w:color="auto"/>
        <w:left w:val="none" w:sz="0" w:space="0" w:color="auto"/>
        <w:bottom w:val="none" w:sz="0" w:space="0" w:color="auto"/>
        <w:right w:val="none" w:sz="0" w:space="0" w:color="auto"/>
      </w:divBdr>
    </w:div>
    <w:div w:id="715278570">
      <w:bodyDiv w:val="1"/>
      <w:marLeft w:val="0"/>
      <w:marRight w:val="0"/>
      <w:marTop w:val="0"/>
      <w:marBottom w:val="0"/>
      <w:divBdr>
        <w:top w:val="none" w:sz="0" w:space="0" w:color="auto"/>
        <w:left w:val="none" w:sz="0" w:space="0" w:color="auto"/>
        <w:bottom w:val="none" w:sz="0" w:space="0" w:color="auto"/>
        <w:right w:val="none" w:sz="0" w:space="0" w:color="auto"/>
      </w:divBdr>
    </w:div>
    <w:div w:id="716930327">
      <w:bodyDiv w:val="1"/>
      <w:marLeft w:val="0"/>
      <w:marRight w:val="0"/>
      <w:marTop w:val="0"/>
      <w:marBottom w:val="0"/>
      <w:divBdr>
        <w:top w:val="none" w:sz="0" w:space="0" w:color="auto"/>
        <w:left w:val="none" w:sz="0" w:space="0" w:color="auto"/>
        <w:bottom w:val="none" w:sz="0" w:space="0" w:color="auto"/>
        <w:right w:val="none" w:sz="0" w:space="0" w:color="auto"/>
      </w:divBdr>
    </w:div>
    <w:div w:id="721635423">
      <w:bodyDiv w:val="1"/>
      <w:marLeft w:val="0"/>
      <w:marRight w:val="0"/>
      <w:marTop w:val="0"/>
      <w:marBottom w:val="0"/>
      <w:divBdr>
        <w:top w:val="none" w:sz="0" w:space="0" w:color="auto"/>
        <w:left w:val="none" w:sz="0" w:space="0" w:color="auto"/>
        <w:bottom w:val="none" w:sz="0" w:space="0" w:color="auto"/>
        <w:right w:val="none" w:sz="0" w:space="0" w:color="auto"/>
      </w:divBdr>
    </w:div>
    <w:div w:id="723212454">
      <w:bodyDiv w:val="1"/>
      <w:marLeft w:val="0"/>
      <w:marRight w:val="0"/>
      <w:marTop w:val="0"/>
      <w:marBottom w:val="0"/>
      <w:divBdr>
        <w:top w:val="none" w:sz="0" w:space="0" w:color="auto"/>
        <w:left w:val="none" w:sz="0" w:space="0" w:color="auto"/>
        <w:bottom w:val="none" w:sz="0" w:space="0" w:color="auto"/>
        <w:right w:val="none" w:sz="0" w:space="0" w:color="auto"/>
      </w:divBdr>
    </w:div>
    <w:div w:id="724372815">
      <w:bodyDiv w:val="1"/>
      <w:marLeft w:val="0"/>
      <w:marRight w:val="0"/>
      <w:marTop w:val="0"/>
      <w:marBottom w:val="0"/>
      <w:divBdr>
        <w:top w:val="none" w:sz="0" w:space="0" w:color="auto"/>
        <w:left w:val="none" w:sz="0" w:space="0" w:color="auto"/>
        <w:bottom w:val="none" w:sz="0" w:space="0" w:color="auto"/>
        <w:right w:val="none" w:sz="0" w:space="0" w:color="auto"/>
      </w:divBdr>
    </w:div>
    <w:div w:id="732046320">
      <w:bodyDiv w:val="1"/>
      <w:marLeft w:val="0"/>
      <w:marRight w:val="0"/>
      <w:marTop w:val="0"/>
      <w:marBottom w:val="0"/>
      <w:divBdr>
        <w:top w:val="none" w:sz="0" w:space="0" w:color="auto"/>
        <w:left w:val="none" w:sz="0" w:space="0" w:color="auto"/>
        <w:bottom w:val="none" w:sz="0" w:space="0" w:color="auto"/>
        <w:right w:val="none" w:sz="0" w:space="0" w:color="auto"/>
      </w:divBdr>
    </w:div>
    <w:div w:id="755326868">
      <w:bodyDiv w:val="1"/>
      <w:marLeft w:val="0"/>
      <w:marRight w:val="0"/>
      <w:marTop w:val="0"/>
      <w:marBottom w:val="0"/>
      <w:divBdr>
        <w:top w:val="none" w:sz="0" w:space="0" w:color="auto"/>
        <w:left w:val="none" w:sz="0" w:space="0" w:color="auto"/>
        <w:bottom w:val="none" w:sz="0" w:space="0" w:color="auto"/>
        <w:right w:val="none" w:sz="0" w:space="0" w:color="auto"/>
      </w:divBdr>
    </w:div>
    <w:div w:id="758255941">
      <w:bodyDiv w:val="1"/>
      <w:marLeft w:val="0"/>
      <w:marRight w:val="0"/>
      <w:marTop w:val="0"/>
      <w:marBottom w:val="0"/>
      <w:divBdr>
        <w:top w:val="none" w:sz="0" w:space="0" w:color="auto"/>
        <w:left w:val="none" w:sz="0" w:space="0" w:color="auto"/>
        <w:bottom w:val="none" w:sz="0" w:space="0" w:color="auto"/>
        <w:right w:val="none" w:sz="0" w:space="0" w:color="auto"/>
      </w:divBdr>
    </w:div>
    <w:div w:id="762147169">
      <w:bodyDiv w:val="1"/>
      <w:marLeft w:val="0"/>
      <w:marRight w:val="0"/>
      <w:marTop w:val="0"/>
      <w:marBottom w:val="0"/>
      <w:divBdr>
        <w:top w:val="none" w:sz="0" w:space="0" w:color="auto"/>
        <w:left w:val="none" w:sz="0" w:space="0" w:color="auto"/>
        <w:bottom w:val="none" w:sz="0" w:space="0" w:color="auto"/>
        <w:right w:val="none" w:sz="0" w:space="0" w:color="auto"/>
      </w:divBdr>
    </w:div>
    <w:div w:id="763843311">
      <w:bodyDiv w:val="1"/>
      <w:marLeft w:val="0"/>
      <w:marRight w:val="0"/>
      <w:marTop w:val="0"/>
      <w:marBottom w:val="0"/>
      <w:divBdr>
        <w:top w:val="none" w:sz="0" w:space="0" w:color="auto"/>
        <w:left w:val="none" w:sz="0" w:space="0" w:color="auto"/>
        <w:bottom w:val="none" w:sz="0" w:space="0" w:color="auto"/>
        <w:right w:val="none" w:sz="0" w:space="0" w:color="auto"/>
      </w:divBdr>
    </w:div>
    <w:div w:id="767040033">
      <w:bodyDiv w:val="1"/>
      <w:marLeft w:val="0"/>
      <w:marRight w:val="0"/>
      <w:marTop w:val="0"/>
      <w:marBottom w:val="0"/>
      <w:divBdr>
        <w:top w:val="none" w:sz="0" w:space="0" w:color="auto"/>
        <w:left w:val="none" w:sz="0" w:space="0" w:color="auto"/>
        <w:bottom w:val="none" w:sz="0" w:space="0" w:color="auto"/>
        <w:right w:val="none" w:sz="0" w:space="0" w:color="auto"/>
      </w:divBdr>
    </w:div>
    <w:div w:id="778529571">
      <w:bodyDiv w:val="1"/>
      <w:marLeft w:val="0"/>
      <w:marRight w:val="0"/>
      <w:marTop w:val="0"/>
      <w:marBottom w:val="0"/>
      <w:divBdr>
        <w:top w:val="none" w:sz="0" w:space="0" w:color="auto"/>
        <w:left w:val="none" w:sz="0" w:space="0" w:color="auto"/>
        <w:bottom w:val="none" w:sz="0" w:space="0" w:color="auto"/>
        <w:right w:val="none" w:sz="0" w:space="0" w:color="auto"/>
      </w:divBdr>
    </w:div>
    <w:div w:id="781193315">
      <w:bodyDiv w:val="1"/>
      <w:marLeft w:val="0"/>
      <w:marRight w:val="0"/>
      <w:marTop w:val="0"/>
      <w:marBottom w:val="0"/>
      <w:divBdr>
        <w:top w:val="none" w:sz="0" w:space="0" w:color="auto"/>
        <w:left w:val="none" w:sz="0" w:space="0" w:color="auto"/>
        <w:bottom w:val="none" w:sz="0" w:space="0" w:color="auto"/>
        <w:right w:val="none" w:sz="0" w:space="0" w:color="auto"/>
      </w:divBdr>
    </w:div>
    <w:div w:id="784151371">
      <w:bodyDiv w:val="1"/>
      <w:marLeft w:val="0"/>
      <w:marRight w:val="0"/>
      <w:marTop w:val="0"/>
      <w:marBottom w:val="0"/>
      <w:divBdr>
        <w:top w:val="none" w:sz="0" w:space="0" w:color="auto"/>
        <w:left w:val="none" w:sz="0" w:space="0" w:color="auto"/>
        <w:bottom w:val="none" w:sz="0" w:space="0" w:color="auto"/>
        <w:right w:val="none" w:sz="0" w:space="0" w:color="auto"/>
      </w:divBdr>
    </w:div>
    <w:div w:id="792559031">
      <w:bodyDiv w:val="1"/>
      <w:marLeft w:val="0"/>
      <w:marRight w:val="0"/>
      <w:marTop w:val="0"/>
      <w:marBottom w:val="0"/>
      <w:divBdr>
        <w:top w:val="none" w:sz="0" w:space="0" w:color="auto"/>
        <w:left w:val="none" w:sz="0" w:space="0" w:color="auto"/>
        <w:bottom w:val="none" w:sz="0" w:space="0" w:color="auto"/>
        <w:right w:val="none" w:sz="0" w:space="0" w:color="auto"/>
      </w:divBdr>
    </w:div>
    <w:div w:id="794519017">
      <w:bodyDiv w:val="1"/>
      <w:marLeft w:val="0"/>
      <w:marRight w:val="0"/>
      <w:marTop w:val="0"/>
      <w:marBottom w:val="0"/>
      <w:divBdr>
        <w:top w:val="none" w:sz="0" w:space="0" w:color="auto"/>
        <w:left w:val="none" w:sz="0" w:space="0" w:color="auto"/>
        <w:bottom w:val="none" w:sz="0" w:space="0" w:color="auto"/>
        <w:right w:val="none" w:sz="0" w:space="0" w:color="auto"/>
      </w:divBdr>
    </w:div>
    <w:div w:id="822233033">
      <w:bodyDiv w:val="1"/>
      <w:marLeft w:val="0"/>
      <w:marRight w:val="0"/>
      <w:marTop w:val="0"/>
      <w:marBottom w:val="0"/>
      <w:divBdr>
        <w:top w:val="none" w:sz="0" w:space="0" w:color="auto"/>
        <w:left w:val="none" w:sz="0" w:space="0" w:color="auto"/>
        <w:bottom w:val="none" w:sz="0" w:space="0" w:color="auto"/>
        <w:right w:val="none" w:sz="0" w:space="0" w:color="auto"/>
      </w:divBdr>
    </w:div>
    <w:div w:id="822307877">
      <w:bodyDiv w:val="1"/>
      <w:marLeft w:val="0"/>
      <w:marRight w:val="0"/>
      <w:marTop w:val="0"/>
      <w:marBottom w:val="0"/>
      <w:divBdr>
        <w:top w:val="none" w:sz="0" w:space="0" w:color="auto"/>
        <w:left w:val="none" w:sz="0" w:space="0" w:color="auto"/>
        <w:bottom w:val="none" w:sz="0" w:space="0" w:color="auto"/>
        <w:right w:val="none" w:sz="0" w:space="0" w:color="auto"/>
      </w:divBdr>
    </w:div>
    <w:div w:id="824127725">
      <w:bodyDiv w:val="1"/>
      <w:marLeft w:val="0"/>
      <w:marRight w:val="0"/>
      <w:marTop w:val="0"/>
      <w:marBottom w:val="0"/>
      <w:divBdr>
        <w:top w:val="none" w:sz="0" w:space="0" w:color="auto"/>
        <w:left w:val="none" w:sz="0" w:space="0" w:color="auto"/>
        <w:bottom w:val="none" w:sz="0" w:space="0" w:color="auto"/>
        <w:right w:val="none" w:sz="0" w:space="0" w:color="auto"/>
      </w:divBdr>
    </w:div>
    <w:div w:id="826626782">
      <w:bodyDiv w:val="1"/>
      <w:marLeft w:val="0"/>
      <w:marRight w:val="0"/>
      <w:marTop w:val="0"/>
      <w:marBottom w:val="0"/>
      <w:divBdr>
        <w:top w:val="none" w:sz="0" w:space="0" w:color="auto"/>
        <w:left w:val="none" w:sz="0" w:space="0" w:color="auto"/>
        <w:bottom w:val="none" w:sz="0" w:space="0" w:color="auto"/>
        <w:right w:val="none" w:sz="0" w:space="0" w:color="auto"/>
      </w:divBdr>
    </w:div>
    <w:div w:id="828329852">
      <w:bodyDiv w:val="1"/>
      <w:marLeft w:val="0"/>
      <w:marRight w:val="0"/>
      <w:marTop w:val="0"/>
      <w:marBottom w:val="0"/>
      <w:divBdr>
        <w:top w:val="none" w:sz="0" w:space="0" w:color="auto"/>
        <w:left w:val="none" w:sz="0" w:space="0" w:color="auto"/>
        <w:bottom w:val="none" w:sz="0" w:space="0" w:color="auto"/>
        <w:right w:val="none" w:sz="0" w:space="0" w:color="auto"/>
      </w:divBdr>
    </w:div>
    <w:div w:id="834034129">
      <w:bodyDiv w:val="1"/>
      <w:marLeft w:val="0"/>
      <w:marRight w:val="0"/>
      <w:marTop w:val="0"/>
      <w:marBottom w:val="0"/>
      <w:divBdr>
        <w:top w:val="none" w:sz="0" w:space="0" w:color="auto"/>
        <w:left w:val="none" w:sz="0" w:space="0" w:color="auto"/>
        <w:bottom w:val="none" w:sz="0" w:space="0" w:color="auto"/>
        <w:right w:val="none" w:sz="0" w:space="0" w:color="auto"/>
      </w:divBdr>
    </w:div>
    <w:div w:id="834883080">
      <w:bodyDiv w:val="1"/>
      <w:marLeft w:val="0"/>
      <w:marRight w:val="0"/>
      <w:marTop w:val="0"/>
      <w:marBottom w:val="0"/>
      <w:divBdr>
        <w:top w:val="none" w:sz="0" w:space="0" w:color="auto"/>
        <w:left w:val="none" w:sz="0" w:space="0" w:color="auto"/>
        <w:bottom w:val="none" w:sz="0" w:space="0" w:color="auto"/>
        <w:right w:val="none" w:sz="0" w:space="0" w:color="auto"/>
      </w:divBdr>
    </w:div>
    <w:div w:id="835874689">
      <w:bodyDiv w:val="1"/>
      <w:marLeft w:val="0"/>
      <w:marRight w:val="0"/>
      <w:marTop w:val="0"/>
      <w:marBottom w:val="0"/>
      <w:divBdr>
        <w:top w:val="none" w:sz="0" w:space="0" w:color="auto"/>
        <w:left w:val="none" w:sz="0" w:space="0" w:color="auto"/>
        <w:bottom w:val="none" w:sz="0" w:space="0" w:color="auto"/>
        <w:right w:val="none" w:sz="0" w:space="0" w:color="auto"/>
      </w:divBdr>
    </w:div>
    <w:div w:id="839545237">
      <w:bodyDiv w:val="1"/>
      <w:marLeft w:val="0"/>
      <w:marRight w:val="0"/>
      <w:marTop w:val="0"/>
      <w:marBottom w:val="0"/>
      <w:divBdr>
        <w:top w:val="none" w:sz="0" w:space="0" w:color="auto"/>
        <w:left w:val="none" w:sz="0" w:space="0" w:color="auto"/>
        <w:bottom w:val="none" w:sz="0" w:space="0" w:color="auto"/>
        <w:right w:val="none" w:sz="0" w:space="0" w:color="auto"/>
      </w:divBdr>
    </w:div>
    <w:div w:id="848060496">
      <w:bodyDiv w:val="1"/>
      <w:marLeft w:val="0"/>
      <w:marRight w:val="0"/>
      <w:marTop w:val="0"/>
      <w:marBottom w:val="0"/>
      <w:divBdr>
        <w:top w:val="none" w:sz="0" w:space="0" w:color="auto"/>
        <w:left w:val="none" w:sz="0" w:space="0" w:color="auto"/>
        <w:bottom w:val="none" w:sz="0" w:space="0" w:color="auto"/>
        <w:right w:val="none" w:sz="0" w:space="0" w:color="auto"/>
      </w:divBdr>
    </w:div>
    <w:div w:id="851409403">
      <w:bodyDiv w:val="1"/>
      <w:marLeft w:val="0"/>
      <w:marRight w:val="0"/>
      <w:marTop w:val="0"/>
      <w:marBottom w:val="0"/>
      <w:divBdr>
        <w:top w:val="none" w:sz="0" w:space="0" w:color="auto"/>
        <w:left w:val="none" w:sz="0" w:space="0" w:color="auto"/>
        <w:bottom w:val="none" w:sz="0" w:space="0" w:color="auto"/>
        <w:right w:val="none" w:sz="0" w:space="0" w:color="auto"/>
      </w:divBdr>
    </w:div>
    <w:div w:id="855002009">
      <w:bodyDiv w:val="1"/>
      <w:marLeft w:val="0"/>
      <w:marRight w:val="0"/>
      <w:marTop w:val="0"/>
      <w:marBottom w:val="0"/>
      <w:divBdr>
        <w:top w:val="none" w:sz="0" w:space="0" w:color="auto"/>
        <w:left w:val="none" w:sz="0" w:space="0" w:color="auto"/>
        <w:bottom w:val="none" w:sz="0" w:space="0" w:color="auto"/>
        <w:right w:val="none" w:sz="0" w:space="0" w:color="auto"/>
      </w:divBdr>
    </w:div>
    <w:div w:id="855386784">
      <w:bodyDiv w:val="1"/>
      <w:marLeft w:val="0"/>
      <w:marRight w:val="0"/>
      <w:marTop w:val="0"/>
      <w:marBottom w:val="0"/>
      <w:divBdr>
        <w:top w:val="none" w:sz="0" w:space="0" w:color="auto"/>
        <w:left w:val="none" w:sz="0" w:space="0" w:color="auto"/>
        <w:bottom w:val="none" w:sz="0" w:space="0" w:color="auto"/>
        <w:right w:val="none" w:sz="0" w:space="0" w:color="auto"/>
      </w:divBdr>
    </w:div>
    <w:div w:id="864901405">
      <w:bodyDiv w:val="1"/>
      <w:marLeft w:val="0"/>
      <w:marRight w:val="0"/>
      <w:marTop w:val="0"/>
      <w:marBottom w:val="0"/>
      <w:divBdr>
        <w:top w:val="none" w:sz="0" w:space="0" w:color="auto"/>
        <w:left w:val="none" w:sz="0" w:space="0" w:color="auto"/>
        <w:bottom w:val="none" w:sz="0" w:space="0" w:color="auto"/>
        <w:right w:val="none" w:sz="0" w:space="0" w:color="auto"/>
      </w:divBdr>
    </w:div>
    <w:div w:id="874124437">
      <w:bodyDiv w:val="1"/>
      <w:marLeft w:val="0"/>
      <w:marRight w:val="0"/>
      <w:marTop w:val="0"/>
      <w:marBottom w:val="0"/>
      <w:divBdr>
        <w:top w:val="none" w:sz="0" w:space="0" w:color="auto"/>
        <w:left w:val="none" w:sz="0" w:space="0" w:color="auto"/>
        <w:bottom w:val="none" w:sz="0" w:space="0" w:color="auto"/>
        <w:right w:val="none" w:sz="0" w:space="0" w:color="auto"/>
      </w:divBdr>
    </w:div>
    <w:div w:id="877623599">
      <w:bodyDiv w:val="1"/>
      <w:marLeft w:val="0"/>
      <w:marRight w:val="0"/>
      <w:marTop w:val="0"/>
      <w:marBottom w:val="0"/>
      <w:divBdr>
        <w:top w:val="none" w:sz="0" w:space="0" w:color="auto"/>
        <w:left w:val="none" w:sz="0" w:space="0" w:color="auto"/>
        <w:bottom w:val="none" w:sz="0" w:space="0" w:color="auto"/>
        <w:right w:val="none" w:sz="0" w:space="0" w:color="auto"/>
      </w:divBdr>
    </w:div>
    <w:div w:id="877934938">
      <w:bodyDiv w:val="1"/>
      <w:marLeft w:val="0"/>
      <w:marRight w:val="0"/>
      <w:marTop w:val="0"/>
      <w:marBottom w:val="0"/>
      <w:divBdr>
        <w:top w:val="none" w:sz="0" w:space="0" w:color="auto"/>
        <w:left w:val="none" w:sz="0" w:space="0" w:color="auto"/>
        <w:bottom w:val="none" w:sz="0" w:space="0" w:color="auto"/>
        <w:right w:val="none" w:sz="0" w:space="0" w:color="auto"/>
      </w:divBdr>
    </w:div>
    <w:div w:id="880214678">
      <w:bodyDiv w:val="1"/>
      <w:marLeft w:val="0"/>
      <w:marRight w:val="0"/>
      <w:marTop w:val="0"/>
      <w:marBottom w:val="0"/>
      <w:divBdr>
        <w:top w:val="none" w:sz="0" w:space="0" w:color="auto"/>
        <w:left w:val="none" w:sz="0" w:space="0" w:color="auto"/>
        <w:bottom w:val="none" w:sz="0" w:space="0" w:color="auto"/>
        <w:right w:val="none" w:sz="0" w:space="0" w:color="auto"/>
      </w:divBdr>
    </w:div>
    <w:div w:id="882597564">
      <w:bodyDiv w:val="1"/>
      <w:marLeft w:val="0"/>
      <w:marRight w:val="0"/>
      <w:marTop w:val="0"/>
      <w:marBottom w:val="0"/>
      <w:divBdr>
        <w:top w:val="none" w:sz="0" w:space="0" w:color="auto"/>
        <w:left w:val="none" w:sz="0" w:space="0" w:color="auto"/>
        <w:bottom w:val="none" w:sz="0" w:space="0" w:color="auto"/>
        <w:right w:val="none" w:sz="0" w:space="0" w:color="auto"/>
      </w:divBdr>
    </w:div>
    <w:div w:id="891960453">
      <w:bodyDiv w:val="1"/>
      <w:marLeft w:val="0"/>
      <w:marRight w:val="0"/>
      <w:marTop w:val="0"/>
      <w:marBottom w:val="0"/>
      <w:divBdr>
        <w:top w:val="none" w:sz="0" w:space="0" w:color="auto"/>
        <w:left w:val="none" w:sz="0" w:space="0" w:color="auto"/>
        <w:bottom w:val="none" w:sz="0" w:space="0" w:color="auto"/>
        <w:right w:val="none" w:sz="0" w:space="0" w:color="auto"/>
      </w:divBdr>
    </w:div>
    <w:div w:id="897057591">
      <w:bodyDiv w:val="1"/>
      <w:marLeft w:val="0"/>
      <w:marRight w:val="0"/>
      <w:marTop w:val="0"/>
      <w:marBottom w:val="0"/>
      <w:divBdr>
        <w:top w:val="none" w:sz="0" w:space="0" w:color="auto"/>
        <w:left w:val="none" w:sz="0" w:space="0" w:color="auto"/>
        <w:bottom w:val="none" w:sz="0" w:space="0" w:color="auto"/>
        <w:right w:val="none" w:sz="0" w:space="0" w:color="auto"/>
      </w:divBdr>
    </w:div>
    <w:div w:id="897400378">
      <w:bodyDiv w:val="1"/>
      <w:marLeft w:val="0"/>
      <w:marRight w:val="0"/>
      <w:marTop w:val="0"/>
      <w:marBottom w:val="0"/>
      <w:divBdr>
        <w:top w:val="none" w:sz="0" w:space="0" w:color="auto"/>
        <w:left w:val="none" w:sz="0" w:space="0" w:color="auto"/>
        <w:bottom w:val="none" w:sz="0" w:space="0" w:color="auto"/>
        <w:right w:val="none" w:sz="0" w:space="0" w:color="auto"/>
      </w:divBdr>
    </w:div>
    <w:div w:id="913900788">
      <w:bodyDiv w:val="1"/>
      <w:marLeft w:val="0"/>
      <w:marRight w:val="0"/>
      <w:marTop w:val="0"/>
      <w:marBottom w:val="0"/>
      <w:divBdr>
        <w:top w:val="none" w:sz="0" w:space="0" w:color="auto"/>
        <w:left w:val="none" w:sz="0" w:space="0" w:color="auto"/>
        <w:bottom w:val="none" w:sz="0" w:space="0" w:color="auto"/>
        <w:right w:val="none" w:sz="0" w:space="0" w:color="auto"/>
      </w:divBdr>
    </w:div>
    <w:div w:id="916548239">
      <w:bodyDiv w:val="1"/>
      <w:marLeft w:val="0"/>
      <w:marRight w:val="0"/>
      <w:marTop w:val="0"/>
      <w:marBottom w:val="0"/>
      <w:divBdr>
        <w:top w:val="none" w:sz="0" w:space="0" w:color="auto"/>
        <w:left w:val="none" w:sz="0" w:space="0" w:color="auto"/>
        <w:bottom w:val="none" w:sz="0" w:space="0" w:color="auto"/>
        <w:right w:val="none" w:sz="0" w:space="0" w:color="auto"/>
      </w:divBdr>
    </w:div>
    <w:div w:id="925305150">
      <w:bodyDiv w:val="1"/>
      <w:marLeft w:val="0"/>
      <w:marRight w:val="0"/>
      <w:marTop w:val="0"/>
      <w:marBottom w:val="0"/>
      <w:divBdr>
        <w:top w:val="none" w:sz="0" w:space="0" w:color="auto"/>
        <w:left w:val="none" w:sz="0" w:space="0" w:color="auto"/>
        <w:bottom w:val="none" w:sz="0" w:space="0" w:color="auto"/>
        <w:right w:val="none" w:sz="0" w:space="0" w:color="auto"/>
      </w:divBdr>
    </w:div>
    <w:div w:id="929704731">
      <w:bodyDiv w:val="1"/>
      <w:marLeft w:val="0"/>
      <w:marRight w:val="0"/>
      <w:marTop w:val="0"/>
      <w:marBottom w:val="0"/>
      <w:divBdr>
        <w:top w:val="none" w:sz="0" w:space="0" w:color="auto"/>
        <w:left w:val="none" w:sz="0" w:space="0" w:color="auto"/>
        <w:bottom w:val="none" w:sz="0" w:space="0" w:color="auto"/>
        <w:right w:val="none" w:sz="0" w:space="0" w:color="auto"/>
      </w:divBdr>
    </w:div>
    <w:div w:id="945694971">
      <w:bodyDiv w:val="1"/>
      <w:marLeft w:val="0"/>
      <w:marRight w:val="0"/>
      <w:marTop w:val="0"/>
      <w:marBottom w:val="0"/>
      <w:divBdr>
        <w:top w:val="none" w:sz="0" w:space="0" w:color="auto"/>
        <w:left w:val="none" w:sz="0" w:space="0" w:color="auto"/>
        <w:bottom w:val="none" w:sz="0" w:space="0" w:color="auto"/>
        <w:right w:val="none" w:sz="0" w:space="0" w:color="auto"/>
      </w:divBdr>
    </w:div>
    <w:div w:id="947927110">
      <w:bodyDiv w:val="1"/>
      <w:marLeft w:val="0"/>
      <w:marRight w:val="0"/>
      <w:marTop w:val="0"/>
      <w:marBottom w:val="0"/>
      <w:divBdr>
        <w:top w:val="none" w:sz="0" w:space="0" w:color="auto"/>
        <w:left w:val="none" w:sz="0" w:space="0" w:color="auto"/>
        <w:bottom w:val="none" w:sz="0" w:space="0" w:color="auto"/>
        <w:right w:val="none" w:sz="0" w:space="0" w:color="auto"/>
      </w:divBdr>
    </w:div>
    <w:div w:id="960382573">
      <w:bodyDiv w:val="1"/>
      <w:marLeft w:val="0"/>
      <w:marRight w:val="0"/>
      <w:marTop w:val="0"/>
      <w:marBottom w:val="0"/>
      <w:divBdr>
        <w:top w:val="none" w:sz="0" w:space="0" w:color="auto"/>
        <w:left w:val="none" w:sz="0" w:space="0" w:color="auto"/>
        <w:bottom w:val="none" w:sz="0" w:space="0" w:color="auto"/>
        <w:right w:val="none" w:sz="0" w:space="0" w:color="auto"/>
      </w:divBdr>
    </w:div>
    <w:div w:id="969021072">
      <w:bodyDiv w:val="1"/>
      <w:marLeft w:val="0"/>
      <w:marRight w:val="0"/>
      <w:marTop w:val="0"/>
      <w:marBottom w:val="0"/>
      <w:divBdr>
        <w:top w:val="none" w:sz="0" w:space="0" w:color="auto"/>
        <w:left w:val="none" w:sz="0" w:space="0" w:color="auto"/>
        <w:bottom w:val="none" w:sz="0" w:space="0" w:color="auto"/>
        <w:right w:val="none" w:sz="0" w:space="0" w:color="auto"/>
      </w:divBdr>
    </w:div>
    <w:div w:id="983581107">
      <w:bodyDiv w:val="1"/>
      <w:marLeft w:val="0"/>
      <w:marRight w:val="0"/>
      <w:marTop w:val="0"/>
      <w:marBottom w:val="0"/>
      <w:divBdr>
        <w:top w:val="none" w:sz="0" w:space="0" w:color="auto"/>
        <w:left w:val="none" w:sz="0" w:space="0" w:color="auto"/>
        <w:bottom w:val="none" w:sz="0" w:space="0" w:color="auto"/>
        <w:right w:val="none" w:sz="0" w:space="0" w:color="auto"/>
      </w:divBdr>
    </w:div>
    <w:div w:id="985083720">
      <w:bodyDiv w:val="1"/>
      <w:marLeft w:val="0"/>
      <w:marRight w:val="0"/>
      <w:marTop w:val="0"/>
      <w:marBottom w:val="0"/>
      <w:divBdr>
        <w:top w:val="none" w:sz="0" w:space="0" w:color="auto"/>
        <w:left w:val="none" w:sz="0" w:space="0" w:color="auto"/>
        <w:bottom w:val="none" w:sz="0" w:space="0" w:color="auto"/>
        <w:right w:val="none" w:sz="0" w:space="0" w:color="auto"/>
      </w:divBdr>
    </w:div>
    <w:div w:id="985167817">
      <w:bodyDiv w:val="1"/>
      <w:marLeft w:val="0"/>
      <w:marRight w:val="0"/>
      <w:marTop w:val="0"/>
      <w:marBottom w:val="0"/>
      <w:divBdr>
        <w:top w:val="none" w:sz="0" w:space="0" w:color="auto"/>
        <w:left w:val="none" w:sz="0" w:space="0" w:color="auto"/>
        <w:bottom w:val="none" w:sz="0" w:space="0" w:color="auto"/>
        <w:right w:val="none" w:sz="0" w:space="0" w:color="auto"/>
      </w:divBdr>
    </w:div>
    <w:div w:id="986277961">
      <w:bodyDiv w:val="1"/>
      <w:marLeft w:val="0"/>
      <w:marRight w:val="0"/>
      <w:marTop w:val="0"/>
      <w:marBottom w:val="0"/>
      <w:divBdr>
        <w:top w:val="none" w:sz="0" w:space="0" w:color="auto"/>
        <w:left w:val="none" w:sz="0" w:space="0" w:color="auto"/>
        <w:bottom w:val="none" w:sz="0" w:space="0" w:color="auto"/>
        <w:right w:val="none" w:sz="0" w:space="0" w:color="auto"/>
      </w:divBdr>
    </w:div>
    <w:div w:id="994837906">
      <w:bodyDiv w:val="1"/>
      <w:marLeft w:val="0"/>
      <w:marRight w:val="0"/>
      <w:marTop w:val="0"/>
      <w:marBottom w:val="0"/>
      <w:divBdr>
        <w:top w:val="none" w:sz="0" w:space="0" w:color="auto"/>
        <w:left w:val="none" w:sz="0" w:space="0" w:color="auto"/>
        <w:bottom w:val="none" w:sz="0" w:space="0" w:color="auto"/>
        <w:right w:val="none" w:sz="0" w:space="0" w:color="auto"/>
      </w:divBdr>
    </w:div>
    <w:div w:id="996373154">
      <w:bodyDiv w:val="1"/>
      <w:marLeft w:val="0"/>
      <w:marRight w:val="0"/>
      <w:marTop w:val="0"/>
      <w:marBottom w:val="0"/>
      <w:divBdr>
        <w:top w:val="none" w:sz="0" w:space="0" w:color="auto"/>
        <w:left w:val="none" w:sz="0" w:space="0" w:color="auto"/>
        <w:bottom w:val="none" w:sz="0" w:space="0" w:color="auto"/>
        <w:right w:val="none" w:sz="0" w:space="0" w:color="auto"/>
      </w:divBdr>
    </w:div>
    <w:div w:id="999888442">
      <w:bodyDiv w:val="1"/>
      <w:marLeft w:val="0"/>
      <w:marRight w:val="0"/>
      <w:marTop w:val="0"/>
      <w:marBottom w:val="0"/>
      <w:divBdr>
        <w:top w:val="none" w:sz="0" w:space="0" w:color="auto"/>
        <w:left w:val="none" w:sz="0" w:space="0" w:color="auto"/>
        <w:bottom w:val="none" w:sz="0" w:space="0" w:color="auto"/>
        <w:right w:val="none" w:sz="0" w:space="0" w:color="auto"/>
      </w:divBdr>
    </w:div>
    <w:div w:id="1009911301">
      <w:bodyDiv w:val="1"/>
      <w:marLeft w:val="0"/>
      <w:marRight w:val="0"/>
      <w:marTop w:val="0"/>
      <w:marBottom w:val="0"/>
      <w:divBdr>
        <w:top w:val="none" w:sz="0" w:space="0" w:color="auto"/>
        <w:left w:val="none" w:sz="0" w:space="0" w:color="auto"/>
        <w:bottom w:val="none" w:sz="0" w:space="0" w:color="auto"/>
        <w:right w:val="none" w:sz="0" w:space="0" w:color="auto"/>
      </w:divBdr>
    </w:div>
    <w:div w:id="1011490821">
      <w:bodyDiv w:val="1"/>
      <w:marLeft w:val="0"/>
      <w:marRight w:val="0"/>
      <w:marTop w:val="0"/>
      <w:marBottom w:val="0"/>
      <w:divBdr>
        <w:top w:val="none" w:sz="0" w:space="0" w:color="auto"/>
        <w:left w:val="none" w:sz="0" w:space="0" w:color="auto"/>
        <w:bottom w:val="none" w:sz="0" w:space="0" w:color="auto"/>
        <w:right w:val="none" w:sz="0" w:space="0" w:color="auto"/>
      </w:divBdr>
    </w:div>
    <w:div w:id="1017079973">
      <w:bodyDiv w:val="1"/>
      <w:marLeft w:val="0"/>
      <w:marRight w:val="0"/>
      <w:marTop w:val="0"/>
      <w:marBottom w:val="0"/>
      <w:divBdr>
        <w:top w:val="none" w:sz="0" w:space="0" w:color="auto"/>
        <w:left w:val="none" w:sz="0" w:space="0" w:color="auto"/>
        <w:bottom w:val="none" w:sz="0" w:space="0" w:color="auto"/>
        <w:right w:val="none" w:sz="0" w:space="0" w:color="auto"/>
      </w:divBdr>
    </w:div>
    <w:div w:id="1018121349">
      <w:bodyDiv w:val="1"/>
      <w:marLeft w:val="0"/>
      <w:marRight w:val="0"/>
      <w:marTop w:val="0"/>
      <w:marBottom w:val="0"/>
      <w:divBdr>
        <w:top w:val="none" w:sz="0" w:space="0" w:color="auto"/>
        <w:left w:val="none" w:sz="0" w:space="0" w:color="auto"/>
        <w:bottom w:val="none" w:sz="0" w:space="0" w:color="auto"/>
        <w:right w:val="none" w:sz="0" w:space="0" w:color="auto"/>
      </w:divBdr>
    </w:div>
    <w:div w:id="1018431359">
      <w:bodyDiv w:val="1"/>
      <w:marLeft w:val="0"/>
      <w:marRight w:val="0"/>
      <w:marTop w:val="0"/>
      <w:marBottom w:val="0"/>
      <w:divBdr>
        <w:top w:val="none" w:sz="0" w:space="0" w:color="auto"/>
        <w:left w:val="none" w:sz="0" w:space="0" w:color="auto"/>
        <w:bottom w:val="none" w:sz="0" w:space="0" w:color="auto"/>
        <w:right w:val="none" w:sz="0" w:space="0" w:color="auto"/>
      </w:divBdr>
    </w:div>
    <w:div w:id="1019508752">
      <w:bodyDiv w:val="1"/>
      <w:marLeft w:val="0"/>
      <w:marRight w:val="0"/>
      <w:marTop w:val="0"/>
      <w:marBottom w:val="0"/>
      <w:divBdr>
        <w:top w:val="none" w:sz="0" w:space="0" w:color="auto"/>
        <w:left w:val="none" w:sz="0" w:space="0" w:color="auto"/>
        <w:bottom w:val="none" w:sz="0" w:space="0" w:color="auto"/>
        <w:right w:val="none" w:sz="0" w:space="0" w:color="auto"/>
      </w:divBdr>
    </w:div>
    <w:div w:id="1025987479">
      <w:bodyDiv w:val="1"/>
      <w:marLeft w:val="0"/>
      <w:marRight w:val="0"/>
      <w:marTop w:val="0"/>
      <w:marBottom w:val="0"/>
      <w:divBdr>
        <w:top w:val="none" w:sz="0" w:space="0" w:color="auto"/>
        <w:left w:val="none" w:sz="0" w:space="0" w:color="auto"/>
        <w:bottom w:val="none" w:sz="0" w:space="0" w:color="auto"/>
        <w:right w:val="none" w:sz="0" w:space="0" w:color="auto"/>
      </w:divBdr>
    </w:div>
    <w:div w:id="1027485770">
      <w:bodyDiv w:val="1"/>
      <w:marLeft w:val="0"/>
      <w:marRight w:val="0"/>
      <w:marTop w:val="0"/>
      <w:marBottom w:val="0"/>
      <w:divBdr>
        <w:top w:val="none" w:sz="0" w:space="0" w:color="auto"/>
        <w:left w:val="none" w:sz="0" w:space="0" w:color="auto"/>
        <w:bottom w:val="none" w:sz="0" w:space="0" w:color="auto"/>
        <w:right w:val="none" w:sz="0" w:space="0" w:color="auto"/>
      </w:divBdr>
    </w:div>
    <w:div w:id="1028219792">
      <w:bodyDiv w:val="1"/>
      <w:marLeft w:val="0"/>
      <w:marRight w:val="0"/>
      <w:marTop w:val="0"/>
      <w:marBottom w:val="0"/>
      <w:divBdr>
        <w:top w:val="none" w:sz="0" w:space="0" w:color="auto"/>
        <w:left w:val="none" w:sz="0" w:space="0" w:color="auto"/>
        <w:bottom w:val="none" w:sz="0" w:space="0" w:color="auto"/>
        <w:right w:val="none" w:sz="0" w:space="0" w:color="auto"/>
      </w:divBdr>
    </w:div>
    <w:div w:id="1030493841">
      <w:bodyDiv w:val="1"/>
      <w:marLeft w:val="0"/>
      <w:marRight w:val="0"/>
      <w:marTop w:val="0"/>
      <w:marBottom w:val="0"/>
      <w:divBdr>
        <w:top w:val="none" w:sz="0" w:space="0" w:color="auto"/>
        <w:left w:val="none" w:sz="0" w:space="0" w:color="auto"/>
        <w:bottom w:val="none" w:sz="0" w:space="0" w:color="auto"/>
        <w:right w:val="none" w:sz="0" w:space="0" w:color="auto"/>
      </w:divBdr>
    </w:div>
    <w:div w:id="1036780680">
      <w:bodyDiv w:val="1"/>
      <w:marLeft w:val="0"/>
      <w:marRight w:val="0"/>
      <w:marTop w:val="0"/>
      <w:marBottom w:val="0"/>
      <w:divBdr>
        <w:top w:val="none" w:sz="0" w:space="0" w:color="auto"/>
        <w:left w:val="none" w:sz="0" w:space="0" w:color="auto"/>
        <w:bottom w:val="none" w:sz="0" w:space="0" w:color="auto"/>
        <w:right w:val="none" w:sz="0" w:space="0" w:color="auto"/>
      </w:divBdr>
    </w:div>
    <w:div w:id="1038971479">
      <w:bodyDiv w:val="1"/>
      <w:marLeft w:val="0"/>
      <w:marRight w:val="0"/>
      <w:marTop w:val="0"/>
      <w:marBottom w:val="0"/>
      <w:divBdr>
        <w:top w:val="none" w:sz="0" w:space="0" w:color="auto"/>
        <w:left w:val="none" w:sz="0" w:space="0" w:color="auto"/>
        <w:bottom w:val="none" w:sz="0" w:space="0" w:color="auto"/>
        <w:right w:val="none" w:sz="0" w:space="0" w:color="auto"/>
      </w:divBdr>
    </w:div>
    <w:div w:id="1053386991">
      <w:bodyDiv w:val="1"/>
      <w:marLeft w:val="0"/>
      <w:marRight w:val="0"/>
      <w:marTop w:val="0"/>
      <w:marBottom w:val="0"/>
      <w:divBdr>
        <w:top w:val="none" w:sz="0" w:space="0" w:color="auto"/>
        <w:left w:val="none" w:sz="0" w:space="0" w:color="auto"/>
        <w:bottom w:val="none" w:sz="0" w:space="0" w:color="auto"/>
        <w:right w:val="none" w:sz="0" w:space="0" w:color="auto"/>
      </w:divBdr>
    </w:div>
    <w:div w:id="1065254660">
      <w:bodyDiv w:val="1"/>
      <w:marLeft w:val="0"/>
      <w:marRight w:val="0"/>
      <w:marTop w:val="0"/>
      <w:marBottom w:val="0"/>
      <w:divBdr>
        <w:top w:val="none" w:sz="0" w:space="0" w:color="auto"/>
        <w:left w:val="none" w:sz="0" w:space="0" w:color="auto"/>
        <w:bottom w:val="none" w:sz="0" w:space="0" w:color="auto"/>
        <w:right w:val="none" w:sz="0" w:space="0" w:color="auto"/>
      </w:divBdr>
    </w:div>
    <w:div w:id="1076247734">
      <w:bodyDiv w:val="1"/>
      <w:marLeft w:val="0"/>
      <w:marRight w:val="0"/>
      <w:marTop w:val="0"/>
      <w:marBottom w:val="0"/>
      <w:divBdr>
        <w:top w:val="none" w:sz="0" w:space="0" w:color="auto"/>
        <w:left w:val="none" w:sz="0" w:space="0" w:color="auto"/>
        <w:bottom w:val="none" w:sz="0" w:space="0" w:color="auto"/>
        <w:right w:val="none" w:sz="0" w:space="0" w:color="auto"/>
      </w:divBdr>
    </w:div>
    <w:div w:id="1091244404">
      <w:bodyDiv w:val="1"/>
      <w:marLeft w:val="0"/>
      <w:marRight w:val="0"/>
      <w:marTop w:val="0"/>
      <w:marBottom w:val="0"/>
      <w:divBdr>
        <w:top w:val="none" w:sz="0" w:space="0" w:color="auto"/>
        <w:left w:val="none" w:sz="0" w:space="0" w:color="auto"/>
        <w:bottom w:val="none" w:sz="0" w:space="0" w:color="auto"/>
        <w:right w:val="none" w:sz="0" w:space="0" w:color="auto"/>
      </w:divBdr>
    </w:div>
    <w:div w:id="1091897034">
      <w:bodyDiv w:val="1"/>
      <w:marLeft w:val="0"/>
      <w:marRight w:val="0"/>
      <w:marTop w:val="0"/>
      <w:marBottom w:val="0"/>
      <w:divBdr>
        <w:top w:val="none" w:sz="0" w:space="0" w:color="auto"/>
        <w:left w:val="none" w:sz="0" w:space="0" w:color="auto"/>
        <w:bottom w:val="none" w:sz="0" w:space="0" w:color="auto"/>
        <w:right w:val="none" w:sz="0" w:space="0" w:color="auto"/>
      </w:divBdr>
    </w:div>
    <w:div w:id="1095056402">
      <w:bodyDiv w:val="1"/>
      <w:marLeft w:val="0"/>
      <w:marRight w:val="0"/>
      <w:marTop w:val="0"/>
      <w:marBottom w:val="0"/>
      <w:divBdr>
        <w:top w:val="none" w:sz="0" w:space="0" w:color="auto"/>
        <w:left w:val="none" w:sz="0" w:space="0" w:color="auto"/>
        <w:bottom w:val="none" w:sz="0" w:space="0" w:color="auto"/>
        <w:right w:val="none" w:sz="0" w:space="0" w:color="auto"/>
      </w:divBdr>
    </w:div>
    <w:div w:id="1096514404">
      <w:bodyDiv w:val="1"/>
      <w:marLeft w:val="0"/>
      <w:marRight w:val="0"/>
      <w:marTop w:val="0"/>
      <w:marBottom w:val="0"/>
      <w:divBdr>
        <w:top w:val="none" w:sz="0" w:space="0" w:color="auto"/>
        <w:left w:val="none" w:sz="0" w:space="0" w:color="auto"/>
        <w:bottom w:val="none" w:sz="0" w:space="0" w:color="auto"/>
        <w:right w:val="none" w:sz="0" w:space="0" w:color="auto"/>
      </w:divBdr>
    </w:div>
    <w:div w:id="1101417312">
      <w:bodyDiv w:val="1"/>
      <w:marLeft w:val="0"/>
      <w:marRight w:val="0"/>
      <w:marTop w:val="0"/>
      <w:marBottom w:val="0"/>
      <w:divBdr>
        <w:top w:val="none" w:sz="0" w:space="0" w:color="auto"/>
        <w:left w:val="none" w:sz="0" w:space="0" w:color="auto"/>
        <w:bottom w:val="none" w:sz="0" w:space="0" w:color="auto"/>
        <w:right w:val="none" w:sz="0" w:space="0" w:color="auto"/>
      </w:divBdr>
    </w:div>
    <w:div w:id="1103768745">
      <w:bodyDiv w:val="1"/>
      <w:marLeft w:val="0"/>
      <w:marRight w:val="0"/>
      <w:marTop w:val="0"/>
      <w:marBottom w:val="0"/>
      <w:divBdr>
        <w:top w:val="none" w:sz="0" w:space="0" w:color="auto"/>
        <w:left w:val="none" w:sz="0" w:space="0" w:color="auto"/>
        <w:bottom w:val="none" w:sz="0" w:space="0" w:color="auto"/>
        <w:right w:val="none" w:sz="0" w:space="0" w:color="auto"/>
      </w:divBdr>
    </w:div>
    <w:div w:id="1104032430">
      <w:bodyDiv w:val="1"/>
      <w:marLeft w:val="0"/>
      <w:marRight w:val="0"/>
      <w:marTop w:val="0"/>
      <w:marBottom w:val="0"/>
      <w:divBdr>
        <w:top w:val="none" w:sz="0" w:space="0" w:color="auto"/>
        <w:left w:val="none" w:sz="0" w:space="0" w:color="auto"/>
        <w:bottom w:val="none" w:sz="0" w:space="0" w:color="auto"/>
        <w:right w:val="none" w:sz="0" w:space="0" w:color="auto"/>
      </w:divBdr>
    </w:div>
    <w:div w:id="1123958716">
      <w:bodyDiv w:val="1"/>
      <w:marLeft w:val="0"/>
      <w:marRight w:val="0"/>
      <w:marTop w:val="0"/>
      <w:marBottom w:val="0"/>
      <w:divBdr>
        <w:top w:val="none" w:sz="0" w:space="0" w:color="auto"/>
        <w:left w:val="none" w:sz="0" w:space="0" w:color="auto"/>
        <w:bottom w:val="none" w:sz="0" w:space="0" w:color="auto"/>
        <w:right w:val="none" w:sz="0" w:space="0" w:color="auto"/>
      </w:divBdr>
    </w:div>
    <w:div w:id="1128621458">
      <w:bodyDiv w:val="1"/>
      <w:marLeft w:val="0"/>
      <w:marRight w:val="0"/>
      <w:marTop w:val="0"/>
      <w:marBottom w:val="0"/>
      <w:divBdr>
        <w:top w:val="none" w:sz="0" w:space="0" w:color="auto"/>
        <w:left w:val="none" w:sz="0" w:space="0" w:color="auto"/>
        <w:bottom w:val="none" w:sz="0" w:space="0" w:color="auto"/>
        <w:right w:val="none" w:sz="0" w:space="0" w:color="auto"/>
      </w:divBdr>
    </w:div>
    <w:div w:id="1145320309">
      <w:bodyDiv w:val="1"/>
      <w:marLeft w:val="0"/>
      <w:marRight w:val="0"/>
      <w:marTop w:val="0"/>
      <w:marBottom w:val="0"/>
      <w:divBdr>
        <w:top w:val="none" w:sz="0" w:space="0" w:color="auto"/>
        <w:left w:val="none" w:sz="0" w:space="0" w:color="auto"/>
        <w:bottom w:val="none" w:sz="0" w:space="0" w:color="auto"/>
        <w:right w:val="none" w:sz="0" w:space="0" w:color="auto"/>
      </w:divBdr>
    </w:div>
    <w:div w:id="1156730211">
      <w:bodyDiv w:val="1"/>
      <w:marLeft w:val="0"/>
      <w:marRight w:val="0"/>
      <w:marTop w:val="0"/>
      <w:marBottom w:val="0"/>
      <w:divBdr>
        <w:top w:val="none" w:sz="0" w:space="0" w:color="auto"/>
        <w:left w:val="none" w:sz="0" w:space="0" w:color="auto"/>
        <w:bottom w:val="none" w:sz="0" w:space="0" w:color="auto"/>
        <w:right w:val="none" w:sz="0" w:space="0" w:color="auto"/>
      </w:divBdr>
    </w:div>
    <w:div w:id="1157192316">
      <w:bodyDiv w:val="1"/>
      <w:marLeft w:val="0"/>
      <w:marRight w:val="0"/>
      <w:marTop w:val="0"/>
      <w:marBottom w:val="0"/>
      <w:divBdr>
        <w:top w:val="none" w:sz="0" w:space="0" w:color="auto"/>
        <w:left w:val="none" w:sz="0" w:space="0" w:color="auto"/>
        <w:bottom w:val="none" w:sz="0" w:space="0" w:color="auto"/>
        <w:right w:val="none" w:sz="0" w:space="0" w:color="auto"/>
      </w:divBdr>
    </w:div>
    <w:div w:id="1160078027">
      <w:bodyDiv w:val="1"/>
      <w:marLeft w:val="0"/>
      <w:marRight w:val="0"/>
      <w:marTop w:val="0"/>
      <w:marBottom w:val="0"/>
      <w:divBdr>
        <w:top w:val="none" w:sz="0" w:space="0" w:color="auto"/>
        <w:left w:val="none" w:sz="0" w:space="0" w:color="auto"/>
        <w:bottom w:val="none" w:sz="0" w:space="0" w:color="auto"/>
        <w:right w:val="none" w:sz="0" w:space="0" w:color="auto"/>
      </w:divBdr>
    </w:div>
    <w:div w:id="1170291611">
      <w:bodyDiv w:val="1"/>
      <w:marLeft w:val="0"/>
      <w:marRight w:val="0"/>
      <w:marTop w:val="0"/>
      <w:marBottom w:val="0"/>
      <w:divBdr>
        <w:top w:val="none" w:sz="0" w:space="0" w:color="auto"/>
        <w:left w:val="none" w:sz="0" w:space="0" w:color="auto"/>
        <w:bottom w:val="none" w:sz="0" w:space="0" w:color="auto"/>
        <w:right w:val="none" w:sz="0" w:space="0" w:color="auto"/>
      </w:divBdr>
    </w:div>
    <w:div w:id="1170947139">
      <w:bodyDiv w:val="1"/>
      <w:marLeft w:val="0"/>
      <w:marRight w:val="0"/>
      <w:marTop w:val="0"/>
      <w:marBottom w:val="0"/>
      <w:divBdr>
        <w:top w:val="none" w:sz="0" w:space="0" w:color="auto"/>
        <w:left w:val="none" w:sz="0" w:space="0" w:color="auto"/>
        <w:bottom w:val="none" w:sz="0" w:space="0" w:color="auto"/>
        <w:right w:val="none" w:sz="0" w:space="0" w:color="auto"/>
      </w:divBdr>
    </w:div>
    <w:div w:id="1176769352">
      <w:bodyDiv w:val="1"/>
      <w:marLeft w:val="0"/>
      <w:marRight w:val="0"/>
      <w:marTop w:val="0"/>
      <w:marBottom w:val="0"/>
      <w:divBdr>
        <w:top w:val="none" w:sz="0" w:space="0" w:color="auto"/>
        <w:left w:val="none" w:sz="0" w:space="0" w:color="auto"/>
        <w:bottom w:val="none" w:sz="0" w:space="0" w:color="auto"/>
        <w:right w:val="none" w:sz="0" w:space="0" w:color="auto"/>
      </w:divBdr>
    </w:div>
    <w:div w:id="1178693613">
      <w:bodyDiv w:val="1"/>
      <w:marLeft w:val="0"/>
      <w:marRight w:val="0"/>
      <w:marTop w:val="0"/>
      <w:marBottom w:val="0"/>
      <w:divBdr>
        <w:top w:val="none" w:sz="0" w:space="0" w:color="auto"/>
        <w:left w:val="none" w:sz="0" w:space="0" w:color="auto"/>
        <w:bottom w:val="none" w:sz="0" w:space="0" w:color="auto"/>
        <w:right w:val="none" w:sz="0" w:space="0" w:color="auto"/>
      </w:divBdr>
    </w:div>
    <w:div w:id="1179811452">
      <w:bodyDiv w:val="1"/>
      <w:marLeft w:val="0"/>
      <w:marRight w:val="0"/>
      <w:marTop w:val="0"/>
      <w:marBottom w:val="0"/>
      <w:divBdr>
        <w:top w:val="none" w:sz="0" w:space="0" w:color="auto"/>
        <w:left w:val="none" w:sz="0" w:space="0" w:color="auto"/>
        <w:bottom w:val="none" w:sz="0" w:space="0" w:color="auto"/>
        <w:right w:val="none" w:sz="0" w:space="0" w:color="auto"/>
      </w:divBdr>
    </w:div>
    <w:div w:id="1187521097">
      <w:bodyDiv w:val="1"/>
      <w:marLeft w:val="0"/>
      <w:marRight w:val="0"/>
      <w:marTop w:val="0"/>
      <w:marBottom w:val="0"/>
      <w:divBdr>
        <w:top w:val="none" w:sz="0" w:space="0" w:color="auto"/>
        <w:left w:val="none" w:sz="0" w:space="0" w:color="auto"/>
        <w:bottom w:val="none" w:sz="0" w:space="0" w:color="auto"/>
        <w:right w:val="none" w:sz="0" w:space="0" w:color="auto"/>
      </w:divBdr>
    </w:div>
    <w:div w:id="1192375224">
      <w:bodyDiv w:val="1"/>
      <w:marLeft w:val="0"/>
      <w:marRight w:val="0"/>
      <w:marTop w:val="0"/>
      <w:marBottom w:val="0"/>
      <w:divBdr>
        <w:top w:val="none" w:sz="0" w:space="0" w:color="auto"/>
        <w:left w:val="none" w:sz="0" w:space="0" w:color="auto"/>
        <w:bottom w:val="none" w:sz="0" w:space="0" w:color="auto"/>
        <w:right w:val="none" w:sz="0" w:space="0" w:color="auto"/>
      </w:divBdr>
    </w:div>
    <w:div w:id="1196190735">
      <w:bodyDiv w:val="1"/>
      <w:marLeft w:val="0"/>
      <w:marRight w:val="0"/>
      <w:marTop w:val="0"/>
      <w:marBottom w:val="0"/>
      <w:divBdr>
        <w:top w:val="none" w:sz="0" w:space="0" w:color="auto"/>
        <w:left w:val="none" w:sz="0" w:space="0" w:color="auto"/>
        <w:bottom w:val="none" w:sz="0" w:space="0" w:color="auto"/>
        <w:right w:val="none" w:sz="0" w:space="0" w:color="auto"/>
      </w:divBdr>
    </w:div>
    <w:div w:id="1199515669">
      <w:bodyDiv w:val="1"/>
      <w:marLeft w:val="0"/>
      <w:marRight w:val="0"/>
      <w:marTop w:val="0"/>
      <w:marBottom w:val="0"/>
      <w:divBdr>
        <w:top w:val="none" w:sz="0" w:space="0" w:color="auto"/>
        <w:left w:val="none" w:sz="0" w:space="0" w:color="auto"/>
        <w:bottom w:val="none" w:sz="0" w:space="0" w:color="auto"/>
        <w:right w:val="none" w:sz="0" w:space="0" w:color="auto"/>
      </w:divBdr>
    </w:div>
    <w:div w:id="1204096763">
      <w:bodyDiv w:val="1"/>
      <w:marLeft w:val="0"/>
      <w:marRight w:val="0"/>
      <w:marTop w:val="0"/>
      <w:marBottom w:val="0"/>
      <w:divBdr>
        <w:top w:val="none" w:sz="0" w:space="0" w:color="auto"/>
        <w:left w:val="none" w:sz="0" w:space="0" w:color="auto"/>
        <w:bottom w:val="none" w:sz="0" w:space="0" w:color="auto"/>
        <w:right w:val="none" w:sz="0" w:space="0" w:color="auto"/>
      </w:divBdr>
    </w:div>
    <w:div w:id="1204756638">
      <w:bodyDiv w:val="1"/>
      <w:marLeft w:val="0"/>
      <w:marRight w:val="0"/>
      <w:marTop w:val="0"/>
      <w:marBottom w:val="0"/>
      <w:divBdr>
        <w:top w:val="none" w:sz="0" w:space="0" w:color="auto"/>
        <w:left w:val="none" w:sz="0" w:space="0" w:color="auto"/>
        <w:bottom w:val="none" w:sz="0" w:space="0" w:color="auto"/>
        <w:right w:val="none" w:sz="0" w:space="0" w:color="auto"/>
      </w:divBdr>
    </w:div>
    <w:div w:id="1215969246">
      <w:bodyDiv w:val="1"/>
      <w:marLeft w:val="0"/>
      <w:marRight w:val="0"/>
      <w:marTop w:val="0"/>
      <w:marBottom w:val="0"/>
      <w:divBdr>
        <w:top w:val="none" w:sz="0" w:space="0" w:color="auto"/>
        <w:left w:val="none" w:sz="0" w:space="0" w:color="auto"/>
        <w:bottom w:val="none" w:sz="0" w:space="0" w:color="auto"/>
        <w:right w:val="none" w:sz="0" w:space="0" w:color="auto"/>
      </w:divBdr>
    </w:div>
    <w:div w:id="1223835243">
      <w:bodyDiv w:val="1"/>
      <w:marLeft w:val="0"/>
      <w:marRight w:val="0"/>
      <w:marTop w:val="0"/>
      <w:marBottom w:val="0"/>
      <w:divBdr>
        <w:top w:val="none" w:sz="0" w:space="0" w:color="auto"/>
        <w:left w:val="none" w:sz="0" w:space="0" w:color="auto"/>
        <w:bottom w:val="none" w:sz="0" w:space="0" w:color="auto"/>
        <w:right w:val="none" w:sz="0" w:space="0" w:color="auto"/>
      </w:divBdr>
    </w:div>
    <w:div w:id="1223953241">
      <w:bodyDiv w:val="1"/>
      <w:marLeft w:val="0"/>
      <w:marRight w:val="0"/>
      <w:marTop w:val="0"/>
      <w:marBottom w:val="0"/>
      <w:divBdr>
        <w:top w:val="none" w:sz="0" w:space="0" w:color="auto"/>
        <w:left w:val="none" w:sz="0" w:space="0" w:color="auto"/>
        <w:bottom w:val="none" w:sz="0" w:space="0" w:color="auto"/>
        <w:right w:val="none" w:sz="0" w:space="0" w:color="auto"/>
      </w:divBdr>
    </w:div>
    <w:div w:id="1234121302">
      <w:bodyDiv w:val="1"/>
      <w:marLeft w:val="0"/>
      <w:marRight w:val="0"/>
      <w:marTop w:val="0"/>
      <w:marBottom w:val="0"/>
      <w:divBdr>
        <w:top w:val="none" w:sz="0" w:space="0" w:color="auto"/>
        <w:left w:val="none" w:sz="0" w:space="0" w:color="auto"/>
        <w:bottom w:val="none" w:sz="0" w:space="0" w:color="auto"/>
        <w:right w:val="none" w:sz="0" w:space="0" w:color="auto"/>
      </w:divBdr>
    </w:div>
    <w:div w:id="1239704166">
      <w:bodyDiv w:val="1"/>
      <w:marLeft w:val="0"/>
      <w:marRight w:val="0"/>
      <w:marTop w:val="0"/>
      <w:marBottom w:val="0"/>
      <w:divBdr>
        <w:top w:val="none" w:sz="0" w:space="0" w:color="auto"/>
        <w:left w:val="none" w:sz="0" w:space="0" w:color="auto"/>
        <w:bottom w:val="none" w:sz="0" w:space="0" w:color="auto"/>
        <w:right w:val="none" w:sz="0" w:space="0" w:color="auto"/>
      </w:divBdr>
    </w:div>
    <w:div w:id="1245607579">
      <w:bodyDiv w:val="1"/>
      <w:marLeft w:val="0"/>
      <w:marRight w:val="0"/>
      <w:marTop w:val="0"/>
      <w:marBottom w:val="0"/>
      <w:divBdr>
        <w:top w:val="none" w:sz="0" w:space="0" w:color="auto"/>
        <w:left w:val="none" w:sz="0" w:space="0" w:color="auto"/>
        <w:bottom w:val="none" w:sz="0" w:space="0" w:color="auto"/>
        <w:right w:val="none" w:sz="0" w:space="0" w:color="auto"/>
      </w:divBdr>
    </w:div>
    <w:div w:id="1269971013">
      <w:bodyDiv w:val="1"/>
      <w:marLeft w:val="0"/>
      <w:marRight w:val="0"/>
      <w:marTop w:val="0"/>
      <w:marBottom w:val="0"/>
      <w:divBdr>
        <w:top w:val="none" w:sz="0" w:space="0" w:color="auto"/>
        <w:left w:val="none" w:sz="0" w:space="0" w:color="auto"/>
        <w:bottom w:val="none" w:sz="0" w:space="0" w:color="auto"/>
        <w:right w:val="none" w:sz="0" w:space="0" w:color="auto"/>
      </w:divBdr>
    </w:div>
    <w:div w:id="1272393847">
      <w:bodyDiv w:val="1"/>
      <w:marLeft w:val="0"/>
      <w:marRight w:val="0"/>
      <w:marTop w:val="0"/>
      <w:marBottom w:val="0"/>
      <w:divBdr>
        <w:top w:val="none" w:sz="0" w:space="0" w:color="auto"/>
        <w:left w:val="none" w:sz="0" w:space="0" w:color="auto"/>
        <w:bottom w:val="none" w:sz="0" w:space="0" w:color="auto"/>
        <w:right w:val="none" w:sz="0" w:space="0" w:color="auto"/>
      </w:divBdr>
    </w:div>
    <w:div w:id="1275940332">
      <w:bodyDiv w:val="1"/>
      <w:marLeft w:val="0"/>
      <w:marRight w:val="0"/>
      <w:marTop w:val="0"/>
      <w:marBottom w:val="0"/>
      <w:divBdr>
        <w:top w:val="none" w:sz="0" w:space="0" w:color="auto"/>
        <w:left w:val="none" w:sz="0" w:space="0" w:color="auto"/>
        <w:bottom w:val="none" w:sz="0" w:space="0" w:color="auto"/>
        <w:right w:val="none" w:sz="0" w:space="0" w:color="auto"/>
      </w:divBdr>
    </w:div>
    <w:div w:id="1285844963">
      <w:bodyDiv w:val="1"/>
      <w:marLeft w:val="0"/>
      <w:marRight w:val="0"/>
      <w:marTop w:val="0"/>
      <w:marBottom w:val="0"/>
      <w:divBdr>
        <w:top w:val="none" w:sz="0" w:space="0" w:color="auto"/>
        <w:left w:val="none" w:sz="0" w:space="0" w:color="auto"/>
        <w:bottom w:val="none" w:sz="0" w:space="0" w:color="auto"/>
        <w:right w:val="none" w:sz="0" w:space="0" w:color="auto"/>
      </w:divBdr>
    </w:div>
    <w:div w:id="1289900248">
      <w:bodyDiv w:val="1"/>
      <w:marLeft w:val="0"/>
      <w:marRight w:val="0"/>
      <w:marTop w:val="0"/>
      <w:marBottom w:val="0"/>
      <w:divBdr>
        <w:top w:val="none" w:sz="0" w:space="0" w:color="auto"/>
        <w:left w:val="none" w:sz="0" w:space="0" w:color="auto"/>
        <w:bottom w:val="none" w:sz="0" w:space="0" w:color="auto"/>
        <w:right w:val="none" w:sz="0" w:space="0" w:color="auto"/>
      </w:divBdr>
    </w:div>
    <w:div w:id="1291864933">
      <w:bodyDiv w:val="1"/>
      <w:marLeft w:val="0"/>
      <w:marRight w:val="0"/>
      <w:marTop w:val="0"/>
      <w:marBottom w:val="0"/>
      <w:divBdr>
        <w:top w:val="none" w:sz="0" w:space="0" w:color="auto"/>
        <w:left w:val="none" w:sz="0" w:space="0" w:color="auto"/>
        <w:bottom w:val="none" w:sz="0" w:space="0" w:color="auto"/>
        <w:right w:val="none" w:sz="0" w:space="0" w:color="auto"/>
      </w:divBdr>
    </w:div>
    <w:div w:id="1292589171">
      <w:bodyDiv w:val="1"/>
      <w:marLeft w:val="0"/>
      <w:marRight w:val="0"/>
      <w:marTop w:val="0"/>
      <w:marBottom w:val="0"/>
      <w:divBdr>
        <w:top w:val="none" w:sz="0" w:space="0" w:color="auto"/>
        <w:left w:val="none" w:sz="0" w:space="0" w:color="auto"/>
        <w:bottom w:val="none" w:sz="0" w:space="0" w:color="auto"/>
        <w:right w:val="none" w:sz="0" w:space="0" w:color="auto"/>
      </w:divBdr>
    </w:div>
    <w:div w:id="1296525675">
      <w:bodyDiv w:val="1"/>
      <w:marLeft w:val="0"/>
      <w:marRight w:val="0"/>
      <w:marTop w:val="0"/>
      <w:marBottom w:val="0"/>
      <w:divBdr>
        <w:top w:val="none" w:sz="0" w:space="0" w:color="auto"/>
        <w:left w:val="none" w:sz="0" w:space="0" w:color="auto"/>
        <w:bottom w:val="none" w:sz="0" w:space="0" w:color="auto"/>
        <w:right w:val="none" w:sz="0" w:space="0" w:color="auto"/>
      </w:divBdr>
    </w:div>
    <w:div w:id="1302925161">
      <w:bodyDiv w:val="1"/>
      <w:marLeft w:val="0"/>
      <w:marRight w:val="0"/>
      <w:marTop w:val="0"/>
      <w:marBottom w:val="0"/>
      <w:divBdr>
        <w:top w:val="none" w:sz="0" w:space="0" w:color="auto"/>
        <w:left w:val="none" w:sz="0" w:space="0" w:color="auto"/>
        <w:bottom w:val="none" w:sz="0" w:space="0" w:color="auto"/>
        <w:right w:val="none" w:sz="0" w:space="0" w:color="auto"/>
      </w:divBdr>
    </w:div>
    <w:div w:id="1306426750">
      <w:bodyDiv w:val="1"/>
      <w:marLeft w:val="0"/>
      <w:marRight w:val="0"/>
      <w:marTop w:val="0"/>
      <w:marBottom w:val="0"/>
      <w:divBdr>
        <w:top w:val="none" w:sz="0" w:space="0" w:color="auto"/>
        <w:left w:val="none" w:sz="0" w:space="0" w:color="auto"/>
        <w:bottom w:val="none" w:sz="0" w:space="0" w:color="auto"/>
        <w:right w:val="none" w:sz="0" w:space="0" w:color="auto"/>
      </w:divBdr>
    </w:div>
    <w:div w:id="1310944420">
      <w:bodyDiv w:val="1"/>
      <w:marLeft w:val="0"/>
      <w:marRight w:val="0"/>
      <w:marTop w:val="0"/>
      <w:marBottom w:val="0"/>
      <w:divBdr>
        <w:top w:val="none" w:sz="0" w:space="0" w:color="auto"/>
        <w:left w:val="none" w:sz="0" w:space="0" w:color="auto"/>
        <w:bottom w:val="none" w:sz="0" w:space="0" w:color="auto"/>
        <w:right w:val="none" w:sz="0" w:space="0" w:color="auto"/>
      </w:divBdr>
    </w:div>
    <w:div w:id="1313674383">
      <w:bodyDiv w:val="1"/>
      <w:marLeft w:val="0"/>
      <w:marRight w:val="0"/>
      <w:marTop w:val="0"/>
      <w:marBottom w:val="0"/>
      <w:divBdr>
        <w:top w:val="none" w:sz="0" w:space="0" w:color="auto"/>
        <w:left w:val="none" w:sz="0" w:space="0" w:color="auto"/>
        <w:bottom w:val="none" w:sz="0" w:space="0" w:color="auto"/>
        <w:right w:val="none" w:sz="0" w:space="0" w:color="auto"/>
      </w:divBdr>
    </w:div>
    <w:div w:id="1329332261">
      <w:bodyDiv w:val="1"/>
      <w:marLeft w:val="0"/>
      <w:marRight w:val="0"/>
      <w:marTop w:val="0"/>
      <w:marBottom w:val="0"/>
      <w:divBdr>
        <w:top w:val="none" w:sz="0" w:space="0" w:color="auto"/>
        <w:left w:val="none" w:sz="0" w:space="0" w:color="auto"/>
        <w:bottom w:val="none" w:sz="0" w:space="0" w:color="auto"/>
        <w:right w:val="none" w:sz="0" w:space="0" w:color="auto"/>
      </w:divBdr>
    </w:div>
    <w:div w:id="1329401782">
      <w:bodyDiv w:val="1"/>
      <w:marLeft w:val="0"/>
      <w:marRight w:val="0"/>
      <w:marTop w:val="0"/>
      <w:marBottom w:val="0"/>
      <w:divBdr>
        <w:top w:val="none" w:sz="0" w:space="0" w:color="auto"/>
        <w:left w:val="none" w:sz="0" w:space="0" w:color="auto"/>
        <w:bottom w:val="none" w:sz="0" w:space="0" w:color="auto"/>
        <w:right w:val="none" w:sz="0" w:space="0" w:color="auto"/>
      </w:divBdr>
    </w:div>
    <w:div w:id="1331644468">
      <w:bodyDiv w:val="1"/>
      <w:marLeft w:val="0"/>
      <w:marRight w:val="0"/>
      <w:marTop w:val="0"/>
      <w:marBottom w:val="0"/>
      <w:divBdr>
        <w:top w:val="none" w:sz="0" w:space="0" w:color="auto"/>
        <w:left w:val="none" w:sz="0" w:space="0" w:color="auto"/>
        <w:bottom w:val="none" w:sz="0" w:space="0" w:color="auto"/>
        <w:right w:val="none" w:sz="0" w:space="0" w:color="auto"/>
      </w:divBdr>
    </w:div>
    <w:div w:id="1331718074">
      <w:bodyDiv w:val="1"/>
      <w:marLeft w:val="0"/>
      <w:marRight w:val="0"/>
      <w:marTop w:val="0"/>
      <w:marBottom w:val="0"/>
      <w:divBdr>
        <w:top w:val="none" w:sz="0" w:space="0" w:color="auto"/>
        <w:left w:val="none" w:sz="0" w:space="0" w:color="auto"/>
        <w:bottom w:val="none" w:sz="0" w:space="0" w:color="auto"/>
        <w:right w:val="none" w:sz="0" w:space="0" w:color="auto"/>
      </w:divBdr>
    </w:div>
    <w:div w:id="1336152544">
      <w:bodyDiv w:val="1"/>
      <w:marLeft w:val="0"/>
      <w:marRight w:val="0"/>
      <w:marTop w:val="0"/>
      <w:marBottom w:val="0"/>
      <w:divBdr>
        <w:top w:val="none" w:sz="0" w:space="0" w:color="auto"/>
        <w:left w:val="none" w:sz="0" w:space="0" w:color="auto"/>
        <w:bottom w:val="none" w:sz="0" w:space="0" w:color="auto"/>
        <w:right w:val="none" w:sz="0" w:space="0" w:color="auto"/>
      </w:divBdr>
    </w:div>
    <w:div w:id="1338994574">
      <w:bodyDiv w:val="1"/>
      <w:marLeft w:val="0"/>
      <w:marRight w:val="0"/>
      <w:marTop w:val="0"/>
      <w:marBottom w:val="0"/>
      <w:divBdr>
        <w:top w:val="none" w:sz="0" w:space="0" w:color="auto"/>
        <w:left w:val="none" w:sz="0" w:space="0" w:color="auto"/>
        <w:bottom w:val="none" w:sz="0" w:space="0" w:color="auto"/>
        <w:right w:val="none" w:sz="0" w:space="0" w:color="auto"/>
      </w:divBdr>
    </w:div>
    <w:div w:id="1339964025">
      <w:bodyDiv w:val="1"/>
      <w:marLeft w:val="0"/>
      <w:marRight w:val="0"/>
      <w:marTop w:val="0"/>
      <w:marBottom w:val="0"/>
      <w:divBdr>
        <w:top w:val="none" w:sz="0" w:space="0" w:color="auto"/>
        <w:left w:val="none" w:sz="0" w:space="0" w:color="auto"/>
        <w:bottom w:val="none" w:sz="0" w:space="0" w:color="auto"/>
        <w:right w:val="none" w:sz="0" w:space="0" w:color="auto"/>
      </w:divBdr>
    </w:div>
    <w:div w:id="1340233511">
      <w:bodyDiv w:val="1"/>
      <w:marLeft w:val="0"/>
      <w:marRight w:val="0"/>
      <w:marTop w:val="0"/>
      <w:marBottom w:val="0"/>
      <w:divBdr>
        <w:top w:val="none" w:sz="0" w:space="0" w:color="auto"/>
        <w:left w:val="none" w:sz="0" w:space="0" w:color="auto"/>
        <w:bottom w:val="none" w:sz="0" w:space="0" w:color="auto"/>
        <w:right w:val="none" w:sz="0" w:space="0" w:color="auto"/>
      </w:divBdr>
    </w:div>
    <w:div w:id="1355572448">
      <w:bodyDiv w:val="1"/>
      <w:marLeft w:val="0"/>
      <w:marRight w:val="0"/>
      <w:marTop w:val="0"/>
      <w:marBottom w:val="0"/>
      <w:divBdr>
        <w:top w:val="none" w:sz="0" w:space="0" w:color="auto"/>
        <w:left w:val="none" w:sz="0" w:space="0" w:color="auto"/>
        <w:bottom w:val="none" w:sz="0" w:space="0" w:color="auto"/>
        <w:right w:val="none" w:sz="0" w:space="0" w:color="auto"/>
      </w:divBdr>
    </w:div>
    <w:div w:id="1366785815">
      <w:bodyDiv w:val="1"/>
      <w:marLeft w:val="0"/>
      <w:marRight w:val="0"/>
      <w:marTop w:val="0"/>
      <w:marBottom w:val="0"/>
      <w:divBdr>
        <w:top w:val="none" w:sz="0" w:space="0" w:color="auto"/>
        <w:left w:val="none" w:sz="0" w:space="0" w:color="auto"/>
        <w:bottom w:val="none" w:sz="0" w:space="0" w:color="auto"/>
        <w:right w:val="none" w:sz="0" w:space="0" w:color="auto"/>
      </w:divBdr>
    </w:div>
    <w:div w:id="1366831496">
      <w:bodyDiv w:val="1"/>
      <w:marLeft w:val="0"/>
      <w:marRight w:val="0"/>
      <w:marTop w:val="0"/>
      <w:marBottom w:val="0"/>
      <w:divBdr>
        <w:top w:val="none" w:sz="0" w:space="0" w:color="auto"/>
        <w:left w:val="none" w:sz="0" w:space="0" w:color="auto"/>
        <w:bottom w:val="none" w:sz="0" w:space="0" w:color="auto"/>
        <w:right w:val="none" w:sz="0" w:space="0" w:color="auto"/>
      </w:divBdr>
    </w:div>
    <w:div w:id="1367103897">
      <w:bodyDiv w:val="1"/>
      <w:marLeft w:val="0"/>
      <w:marRight w:val="0"/>
      <w:marTop w:val="0"/>
      <w:marBottom w:val="0"/>
      <w:divBdr>
        <w:top w:val="none" w:sz="0" w:space="0" w:color="auto"/>
        <w:left w:val="none" w:sz="0" w:space="0" w:color="auto"/>
        <w:bottom w:val="none" w:sz="0" w:space="0" w:color="auto"/>
        <w:right w:val="none" w:sz="0" w:space="0" w:color="auto"/>
      </w:divBdr>
    </w:div>
    <w:div w:id="1375428834">
      <w:bodyDiv w:val="1"/>
      <w:marLeft w:val="0"/>
      <w:marRight w:val="0"/>
      <w:marTop w:val="0"/>
      <w:marBottom w:val="0"/>
      <w:divBdr>
        <w:top w:val="none" w:sz="0" w:space="0" w:color="auto"/>
        <w:left w:val="none" w:sz="0" w:space="0" w:color="auto"/>
        <w:bottom w:val="none" w:sz="0" w:space="0" w:color="auto"/>
        <w:right w:val="none" w:sz="0" w:space="0" w:color="auto"/>
      </w:divBdr>
    </w:div>
    <w:div w:id="1381440314">
      <w:bodyDiv w:val="1"/>
      <w:marLeft w:val="0"/>
      <w:marRight w:val="0"/>
      <w:marTop w:val="0"/>
      <w:marBottom w:val="0"/>
      <w:divBdr>
        <w:top w:val="none" w:sz="0" w:space="0" w:color="auto"/>
        <w:left w:val="none" w:sz="0" w:space="0" w:color="auto"/>
        <w:bottom w:val="none" w:sz="0" w:space="0" w:color="auto"/>
        <w:right w:val="none" w:sz="0" w:space="0" w:color="auto"/>
      </w:divBdr>
    </w:div>
    <w:div w:id="1384671595">
      <w:bodyDiv w:val="1"/>
      <w:marLeft w:val="0"/>
      <w:marRight w:val="0"/>
      <w:marTop w:val="0"/>
      <w:marBottom w:val="0"/>
      <w:divBdr>
        <w:top w:val="none" w:sz="0" w:space="0" w:color="auto"/>
        <w:left w:val="none" w:sz="0" w:space="0" w:color="auto"/>
        <w:bottom w:val="none" w:sz="0" w:space="0" w:color="auto"/>
        <w:right w:val="none" w:sz="0" w:space="0" w:color="auto"/>
      </w:divBdr>
    </w:div>
    <w:div w:id="1387605988">
      <w:bodyDiv w:val="1"/>
      <w:marLeft w:val="0"/>
      <w:marRight w:val="0"/>
      <w:marTop w:val="0"/>
      <w:marBottom w:val="0"/>
      <w:divBdr>
        <w:top w:val="none" w:sz="0" w:space="0" w:color="auto"/>
        <w:left w:val="none" w:sz="0" w:space="0" w:color="auto"/>
        <w:bottom w:val="none" w:sz="0" w:space="0" w:color="auto"/>
        <w:right w:val="none" w:sz="0" w:space="0" w:color="auto"/>
      </w:divBdr>
    </w:div>
    <w:div w:id="1387798645">
      <w:bodyDiv w:val="1"/>
      <w:marLeft w:val="0"/>
      <w:marRight w:val="0"/>
      <w:marTop w:val="0"/>
      <w:marBottom w:val="0"/>
      <w:divBdr>
        <w:top w:val="none" w:sz="0" w:space="0" w:color="auto"/>
        <w:left w:val="none" w:sz="0" w:space="0" w:color="auto"/>
        <w:bottom w:val="none" w:sz="0" w:space="0" w:color="auto"/>
        <w:right w:val="none" w:sz="0" w:space="0" w:color="auto"/>
      </w:divBdr>
    </w:div>
    <w:div w:id="1395398244">
      <w:bodyDiv w:val="1"/>
      <w:marLeft w:val="0"/>
      <w:marRight w:val="0"/>
      <w:marTop w:val="0"/>
      <w:marBottom w:val="0"/>
      <w:divBdr>
        <w:top w:val="none" w:sz="0" w:space="0" w:color="auto"/>
        <w:left w:val="none" w:sz="0" w:space="0" w:color="auto"/>
        <w:bottom w:val="none" w:sz="0" w:space="0" w:color="auto"/>
        <w:right w:val="none" w:sz="0" w:space="0" w:color="auto"/>
      </w:divBdr>
    </w:div>
    <w:div w:id="1404059418">
      <w:bodyDiv w:val="1"/>
      <w:marLeft w:val="0"/>
      <w:marRight w:val="0"/>
      <w:marTop w:val="0"/>
      <w:marBottom w:val="0"/>
      <w:divBdr>
        <w:top w:val="none" w:sz="0" w:space="0" w:color="auto"/>
        <w:left w:val="none" w:sz="0" w:space="0" w:color="auto"/>
        <w:bottom w:val="none" w:sz="0" w:space="0" w:color="auto"/>
        <w:right w:val="none" w:sz="0" w:space="0" w:color="auto"/>
      </w:divBdr>
    </w:div>
    <w:div w:id="1404713833">
      <w:bodyDiv w:val="1"/>
      <w:marLeft w:val="0"/>
      <w:marRight w:val="0"/>
      <w:marTop w:val="0"/>
      <w:marBottom w:val="0"/>
      <w:divBdr>
        <w:top w:val="none" w:sz="0" w:space="0" w:color="auto"/>
        <w:left w:val="none" w:sz="0" w:space="0" w:color="auto"/>
        <w:bottom w:val="none" w:sz="0" w:space="0" w:color="auto"/>
        <w:right w:val="none" w:sz="0" w:space="0" w:color="auto"/>
      </w:divBdr>
    </w:div>
    <w:div w:id="1409158223">
      <w:bodyDiv w:val="1"/>
      <w:marLeft w:val="0"/>
      <w:marRight w:val="0"/>
      <w:marTop w:val="0"/>
      <w:marBottom w:val="0"/>
      <w:divBdr>
        <w:top w:val="none" w:sz="0" w:space="0" w:color="auto"/>
        <w:left w:val="none" w:sz="0" w:space="0" w:color="auto"/>
        <w:bottom w:val="none" w:sz="0" w:space="0" w:color="auto"/>
        <w:right w:val="none" w:sz="0" w:space="0" w:color="auto"/>
      </w:divBdr>
      <w:divsChild>
        <w:div w:id="261308039">
          <w:marLeft w:val="0"/>
          <w:marRight w:val="0"/>
          <w:marTop w:val="0"/>
          <w:marBottom w:val="0"/>
          <w:divBdr>
            <w:top w:val="none" w:sz="0" w:space="0" w:color="auto"/>
            <w:left w:val="none" w:sz="0" w:space="0" w:color="auto"/>
            <w:bottom w:val="none" w:sz="0" w:space="0" w:color="auto"/>
            <w:right w:val="none" w:sz="0" w:space="0" w:color="auto"/>
          </w:divBdr>
          <w:divsChild>
            <w:div w:id="1607272032">
              <w:marLeft w:val="0"/>
              <w:marRight w:val="0"/>
              <w:marTop w:val="0"/>
              <w:marBottom w:val="0"/>
              <w:divBdr>
                <w:top w:val="none" w:sz="0" w:space="0" w:color="auto"/>
                <w:left w:val="none" w:sz="0" w:space="0" w:color="auto"/>
                <w:bottom w:val="none" w:sz="0" w:space="0" w:color="auto"/>
                <w:right w:val="none" w:sz="0" w:space="0" w:color="auto"/>
              </w:divBdr>
              <w:divsChild>
                <w:div w:id="2034065807">
                  <w:marLeft w:val="0"/>
                  <w:marRight w:val="0"/>
                  <w:marTop w:val="0"/>
                  <w:marBottom w:val="0"/>
                  <w:divBdr>
                    <w:top w:val="none" w:sz="0" w:space="0" w:color="auto"/>
                    <w:left w:val="none" w:sz="0" w:space="0" w:color="auto"/>
                    <w:bottom w:val="none" w:sz="0" w:space="0" w:color="auto"/>
                    <w:right w:val="none" w:sz="0" w:space="0" w:color="auto"/>
                  </w:divBdr>
                  <w:divsChild>
                    <w:div w:id="1985817036">
                      <w:marLeft w:val="0"/>
                      <w:marRight w:val="0"/>
                      <w:marTop w:val="0"/>
                      <w:marBottom w:val="0"/>
                      <w:divBdr>
                        <w:top w:val="none" w:sz="0" w:space="0" w:color="auto"/>
                        <w:left w:val="none" w:sz="0" w:space="0" w:color="auto"/>
                        <w:bottom w:val="none" w:sz="0" w:space="0" w:color="auto"/>
                        <w:right w:val="none" w:sz="0" w:space="0" w:color="auto"/>
                      </w:divBdr>
                      <w:divsChild>
                        <w:div w:id="1062214591">
                          <w:marLeft w:val="375"/>
                          <w:marRight w:val="375"/>
                          <w:marTop w:val="0"/>
                          <w:marBottom w:val="0"/>
                          <w:divBdr>
                            <w:top w:val="single" w:sz="6" w:space="4" w:color="EBEBEB"/>
                            <w:left w:val="single" w:sz="6" w:space="19" w:color="EBEBEB"/>
                            <w:bottom w:val="single" w:sz="6" w:space="8" w:color="EBEBEB"/>
                            <w:right w:val="single" w:sz="6" w:space="19" w:color="EBEBEB"/>
                          </w:divBdr>
                          <w:divsChild>
                            <w:div w:id="19207454">
                              <w:marLeft w:val="0"/>
                              <w:marRight w:val="0"/>
                              <w:marTop w:val="0"/>
                              <w:marBottom w:val="225"/>
                              <w:divBdr>
                                <w:top w:val="none" w:sz="0" w:space="0" w:color="auto"/>
                                <w:left w:val="none" w:sz="0" w:space="0" w:color="auto"/>
                                <w:bottom w:val="none" w:sz="0" w:space="0" w:color="auto"/>
                                <w:right w:val="none" w:sz="0" w:space="0" w:color="auto"/>
                              </w:divBdr>
                              <w:divsChild>
                                <w:div w:id="1037971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5006944">
      <w:bodyDiv w:val="1"/>
      <w:marLeft w:val="0"/>
      <w:marRight w:val="0"/>
      <w:marTop w:val="0"/>
      <w:marBottom w:val="0"/>
      <w:divBdr>
        <w:top w:val="none" w:sz="0" w:space="0" w:color="auto"/>
        <w:left w:val="none" w:sz="0" w:space="0" w:color="auto"/>
        <w:bottom w:val="none" w:sz="0" w:space="0" w:color="auto"/>
        <w:right w:val="none" w:sz="0" w:space="0" w:color="auto"/>
      </w:divBdr>
    </w:div>
    <w:div w:id="1415780113">
      <w:bodyDiv w:val="1"/>
      <w:marLeft w:val="0"/>
      <w:marRight w:val="0"/>
      <w:marTop w:val="0"/>
      <w:marBottom w:val="0"/>
      <w:divBdr>
        <w:top w:val="none" w:sz="0" w:space="0" w:color="auto"/>
        <w:left w:val="none" w:sz="0" w:space="0" w:color="auto"/>
        <w:bottom w:val="none" w:sz="0" w:space="0" w:color="auto"/>
        <w:right w:val="none" w:sz="0" w:space="0" w:color="auto"/>
      </w:divBdr>
    </w:div>
    <w:div w:id="1417828692">
      <w:bodyDiv w:val="1"/>
      <w:marLeft w:val="0"/>
      <w:marRight w:val="0"/>
      <w:marTop w:val="0"/>
      <w:marBottom w:val="0"/>
      <w:divBdr>
        <w:top w:val="none" w:sz="0" w:space="0" w:color="auto"/>
        <w:left w:val="none" w:sz="0" w:space="0" w:color="auto"/>
        <w:bottom w:val="none" w:sz="0" w:space="0" w:color="auto"/>
        <w:right w:val="none" w:sz="0" w:space="0" w:color="auto"/>
      </w:divBdr>
    </w:div>
    <w:div w:id="1425540830">
      <w:bodyDiv w:val="1"/>
      <w:marLeft w:val="0"/>
      <w:marRight w:val="0"/>
      <w:marTop w:val="0"/>
      <w:marBottom w:val="0"/>
      <w:divBdr>
        <w:top w:val="none" w:sz="0" w:space="0" w:color="auto"/>
        <w:left w:val="none" w:sz="0" w:space="0" w:color="auto"/>
        <w:bottom w:val="none" w:sz="0" w:space="0" w:color="auto"/>
        <w:right w:val="none" w:sz="0" w:space="0" w:color="auto"/>
      </w:divBdr>
    </w:div>
    <w:div w:id="1436634549">
      <w:bodyDiv w:val="1"/>
      <w:marLeft w:val="0"/>
      <w:marRight w:val="0"/>
      <w:marTop w:val="0"/>
      <w:marBottom w:val="0"/>
      <w:divBdr>
        <w:top w:val="none" w:sz="0" w:space="0" w:color="auto"/>
        <w:left w:val="none" w:sz="0" w:space="0" w:color="auto"/>
        <w:bottom w:val="none" w:sz="0" w:space="0" w:color="auto"/>
        <w:right w:val="none" w:sz="0" w:space="0" w:color="auto"/>
      </w:divBdr>
    </w:div>
    <w:div w:id="1436945178">
      <w:bodyDiv w:val="1"/>
      <w:marLeft w:val="0"/>
      <w:marRight w:val="0"/>
      <w:marTop w:val="0"/>
      <w:marBottom w:val="0"/>
      <w:divBdr>
        <w:top w:val="none" w:sz="0" w:space="0" w:color="auto"/>
        <w:left w:val="none" w:sz="0" w:space="0" w:color="auto"/>
        <w:bottom w:val="none" w:sz="0" w:space="0" w:color="auto"/>
        <w:right w:val="none" w:sz="0" w:space="0" w:color="auto"/>
      </w:divBdr>
    </w:div>
    <w:div w:id="1438062640">
      <w:bodyDiv w:val="1"/>
      <w:marLeft w:val="0"/>
      <w:marRight w:val="0"/>
      <w:marTop w:val="0"/>
      <w:marBottom w:val="0"/>
      <w:divBdr>
        <w:top w:val="none" w:sz="0" w:space="0" w:color="auto"/>
        <w:left w:val="none" w:sz="0" w:space="0" w:color="auto"/>
        <w:bottom w:val="none" w:sz="0" w:space="0" w:color="auto"/>
        <w:right w:val="none" w:sz="0" w:space="0" w:color="auto"/>
      </w:divBdr>
    </w:div>
    <w:div w:id="1453161519">
      <w:bodyDiv w:val="1"/>
      <w:marLeft w:val="0"/>
      <w:marRight w:val="0"/>
      <w:marTop w:val="0"/>
      <w:marBottom w:val="0"/>
      <w:divBdr>
        <w:top w:val="none" w:sz="0" w:space="0" w:color="auto"/>
        <w:left w:val="none" w:sz="0" w:space="0" w:color="auto"/>
        <w:bottom w:val="none" w:sz="0" w:space="0" w:color="auto"/>
        <w:right w:val="none" w:sz="0" w:space="0" w:color="auto"/>
      </w:divBdr>
    </w:div>
    <w:div w:id="1454664850">
      <w:bodyDiv w:val="1"/>
      <w:marLeft w:val="0"/>
      <w:marRight w:val="0"/>
      <w:marTop w:val="0"/>
      <w:marBottom w:val="0"/>
      <w:divBdr>
        <w:top w:val="none" w:sz="0" w:space="0" w:color="auto"/>
        <w:left w:val="none" w:sz="0" w:space="0" w:color="auto"/>
        <w:bottom w:val="none" w:sz="0" w:space="0" w:color="auto"/>
        <w:right w:val="none" w:sz="0" w:space="0" w:color="auto"/>
      </w:divBdr>
    </w:div>
    <w:div w:id="1469204230">
      <w:bodyDiv w:val="1"/>
      <w:marLeft w:val="0"/>
      <w:marRight w:val="0"/>
      <w:marTop w:val="0"/>
      <w:marBottom w:val="0"/>
      <w:divBdr>
        <w:top w:val="none" w:sz="0" w:space="0" w:color="auto"/>
        <w:left w:val="none" w:sz="0" w:space="0" w:color="auto"/>
        <w:bottom w:val="none" w:sz="0" w:space="0" w:color="auto"/>
        <w:right w:val="none" w:sz="0" w:space="0" w:color="auto"/>
      </w:divBdr>
    </w:div>
    <w:div w:id="1470320162">
      <w:bodyDiv w:val="1"/>
      <w:marLeft w:val="0"/>
      <w:marRight w:val="0"/>
      <w:marTop w:val="0"/>
      <w:marBottom w:val="0"/>
      <w:divBdr>
        <w:top w:val="none" w:sz="0" w:space="0" w:color="auto"/>
        <w:left w:val="none" w:sz="0" w:space="0" w:color="auto"/>
        <w:bottom w:val="none" w:sz="0" w:space="0" w:color="auto"/>
        <w:right w:val="none" w:sz="0" w:space="0" w:color="auto"/>
      </w:divBdr>
    </w:div>
    <w:div w:id="1471286954">
      <w:bodyDiv w:val="1"/>
      <w:marLeft w:val="0"/>
      <w:marRight w:val="0"/>
      <w:marTop w:val="0"/>
      <w:marBottom w:val="0"/>
      <w:divBdr>
        <w:top w:val="none" w:sz="0" w:space="0" w:color="auto"/>
        <w:left w:val="none" w:sz="0" w:space="0" w:color="auto"/>
        <w:bottom w:val="none" w:sz="0" w:space="0" w:color="auto"/>
        <w:right w:val="none" w:sz="0" w:space="0" w:color="auto"/>
      </w:divBdr>
    </w:div>
    <w:div w:id="1474642128">
      <w:bodyDiv w:val="1"/>
      <w:marLeft w:val="0"/>
      <w:marRight w:val="0"/>
      <w:marTop w:val="0"/>
      <w:marBottom w:val="0"/>
      <w:divBdr>
        <w:top w:val="none" w:sz="0" w:space="0" w:color="auto"/>
        <w:left w:val="none" w:sz="0" w:space="0" w:color="auto"/>
        <w:bottom w:val="none" w:sz="0" w:space="0" w:color="auto"/>
        <w:right w:val="none" w:sz="0" w:space="0" w:color="auto"/>
      </w:divBdr>
    </w:div>
    <w:div w:id="1475829820">
      <w:bodyDiv w:val="1"/>
      <w:marLeft w:val="0"/>
      <w:marRight w:val="0"/>
      <w:marTop w:val="0"/>
      <w:marBottom w:val="0"/>
      <w:divBdr>
        <w:top w:val="none" w:sz="0" w:space="0" w:color="auto"/>
        <w:left w:val="none" w:sz="0" w:space="0" w:color="auto"/>
        <w:bottom w:val="none" w:sz="0" w:space="0" w:color="auto"/>
        <w:right w:val="none" w:sz="0" w:space="0" w:color="auto"/>
      </w:divBdr>
    </w:div>
    <w:div w:id="1477575041">
      <w:bodyDiv w:val="1"/>
      <w:marLeft w:val="0"/>
      <w:marRight w:val="0"/>
      <w:marTop w:val="0"/>
      <w:marBottom w:val="0"/>
      <w:divBdr>
        <w:top w:val="none" w:sz="0" w:space="0" w:color="auto"/>
        <w:left w:val="none" w:sz="0" w:space="0" w:color="auto"/>
        <w:bottom w:val="none" w:sz="0" w:space="0" w:color="auto"/>
        <w:right w:val="none" w:sz="0" w:space="0" w:color="auto"/>
      </w:divBdr>
    </w:div>
    <w:div w:id="1486970251">
      <w:bodyDiv w:val="1"/>
      <w:marLeft w:val="0"/>
      <w:marRight w:val="0"/>
      <w:marTop w:val="0"/>
      <w:marBottom w:val="0"/>
      <w:divBdr>
        <w:top w:val="none" w:sz="0" w:space="0" w:color="auto"/>
        <w:left w:val="none" w:sz="0" w:space="0" w:color="auto"/>
        <w:bottom w:val="none" w:sz="0" w:space="0" w:color="auto"/>
        <w:right w:val="none" w:sz="0" w:space="0" w:color="auto"/>
      </w:divBdr>
    </w:div>
    <w:div w:id="1500196980">
      <w:bodyDiv w:val="1"/>
      <w:marLeft w:val="0"/>
      <w:marRight w:val="0"/>
      <w:marTop w:val="0"/>
      <w:marBottom w:val="0"/>
      <w:divBdr>
        <w:top w:val="none" w:sz="0" w:space="0" w:color="auto"/>
        <w:left w:val="none" w:sz="0" w:space="0" w:color="auto"/>
        <w:bottom w:val="none" w:sz="0" w:space="0" w:color="auto"/>
        <w:right w:val="none" w:sz="0" w:space="0" w:color="auto"/>
      </w:divBdr>
    </w:div>
    <w:div w:id="1500995771">
      <w:bodyDiv w:val="1"/>
      <w:marLeft w:val="0"/>
      <w:marRight w:val="0"/>
      <w:marTop w:val="0"/>
      <w:marBottom w:val="0"/>
      <w:divBdr>
        <w:top w:val="none" w:sz="0" w:space="0" w:color="auto"/>
        <w:left w:val="none" w:sz="0" w:space="0" w:color="auto"/>
        <w:bottom w:val="none" w:sz="0" w:space="0" w:color="auto"/>
        <w:right w:val="none" w:sz="0" w:space="0" w:color="auto"/>
      </w:divBdr>
    </w:div>
    <w:div w:id="1502312179">
      <w:bodyDiv w:val="1"/>
      <w:marLeft w:val="0"/>
      <w:marRight w:val="0"/>
      <w:marTop w:val="0"/>
      <w:marBottom w:val="0"/>
      <w:divBdr>
        <w:top w:val="none" w:sz="0" w:space="0" w:color="auto"/>
        <w:left w:val="none" w:sz="0" w:space="0" w:color="auto"/>
        <w:bottom w:val="none" w:sz="0" w:space="0" w:color="auto"/>
        <w:right w:val="none" w:sz="0" w:space="0" w:color="auto"/>
      </w:divBdr>
    </w:div>
    <w:div w:id="1507552609">
      <w:bodyDiv w:val="1"/>
      <w:marLeft w:val="0"/>
      <w:marRight w:val="0"/>
      <w:marTop w:val="0"/>
      <w:marBottom w:val="0"/>
      <w:divBdr>
        <w:top w:val="none" w:sz="0" w:space="0" w:color="auto"/>
        <w:left w:val="none" w:sz="0" w:space="0" w:color="auto"/>
        <w:bottom w:val="none" w:sz="0" w:space="0" w:color="auto"/>
        <w:right w:val="none" w:sz="0" w:space="0" w:color="auto"/>
      </w:divBdr>
    </w:div>
    <w:div w:id="1510945623">
      <w:bodyDiv w:val="1"/>
      <w:marLeft w:val="0"/>
      <w:marRight w:val="0"/>
      <w:marTop w:val="0"/>
      <w:marBottom w:val="0"/>
      <w:divBdr>
        <w:top w:val="none" w:sz="0" w:space="0" w:color="auto"/>
        <w:left w:val="none" w:sz="0" w:space="0" w:color="auto"/>
        <w:bottom w:val="none" w:sz="0" w:space="0" w:color="auto"/>
        <w:right w:val="none" w:sz="0" w:space="0" w:color="auto"/>
      </w:divBdr>
    </w:div>
    <w:div w:id="1524898345">
      <w:bodyDiv w:val="1"/>
      <w:marLeft w:val="0"/>
      <w:marRight w:val="0"/>
      <w:marTop w:val="0"/>
      <w:marBottom w:val="0"/>
      <w:divBdr>
        <w:top w:val="none" w:sz="0" w:space="0" w:color="auto"/>
        <w:left w:val="none" w:sz="0" w:space="0" w:color="auto"/>
        <w:bottom w:val="none" w:sz="0" w:space="0" w:color="auto"/>
        <w:right w:val="none" w:sz="0" w:space="0" w:color="auto"/>
      </w:divBdr>
    </w:div>
    <w:div w:id="1528366622">
      <w:bodyDiv w:val="1"/>
      <w:marLeft w:val="0"/>
      <w:marRight w:val="0"/>
      <w:marTop w:val="0"/>
      <w:marBottom w:val="0"/>
      <w:divBdr>
        <w:top w:val="none" w:sz="0" w:space="0" w:color="auto"/>
        <w:left w:val="none" w:sz="0" w:space="0" w:color="auto"/>
        <w:bottom w:val="none" w:sz="0" w:space="0" w:color="auto"/>
        <w:right w:val="none" w:sz="0" w:space="0" w:color="auto"/>
      </w:divBdr>
    </w:div>
    <w:div w:id="1528372004">
      <w:bodyDiv w:val="1"/>
      <w:marLeft w:val="0"/>
      <w:marRight w:val="0"/>
      <w:marTop w:val="0"/>
      <w:marBottom w:val="0"/>
      <w:divBdr>
        <w:top w:val="none" w:sz="0" w:space="0" w:color="auto"/>
        <w:left w:val="none" w:sz="0" w:space="0" w:color="auto"/>
        <w:bottom w:val="none" w:sz="0" w:space="0" w:color="auto"/>
        <w:right w:val="none" w:sz="0" w:space="0" w:color="auto"/>
      </w:divBdr>
    </w:div>
    <w:div w:id="1533805674">
      <w:bodyDiv w:val="1"/>
      <w:marLeft w:val="0"/>
      <w:marRight w:val="0"/>
      <w:marTop w:val="0"/>
      <w:marBottom w:val="0"/>
      <w:divBdr>
        <w:top w:val="none" w:sz="0" w:space="0" w:color="auto"/>
        <w:left w:val="none" w:sz="0" w:space="0" w:color="auto"/>
        <w:bottom w:val="none" w:sz="0" w:space="0" w:color="auto"/>
        <w:right w:val="none" w:sz="0" w:space="0" w:color="auto"/>
      </w:divBdr>
    </w:div>
    <w:div w:id="1538930614">
      <w:bodyDiv w:val="1"/>
      <w:marLeft w:val="0"/>
      <w:marRight w:val="0"/>
      <w:marTop w:val="0"/>
      <w:marBottom w:val="0"/>
      <w:divBdr>
        <w:top w:val="none" w:sz="0" w:space="0" w:color="auto"/>
        <w:left w:val="none" w:sz="0" w:space="0" w:color="auto"/>
        <w:bottom w:val="none" w:sz="0" w:space="0" w:color="auto"/>
        <w:right w:val="none" w:sz="0" w:space="0" w:color="auto"/>
      </w:divBdr>
    </w:div>
    <w:div w:id="1542935044">
      <w:bodyDiv w:val="1"/>
      <w:marLeft w:val="0"/>
      <w:marRight w:val="0"/>
      <w:marTop w:val="0"/>
      <w:marBottom w:val="0"/>
      <w:divBdr>
        <w:top w:val="none" w:sz="0" w:space="0" w:color="auto"/>
        <w:left w:val="none" w:sz="0" w:space="0" w:color="auto"/>
        <w:bottom w:val="none" w:sz="0" w:space="0" w:color="auto"/>
        <w:right w:val="none" w:sz="0" w:space="0" w:color="auto"/>
      </w:divBdr>
    </w:div>
    <w:div w:id="1543471095">
      <w:bodyDiv w:val="1"/>
      <w:marLeft w:val="0"/>
      <w:marRight w:val="0"/>
      <w:marTop w:val="0"/>
      <w:marBottom w:val="0"/>
      <w:divBdr>
        <w:top w:val="none" w:sz="0" w:space="0" w:color="auto"/>
        <w:left w:val="none" w:sz="0" w:space="0" w:color="auto"/>
        <w:bottom w:val="none" w:sz="0" w:space="0" w:color="auto"/>
        <w:right w:val="none" w:sz="0" w:space="0" w:color="auto"/>
      </w:divBdr>
    </w:div>
    <w:div w:id="1544519210">
      <w:bodyDiv w:val="1"/>
      <w:marLeft w:val="0"/>
      <w:marRight w:val="0"/>
      <w:marTop w:val="0"/>
      <w:marBottom w:val="0"/>
      <w:divBdr>
        <w:top w:val="none" w:sz="0" w:space="0" w:color="auto"/>
        <w:left w:val="none" w:sz="0" w:space="0" w:color="auto"/>
        <w:bottom w:val="none" w:sz="0" w:space="0" w:color="auto"/>
        <w:right w:val="none" w:sz="0" w:space="0" w:color="auto"/>
      </w:divBdr>
    </w:div>
    <w:div w:id="1547331174">
      <w:bodyDiv w:val="1"/>
      <w:marLeft w:val="0"/>
      <w:marRight w:val="0"/>
      <w:marTop w:val="0"/>
      <w:marBottom w:val="0"/>
      <w:divBdr>
        <w:top w:val="none" w:sz="0" w:space="0" w:color="auto"/>
        <w:left w:val="none" w:sz="0" w:space="0" w:color="auto"/>
        <w:bottom w:val="none" w:sz="0" w:space="0" w:color="auto"/>
        <w:right w:val="none" w:sz="0" w:space="0" w:color="auto"/>
      </w:divBdr>
    </w:div>
    <w:div w:id="1547790371">
      <w:bodyDiv w:val="1"/>
      <w:marLeft w:val="0"/>
      <w:marRight w:val="0"/>
      <w:marTop w:val="0"/>
      <w:marBottom w:val="0"/>
      <w:divBdr>
        <w:top w:val="none" w:sz="0" w:space="0" w:color="auto"/>
        <w:left w:val="none" w:sz="0" w:space="0" w:color="auto"/>
        <w:bottom w:val="none" w:sz="0" w:space="0" w:color="auto"/>
        <w:right w:val="none" w:sz="0" w:space="0" w:color="auto"/>
      </w:divBdr>
    </w:div>
    <w:div w:id="1548488352">
      <w:bodyDiv w:val="1"/>
      <w:marLeft w:val="0"/>
      <w:marRight w:val="0"/>
      <w:marTop w:val="0"/>
      <w:marBottom w:val="0"/>
      <w:divBdr>
        <w:top w:val="none" w:sz="0" w:space="0" w:color="auto"/>
        <w:left w:val="none" w:sz="0" w:space="0" w:color="auto"/>
        <w:bottom w:val="none" w:sz="0" w:space="0" w:color="auto"/>
        <w:right w:val="none" w:sz="0" w:space="0" w:color="auto"/>
      </w:divBdr>
    </w:div>
    <w:div w:id="1554580880">
      <w:bodyDiv w:val="1"/>
      <w:marLeft w:val="0"/>
      <w:marRight w:val="0"/>
      <w:marTop w:val="0"/>
      <w:marBottom w:val="0"/>
      <w:divBdr>
        <w:top w:val="none" w:sz="0" w:space="0" w:color="auto"/>
        <w:left w:val="none" w:sz="0" w:space="0" w:color="auto"/>
        <w:bottom w:val="none" w:sz="0" w:space="0" w:color="auto"/>
        <w:right w:val="none" w:sz="0" w:space="0" w:color="auto"/>
      </w:divBdr>
    </w:div>
    <w:div w:id="1557429427">
      <w:bodyDiv w:val="1"/>
      <w:marLeft w:val="0"/>
      <w:marRight w:val="0"/>
      <w:marTop w:val="0"/>
      <w:marBottom w:val="0"/>
      <w:divBdr>
        <w:top w:val="none" w:sz="0" w:space="0" w:color="auto"/>
        <w:left w:val="none" w:sz="0" w:space="0" w:color="auto"/>
        <w:bottom w:val="none" w:sz="0" w:space="0" w:color="auto"/>
        <w:right w:val="none" w:sz="0" w:space="0" w:color="auto"/>
      </w:divBdr>
    </w:div>
    <w:div w:id="1563709866">
      <w:bodyDiv w:val="1"/>
      <w:marLeft w:val="0"/>
      <w:marRight w:val="0"/>
      <w:marTop w:val="0"/>
      <w:marBottom w:val="0"/>
      <w:divBdr>
        <w:top w:val="none" w:sz="0" w:space="0" w:color="auto"/>
        <w:left w:val="none" w:sz="0" w:space="0" w:color="auto"/>
        <w:bottom w:val="none" w:sz="0" w:space="0" w:color="auto"/>
        <w:right w:val="none" w:sz="0" w:space="0" w:color="auto"/>
      </w:divBdr>
    </w:div>
    <w:div w:id="1570506480">
      <w:bodyDiv w:val="1"/>
      <w:marLeft w:val="0"/>
      <w:marRight w:val="0"/>
      <w:marTop w:val="0"/>
      <w:marBottom w:val="0"/>
      <w:divBdr>
        <w:top w:val="none" w:sz="0" w:space="0" w:color="auto"/>
        <w:left w:val="none" w:sz="0" w:space="0" w:color="auto"/>
        <w:bottom w:val="none" w:sz="0" w:space="0" w:color="auto"/>
        <w:right w:val="none" w:sz="0" w:space="0" w:color="auto"/>
      </w:divBdr>
    </w:div>
    <w:div w:id="1576040852">
      <w:bodyDiv w:val="1"/>
      <w:marLeft w:val="0"/>
      <w:marRight w:val="0"/>
      <w:marTop w:val="0"/>
      <w:marBottom w:val="0"/>
      <w:divBdr>
        <w:top w:val="none" w:sz="0" w:space="0" w:color="auto"/>
        <w:left w:val="none" w:sz="0" w:space="0" w:color="auto"/>
        <w:bottom w:val="none" w:sz="0" w:space="0" w:color="auto"/>
        <w:right w:val="none" w:sz="0" w:space="0" w:color="auto"/>
      </w:divBdr>
      <w:divsChild>
        <w:div w:id="909845889">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198896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710772">
      <w:bodyDiv w:val="1"/>
      <w:marLeft w:val="0"/>
      <w:marRight w:val="0"/>
      <w:marTop w:val="0"/>
      <w:marBottom w:val="0"/>
      <w:divBdr>
        <w:top w:val="none" w:sz="0" w:space="0" w:color="auto"/>
        <w:left w:val="none" w:sz="0" w:space="0" w:color="auto"/>
        <w:bottom w:val="none" w:sz="0" w:space="0" w:color="auto"/>
        <w:right w:val="none" w:sz="0" w:space="0" w:color="auto"/>
      </w:divBdr>
    </w:div>
    <w:div w:id="1581140052">
      <w:bodyDiv w:val="1"/>
      <w:marLeft w:val="0"/>
      <w:marRight w:val="0"/>
      <w:marTop w:val="0"/>
      <w:marBottom w:val="0"/>
      <w:divBdr>
        <w:top w:val="none" w:sz="0" w:space="0" w:color="auto"/>
        <w:left w:val="none" w:sz="0" w:space="0" w:color="auto"/>
        <w:bottom w:val="none" w:sz="0" w:space="0" w:color="auto"/>
        <w:right w:val="none" w:sz="0" w:space="0" w:color="auto"/>
      </w:divBdr>
    </w:div>
    <w:div w:id="1583177889">
      <w:bodyDiv w:val="1"/>
      <w:marLeft w:val="0"/>
      <w:marRight w:val="0"/>
      <w:marTop w:val="0"/>
      <w:marBottom w:val="0"/>
      <w:divBdr>
        <w:top w:val="none" w:sz="0" w:space="0" w:color="auto"/>
        <w:left w:val="none" w:sz="0" w:space="0" w:color="auto"/>
        <w:bottom w:val="none" w:sz="0" w:space="0" w:color="auto"/>
        <w:right w:val="none" w:sz="0" w:space="0" w:color="auto"/>
      </w:divBdr>
    </w:div>
    <w:div w:id="1588004052">
      <w:bodyDiv w:val="1"/>
      <w:marLeft w:val="0"/>
      <w:marRight w:val="0"/>
      <w:marTop w:val="0"/>
      <w:marBottom w:val="0"/>
      <w:divBdr>
        <w:top w:val="none" w:sz="0" w:space="0" w:color="auto"/>
        <w:left w:val="none" w:sz="0" w:space="0" w:color="auto"/>
        <w:bottom w:val="none" w:sz="0" w:space="0" w:color="auto"/>
        <w:right w:val="none" w:sz="0" w:space="0" w:color="auto"/>
      </w:divBdr>
    </w:div>
    <w:div w:id="1591961482">
      <w:bodyDiv w:val="1"/>
      <w:marLeft w:val="0"/>
      <w:marRight w:val="0"/>
      <w:marTop w:val="0"/>
      <w:marBottom w:val="0"/>
      <w:divBdr>
        <w:top w:val="none" w:sz="0" w:space="0" w:color="auto"/>
        <w:left w:val="none" w:sz="0" w:space="0" w:color="auto"/>
        <w:bottom w:val="none" w:sz="0" w:space="0" w:color="auto"/>
        <w:right w:val="none" w:sz="0" w:space="0" w:color="auto"/>
      </w:divBdr>
    </w:div>
    <w:div w:id="1594392346">
      <w:bodyDiv w:val="1"/>
      <w:marLeft w:val="0"/>
      <w:marRight w:val="0"/>
      <w:marTop w:val="0"/>
      <w:marBottom w:val="0"/>
      <w:divBdr>
        <w:top w:val="none" w:sz="0" w:space="0" w:color="auto"/>
        <w:left w:val="none" w:sz="0" w:space="0" w:color="auto"/>
        <w:bottom w:val="none" w:sz="0" w:space="0" w:color="auto"/>
        <w:right w:val="none" w:sz="0" w:space="0" w:color="auto"/>
      </w:divBdr>
    </w:div>
    <w:div w:id="1603030406">
      <w:bodyDiv w:val="1"/>
      <w:marLeft w:val="0"/>
      <w:marRight w:val="0"/>
      <w:marTop w:val="0"/>
      <w:marBottom w:val="0"/>
      <w:divBdr>
        <w:top w:val="none" w:sz="0" w:space="0" w:color="auto"/>
        <w:left w:val="none" w:sz="0" w:space="0" w:color="auto"/>
        <w:bottom w:val="none" w:sz="0" w:space="0" w:color="auto"/>
        <w:right w:val="none" w:sz="0" w:space="0" w:color="auto"/>
      </w:divBdr>
    </w:div>
    <w:div w:id="1603340360">
      <w:bodyDiv w:val="1"/>
      <w:marLeft w:val="0"/>
      <w:marRight w:val="0"/>
      <w:marTop w:val="0"/>
      <w:marBottom w:val="0"/>
      <w:divBdr>
        <w:top w:val="none" w:sz="0" w:space="0" w:color="auto"/>
        <w:left w:val="none" w:sz="0" w:space="0" w:color="auto"/>
        <w:bottom w:val="none" w:sz="0" w:space="0" w:color="auto"/>
        <w:right w:val="none" w:sz="0" w:space="0" w:color="auto"/>
      </w:divBdr>
    </w:div>
    <w:div w:id="1605112257">
      <w:bodyDiv w:val="1"/>
      <w:marLeft w:val="0"/>
      <w:marRight w:val="0"/>
      <w:marTop w:val="0"/>
      <w:marBottom w:val="0"/>
      <w:divBdr>
        <w:top w:val="none" w:sz="0" w:space="0" w:color="auto"/>
        <w:left w:val="none" w:sz="0" w:space="0" w:color="auto"/>
        <w:bottom w:val="none" w:sz="0" w:space="0" w:color="auto"/>
        <w:right w:val="none" w:sz="0" w:space="0" w:color="auto"/>
      </w:divBdr>
    </w:div>
    <w:div w:id="1619295699">
      <w:bodyDiv w:val="1"/>
      <w:marLeft w:val="0"/>
      <w:marRight w:val="0"/>
      <w:marTop w:val="0"/>
      <w:marBottom w:val="0"/>
      <w:divBdr>
        <w:top w:val="none" w:sz="0" w:space="0" w:color="auto"/>
        <w:left w:val="none" w:sz="0" w:space="0" w:color="auto"/>
        <w:bottom w:val="none" w:sz="0" w:space="0" w:color="auto"/>
        <w:right w:val="none" w:sz="0" w:space="0" w:color="auto"/>
      </w:divBdr>
    </w:div>
    <w:div w:id="1623343327">
      <w:bodyDiv w:val="1"/>
      <w:marLeft w:val="0"/>
      <w:marRight w:val="0"/>
      <w:marTop w:val="0"/>
      <w:marBottom w:val="0"/>
      <w:divBdr>
        <w:top w:val="none" w:sz="0" w:space="0" w:color="auto"/>
        <w:left w:val="none" w:sz="0" w:space="0" w:color="auto"/>
        <w:bottom w:val="none" w:sz="0" w:space="0" w:color="auto"/>
        <w:right w:val="none" w:sz="0" w:space="0" w:color="auto"/>
      </w:divBdr>
    </w:div>
    <w:div w:id="1624842140">
      <w:bodyDiv w:val="1"/>
      <w:marLeft w:val="0"/>
      <w:marRight w:val="0"/>
      <w:marTop w:val="0"/>
      <w:marBottom w:val="0"/>
      <w:divBdr>
        <w:top w:val="none" w:sz="0" w:space="0" w:color="auto"/>
        <w:left w:val="none" w:sz="0" w:space="0" w:color="auto"/>
        <w:bottom w:val="none" w:sz="0" w:space="0" w:color="auto"/>
        <w:right w:val="none" w:sz="0" w:space="0" w:color="auto"/>
      </w:divBdr>
    </w:div>
    <w:div w:id="1626037344">
      <w:bodyDiv w:val="1"/>
      <w:marLeft w:val="0"/>
      <w:marRight w:val="0"/>
      <w:marTop w:val="0"/>
      <w:marBottom w:val="0"/>
      <w:divBdr>
        <w:top w:val="none" w:sz="0" w:space="0" w:color="auto"/>
        <w:left w:val="none" w:sz="0" w:space="0" w:color="auto"/>
        <w:bottom w:val="none" w:sz="0" w:space="0" w:color="auto"/>
        <w:right w:val="none" w:sz="0" w:space="0" w:color="auto"/>
      </w:divBdr>
    </w:div>
    <w:div w:id="1626736050">
      <w:bodyDiv w:val="1"/>
      <w:marLeft w:val="0"/>
      <w:marRight w:val="0"/>
      <w:marTop w:val="0"/>
      <w:marBottom w:val="0"/>
      <w:divBdr>
        <w:top w:val="none" w:sz="0" w:space="0" w:color="auto"/>
        <w:left w:val="none" w:sz="0" w:space="0" w:color="auto"/>
        <w:bottom w:val="none" w:sz="0" w:space="0" w:color="auto"/>
        <w:right w:val="none" w:sz="0" w:space="0" w:color="auto"/>
      </w:divBdr>
    </w:div>
    <w:div w:id="1628584172">
      <w:bodyDiv w:val="1"/>
      <w:marLeft w:val="0"/>
      <w:marRight w:val="0"/>
      <w:marTop w:val="0"/>
      <w:marBottom w:val="0"/>
      <w:divBdr>
        <w:top w:val="none" w:sz="0" w:space="0" w:color="auto"/>
        <w:left w:val="none" w:sz="0" w:space="0" w:color="auto"/>
        <w:bottom w:val="none" w:sz="0" w:space="0" w:color="auto"/>
        <w:right w:val="none" w:sz="0" w:space="0" w:color="auto"/>
      </w:divBdr>
    </w:div>
    <w:div w:id="1629314870">
      <w:bodyDiv w:val="1"/>
      <w:marLeft w:val="0"/>
      <w:marRight w:val="0"/>
      <w:marTop w:val="0"/>
      <w:marBottom w:val="0"/>
      <w:divBdr>
        <w:top w:val="none" w:sz="0" w:space="0" w:color="auto"/>
        <w:left w:val="none" w:sz="0" w:space="0" w:color="auto"/>
        <w:bottom w:val="none" w:sz="0" w:space="0" w:color="auto"/>
        <w:right w:val="none" w:sz="0" w:space="0" w:color="auto"/>
      </w:divBdr>
    </w:div>
    <w:div w:id="1640260169">
      <w:bodyDiv w:val="1"/>
      <w:marLeft w:val="0"/>
      <w:marRight w:val="0"/>
      <w:marTop w:val="0"/>
      <w:marBottom w:val="0"/>
      <w:divBdr>
        <w:top w:val="none" w:sz="0" w:space="0" w:color="auto"/>
        <w:left w:val="none" w:sz="0" w:space="0" w:color="auto"/>
        <w:bottom w:val="none" w:sz="0" w:space="0" w:color="auto"/>
        <w:right w:val="none" w:sz="0" w:space="0" w:color="auto"/>
      </w:divBdr>
    </w:div>
    <w:div w:id="1647008581">
      <w:bodyDiv w:val="1"/>
      <w:marLeft w:val="0"/>
      <w:marRight w:val="0"/>
      <w:marTop w:val="0"/>
      <w:marBottom w:val="0"/>
      <w:divBdr>
        <w:top w:val="none" w:sz="0" w:space="0" w:color="auto"/>
        <w:left w:val="none" w:sz="0" w:space="0" w:color="auto"/>
        <w:bottom w:val="none" w:sz="0" w:space="0" w:color="auto"/>
        <w:right w:val="none" w:sz="0" w:space="0" w:color="auto"/>
      </w:divBdr>
    </w:div>
    <w:div w:id="1649943454">
      <w:bodyDiv w:val="1"/>
      <w:marLeft w:val="0"/>
      <w:marRight w:val="0"/>
      <w:marTop w:val="0"/>
      <w:marBottom w:val="0"/>
      <w:divBdr>
        <w:top w:val="none" w:sz="0" w:space="0" w:color="auto"/>
        <w:left w:val="none" w:sz="0" w:space="0" w:color="auto"/>
        <w:bottom w:val="none" w:sz="0" w:space="0" w:color="auto"/>
        <w:right w:val="none" w:sz="0" w:space="0" w:color="auto"/>
      </w:divBdr>
    </w:div>
    <w:div w:id="1652715932">
      <w:bodyDiv w:val="1"/>
      <w:marLeft w:val="0"/>
      <w:marRight w:val="0"/>
      <w:marTop w:val="0"/>
      <w:marBottom w:val="0"/>
      <w:divBdr>
        <w:top w:val="none" w:sz="0" w:space="0" w:color="auto"/>
        <w:left w:val="none" w:sz="0" w:space="0" w:color="auto"/>
        <w:bottom w:val="none" w:sz="0" w:space="0" w:color="auto"/>
        <w:right w:val="none" w:sz="0" w:space="0" w:color="auto"/>
      </w:divBdr>
    </w:div>
    <w:div w:id="1659073042">
      <w:bodyDiv w:val="1"/>
      <w:marLeft w:val="0"/>
      <w:marRight w:val="0"/>
      <w:marTop w:val="0"/>
      <w:marBottom w:val="0"/>
      <w:divBdr>
        <w:top w:val="none" w:sz="0" w:space="0" w:color="auto"/>
        <w:left w:val="none" w:sz="0" w:space="0" w:color="auto"/>
        <w:bottom w:val="none" w:sz="0" w:space="0" w:color="auto"/>
        <w:right w:val="none" w:sz="0" w:space="0" w:color="auto"/>
      </w:divBdr>
    </w:div>
    <w:div w:id="1661150843">
      <w:bodyDiv w:val="1"/>
      <w:marLeft w:val="0"/>
      <w:marRight w:val="0"/>
      <w:marTop w:val="0"/>
      <w:marBottom w:val="0"/>
      <w:divBdr>
        <w:top w:val="none" w:sz="0" w:space="0" w:color="auto"/>
        <w:left w:val="none" w:sz="0" w:space="0" w:color="auto"/>
        <w:bottom w:val="none" w:sz="0" w:space="0" w:color="auto"/>
        <w:right w:val="none" w:sz="0" w:space="0" w:color="auto"/>
      </w:divBdr>
    </w:div>
    <w:div w:id="1666519520">
      <w:bodyDiv w:val="1"/>
      <w:marLeft w:val="0"/>
      <w:marRight w:val="0"/>
      <w:marTop w:val="0"/>
      <w:marBottom w:val="0"/>
      <w:divBdr>
        <w:top w:val="none" w:sz="0" w:space="0" w:color="auto"/>
        <w:left w:val="none" w:sz="0" w:space="0" w:color="auto"/>
        <w:bottom w:val="none" w:sz="0" w:space="0" w:color="auto"/>
        <w:right w:val="none" w:sz="0" w:space="0" w:color="auto"/>
      </w:divBdr>
    </w:div>
    <w:div w:id="1668022974">
      <w:bodyDiv w:val="1"/>
      <w:marLeft w:val="0"/>
      <w:marRight w:val="0"/>
      <w:marTop w:val="0"/>
      <w:marBottom w:val="0"/>
      <w:divBdr>
        <w:top w:val="none" w:sz="0" w:space="0" w:color="auto"/>
        <w:left w:val="none" w:sz="0" w:space="0" w:color="auto"/>
        <w:bottom w:val="none" w:sz="0" w:space="0" w:color="auto"/>
        <w:right w:val="none" w:sz="0" w:space="0" w:color="auto"/>
      </w:divBdr>
    </w:div>
    <w:div w:id="1670253623">
      <w:bodyDiv w:val="1"/>
      <w:marLeft w:val="0"/>
      <w:marRight w:val="0"/>
      <w:marTop w:val="0"/>
      <w:marBottom w:val="0"/>
      <w:divBdr>
        <w:top w:val="none" w:sz="0" w:space="0" w:color="auto"/>
        <w:left w:val="none" w:sz="0" w:space="0" w:color="auto"/>
        <w:bottom w:val="none" w:sz="0" w:space="0" w:color="auto"/>
        <w:right w:val="none" w:sz="0" w:space="0" w:color="auto"/>
      </w:divBdr>
    </w:div>
    <w:div w:id="1677029757">
      <w:bodyDiv w:val="1"/>
      <w:marLeft w:val="0"/>
      <w:marRight w:val="0"/>
      <w:marTop w:val="0"/>
      <w:marBottom w:val="0"/>
      <w:divBdr>
        <w:top w:val="none" w:sz="0" w:space="0" w:color="auto"/>
        <w:left w:val="none" w:sz="0" w:space="0" w:color="auto"/>
        <w:bottom w:val="none" w:sz="0" w:space="0" w:color="auto"/>
        <w:right w:val="none" w:sz="0" w:space="0" w:color="auto"/>
      </w:divBdr>
    </w:div>
    <w:div w:id="1678078017">
      <w:bodyDiv w:val="1"/>
      <w:marLeft w:val="0"/>
      <w:marRight w:val="0"/>
      <w:marTop w:val="0"/>
      <w:marBottom w:val="0"/>
      <w:divBdr>
        <w:top w:val="none" w:sz="0" w:space="0" w:color="auto"/>
        <w:left w:val="none" w:sz="0" w:space="0" w:color="auto"/>
        <w:bottom w:val="none" w:sz="0" w:space="0" w:color="auto"/>
        <w:right w:val="none" w:sz="0" w:space="0" w:color="auto"/>
      </w:divBdr>
    </w:div>
    <w:div w:id="1686125781">
      <w:bodyDiv w:val="1"/>
      <w:marLeft w:val="0"/>
      <w:marRight w:val="0"/>
      <w:marTop w:val="0"/>
      <w:marBottom w:val="0"/>
      <w:divBdr>
        <w:top w:val="none" w:sz="0" w:space="0" w:color="auto"/>
        <w:left w:val="none" w:sz="0" w:space="0" w:color="auto"/>
        <w:bottom w:val="none" w:sz="0" w:space="0" w:color="auto"/>
        <w:right w:val="none" w:sz="0" w:space="0" w:color="auto"/>
      </w:divBdr>
    </w:div>
    <w:div w:id="1694914438">
      <w:bodyDiv w:val="1"/>
      <w:marLeft w:val="0"/>
      <w:marRight w:val="0"/>
      <w:marTop w:val="0"/>
      <w:marBottom w:val="0"/>
      <w:divBdr>
        <w:top w:val="none" w:sz="0" w:space="0" w:color="auto"/>
        <w:left w:val="none" w:sz="0" w:space="0" w:color="auto"/>
        <w:bottom w:val="none" w:sz="0" w:space="0" w:color="auto"/>
        <w:right w:val="none" w:sz="0" w:space="0" w:color="auto"/>
      </w:divBdr>
    </w:div>
    <w:div w:id="1696424666">
      <w:bodyDiv w:val="1"/>
      <w:marLeft w:val="0"/>
      <w:marRight w:val="0"/>
      <w:marTop w:val="0"/>
      <w:marBottom w:val="0"/>
      <w:divBdr>
        <w:top w:val="none" w:sz="0" w:space="0" w:color="auto"/>
        <w:left w:val="none" w:sz="0" w:space="0" w:color="auto"/>
        <w:bottom w:val="none" w:sz="0" w:space="0" w:color="auto"/>
        <w:right w:val="none" w:sz="0" w:space="0" w:color="auto"/>
      </w:divBdr>
    </w:div>
    <w:div w:id="1697850167">
      <w:bodyDiv w:val="1"/>
      <w:marLeft w:val="0"/>
      <w:marRight w:val="0"/>
      <w:marTop w:val="0"/>
      <w:marBottom w:val="0"/>
      <w:divBdr>
        <w:top w:val="none" w:sz="0" w:space="0" w:color="auto"/>
        <w:left w:val="none" w:sz="0" w:space="0" w:color="auto"/>
        <w:bottom w:val="none" w:sz="0" w:space="0" w:color="auto"/>
        <w:right w:val="none" w:sz="0" w:space="0" w:color="auto"/>
      </w:divBdr>
    </w:div>
    <w:div w:id="1701321545">
      <w:bodyDiv w:val="1"/>
      <w:marLeft w:val="0"/>
      <w:marRight w:val="0"/>
      <w:marTop w:val="0"/>
      <w:marBottom w:val="0"/>
      <w:divBdr>
        <w:top w:val="none" w:sz="0" w:space="0" w:color="auto"/>
        <w:left w:val="none" w:sz="0" w:space="0" w:color="auto"/>
        <w:bottom w:val="none" w:sz="0" w:space="0" w:color="auto"/>
        <w:right w:val="none" w:sz="0" w:space="0" w:color="auto"/>
      </w:divBdr>
    </w:div>
    <w:div w:id="1705135005">
      <w:bodyDiv w:val="1"/>
      <w:marLeft w:val="0"/>
      <w:marRight w:val="0"/>
      <w:marTop w:val="0"/>
      <w:marBottom w:val="0"/>
      <w:divBdr>
        <w:top w:val="none" w:sz="0" w:space="0" w:color="auto"/>
        <w:left w:val="none" w:sz="0" w:space="0" w:color="auto"/>
        <w:bottom w:val="none" w:sz="0" w:space="0" w:color="auto"/>
        <w:right w:val="none" w:sz="0" w:space="0" w:color="auto"/>
      </w:divBdr>
    </w:div>
    <w:div w:id="1709798377">
      <w:bodyDiv w:val="1"/>
      <w:marLeft w:val="0"/>
      <w:marRight w:val="0"/>
      <w:marTop w:val="0"/>
      <w:marBottom w:val="0"/>
      <w:divBdr>
        <w:top w:val="none" w:sz="0" w:space="0" w:color="auto"/>
        <w:left w:val="none" w:sz="0" w:space="0" w:color="auto"/>
        <w:bottom w:val="none" w:sz="0" w:space="0" w:color="auto"/>
        <w:right w:val="none" w:sz="0" w:space="0" w:color="auto"/>
      </w:divBdr>
    </w:div>
    <w:div w:id="1715424498">
      <w:bodyDiv w:val="1"/>
      <w:marLeft w:val="0"/>
      <w:marRight w:val="0"/>
      <w:marTop w:val="0"/>
      <w:marBottom w:val="0"/>
      <w:divBdr>
        <w:top w:val="none" w:sz="0" w:space="0" w:color="auto"/>
        <w:left w:val="none" w:sz="0" w:space="0" w:color="auto"/>
        <w:bottom w:val="none" w:sz="0" w:space="0" w:color="auto"/>
        <w:right w:val="none" w:sz="0" w:space="0" w:color="auto"/>
      </w:divBdr>
    </w:div>
    <w:div w:id="1721855814">
      <w:bodyDiv w:val="1"/>
      <w:marLeft w:val="0"/>
      <w:marRight w:val="0"/>
      <w:marTop w:val="0"/>
      <w:marBottom w:val="0"/>
      <w:divBdr>
        <w:top w:val="none" w:sz="0" w:space="0" w:color="auto"/>
        <w:left w:val="none" w:sz="0" w:space="0" w:color="auto"/>
        <w:bottom w:val="none" w:sz="0" w:space="0" w:color="auto"/>
        <w:right w:val="none" w:sz="0" w:space="0" w:color="auto"/>
      </w:divBdr>
    </w:div>
    <w:div w:id="1725642802">
      <w:bodyDiv w:val="1"/>
      <w:marLeft w:val="0"/>
      <w:marRight w:val="0"/>
      <w:marTop w:val="0"/>
      <w:marBottom w:val="0"/>
      <w:divBdr>
        <w:top w:val="none" w:sz="0" w:space="0" w:color="auto"/>
        <w:left w:val="none" w:sz="0" w:space="0" w:color="auto"/>
        <w:bottom w:val="none" w:sz="0" w:space="0" w:color="auto"/>
        <w:right w:val="none" w:sz="0" w:space="0" w:color="auto"/>
      </w:divBdr>
    </w:div>
    <w:div w:id="1734934545">
      <w:bodyDiv w:val="1"/>
      <w:marLeft w:val="0"/>
      <w:marRight w:val="0"/>
      <w:marTop w:val="0"/>
      <w:marBottom w:val="0"/>
      <w:divBdr>
        <w:top w:val="none" w:sz="0" w:space="0" w:color="auto"/>
        <w:left w:val="none" w:sz="0" w:space="0" w:color="auto"/>
        <w:bottom w:val="none" w:sz="0" w:space="0" w:color="auto"/>
        <w:right w:val="none" w:sz="0" w:space="0" w:color="auto"/>
      </w:divBdr>
    </w:div>
    <w:div w:id="1742870961">
      <w:bodyDiv w:val="1"/>
      <w:marLeft w:val="0"/>
      <w:marRight w:val="0"/>
      <w:marTop w:val="0"/>
      <w:marBottom w:val="0"/>
      <w:divBdr>
        <w:top w:val="none" w:sz="0" w:space="0" w:color="auto"/>
        <w:left w:val="none" w:sz="0" w:space="0" w:color="auto"/>
        <w:bottom w:val="none" w:sz="0" w:space="0" w:color="auto"/>
        <w:right w:val="none" w:sz="0" w:space="0" w:color="auto"/>
      </w:divBdr>
    </w:div>
    <w:div w:id="1747798806">
      <w:bodyDiv w:val="1"/>
      <w:marLeft w:val="0"/>
      <w:marRight w:val="0"/>
      <w:marTop w:val="0"/>
      <w:marBottom w:val="0"/>
      <w:divBdr>
        <w:top w:val="none" w:sz="0" w:space="0" w:color="auto"/>
        <w:left w:val="none" w:sz="0" w:space="0" w:color="auto"/>
        <w:bottom w:val="none" w:sz="0" w:space="0" w:color="auto"/>
        <w:right w:val="none" w:sz="0" w:space="0" w:color="auto"/>
      </w:divBdr>
    </w:div>
    <w:div w:id="1755513469">
      <w:bodyDiv w:val="1"/>
      <w:marLeft w:val="0"/>
      <w:marRight w:val="0"/>
      <w:marTop w:val="0"/>
      <w:marBottom w:val="0"/>
      <w:divBdr>
        <w:top w:val="none" w:sz="0" w:space="0" w:color="auto"/>
        <w:left w:val="none" w:sz="0" w:space="0" w:color="auto"/>
        <w:bottom w:val="none" w:sz="0" w:space="0" w:color="auto"/>
        <w:right w:val="none" w:sz="0" w:space="0" w:color="auto"/>
      </w:divBdr>
    </w:div>
    <w:div w:id="1755786744">
      <w:bodyDiv w:val="1"/>
      <w:marLeft w:val="0"/>
      <w:marRight w:val="0"/>
      <w:marTop w:val="0"/>
      <w:marBottom w:val="0"/>
      <w:divBdr>
        <w:top w:val="none" w:sz="0" w:space="0" w:color="auto"/>
        <w:left w:val="none" w:sz="0" w:space="0" w:color="auto"/>
        <w:bottom w:val="none" w:sz="0" w:space="0" w:color="auto"/>
        <w:right w:val="none" w:sz="0" w:space="0" w:color="auto"/>
      </w:divBdr>
    </w:div>
    <w:div w:id="1757939694">
      <w:bodyDiv w:val="1"/>
      <w:marLeft w:val="0"/>
      <w:marRight w:val="0"/>
      <w:marTop w:val="0"/>
      <w:marBottom w:val="0"/>
      <w:divBdr>
        <w:top w:val="none" w:sz="0" w:space="0" w:color="auto"/>
        <w:left w:val="none" w:sz="0" w:space="0" w:color="auto"/>
        <w:bottom w:val="none" w:sz="0" w:space="0" w:color="auto"/>
        <w:right w:val="none" w:sz="0" w:space="0" w:color="auto"/>
      </w:divBdr>
    </w:div>
    <w:div w:id="1758668880">
      <w:bodyDiv w:val="1"/>
      <w:marLeft w:val="0"/>
      <w:marRight w:val="0"/>
      <w:marTop w:val="0"/>
      <w:marBottom w:val="0"/>
      <w:divBdr>
        <w:top w:val="none" w:sz="0" w:space="0" w:color="auto"/>
        <w:left w:val="none" w:sz="0" w:space="0" w:color="auto"/>
        <w:bottom w:val="none" w:sz="0" w:space="0" w:color="auto"/>
        <w:right w:val="none" w:sz="0" w:space="0" w:color="auto"/>
      </w:divBdr>
    </w:div>
    <w:div w:id="1760055197">
      <w:bodyDiv w:val="1"/>
      <w:marLeft w:val="0"/>
      <w:marRight w:val="0"/>
      <w:marTop w:val="0"/>
      <w:marBottom w:val="0"/>
      <w:divBdr>
        <w:top w:val="none" w:sz="0" w:space="0" w:color="auto"/>
        <w:left w:val="none" w:sz="0" w:space="0" w:color="auto"/>
        <w:bottom w:val="none" w:sz="0" w:space="0" w:color="auto"/>
        <w:right w:val="none" w:sz="0" w:space="0" w:color="auto"/>
      </w:divBdr>
    </w:div>
    <w:div w:id="1767965866">
      <w:bodyDiv w:val="1"/>
      <w:marLeft w:val="0"/>
      <w:marRight w:val="0"/>
      <w:marTop w:val="0"/>
      <w:marBottom w:val="0"/>
      <w:divBdr>
        <w:top w:val="none" w:sz="0" w:space="0" w:color="auto"/>
        <w:left w:val="none" w:sz="0" w:space="0" w:color="auto"/>
        <w:bottom w:val="none" w:sz="0" w:space="0" w:color="auto"/>
        <w:right w:val="none" w:sz="0" w:space="0" w:color="auto"/>
      </w:divBdr>
    </w:div>
    <w:div w:id="1768966922">
      <w:bodyDiv w:val="1"/>
      <w:marLeft w:val="0"/>
      <w:marRight w:val="0"/>
      <w:marTop w:val="0"/>
      <w:marBottom w:val="0"/>
      <w:divBdr>
        <w:top w:val="none" w:sz="0" w:space="0" w:color="auto"/>
        <w:left w:val="none" w:sz="0" w:space="0" w:color="auto"/>
        <w:bottom w:val="none" w:sz="0" w:space="0" w:color="auto"/>
        <w:right w:val="none" w:sz="0" w:space="0" w:color="auto"/>
      </w:divBdr>
    </w:div>
    <w:div w:id="1770586408">
      <w:bodyDiv w:val="1"/>
      <w:marLeft w:val="0"/>
      <w:marRight w:val="0"/>
      <w:marTop w:val="0"/>
      <w:marBottom w:val="0"/>
      <w:divBdr>
        <w:top w:val="none" w:sz="0" w:space="0" w:color="auto"/>
        <w:left w:val="none" w:sz="0" w:space="0" w:color="auto"/>
        <w:bottom w:val="none" w:sz="0" w:space="0" w:color="auto"/>
        <w:right w:val="none" w:sz="0" w:space="0" w:color="auto"/>
      </w:divBdr>
    </w:div>
    <w:div w:id="1777748619">
      <w:bodyDiv w:val="1"/>
      <w:marLeft w:val="0"/>
      <w:marRight w:val="0"/>
      <w:marTop w:val="0"/>
      <w:marBottom w:val="0"/>
      <w:divBdr>
        <w:top w:val="none" w:sz="0" w:space="0" w:color="auto"/>
        <w:left w:val="none" w:sz="0" w:space="0" w:color="auto"/>
        <w:bottom w:val="none" w:sz="0" w:space="0" w:color="auto"/>
        <w:right w:val="none" w:sz="0" w:space="0" w:color="auto"/>
      </w:divBdr>
    </w:div>
    <w:div w:id="1779371952">
      <w:bodyDiv w:val="1"/>
      <w:marLeft w:val="0"/>
      <w:marRight w:val="0"/>
      <w:marTop w:val="0"/>
      <w:marBottom w:val="0"/>
      <w:divBdr>
        <w:top w:val="none" w:sz="0" w:space="0" w:color="auto"/>
        <w:left w:val="none" w:sz="0" w:space="0" w:color="auto"/>
        <w:bottom w:val="none" w:sz="0" w:space="0" w:color="auto"/>
        <w:right w:val="none" w:sz="0" w:space="0" w:color="auto"/>
      </w:divBdr>
    </w:div>
    <w:div w:id="1786147868">
      <w:bodyDiv w:val="1"/>
      <w:marLeft w:val="0"/>
      <w:marRight w:val="0"/>
      <w:marTop w:val="0"/>
      <w:marBottom w:val="0"/>
      <w:divBdr>
        <w:top w:val="none" w:sz="0" w:space="0" w:color="auto"/>
        <w:left w:val="none" w:sz="0" w:space="0" w:color="auto"/>
        <w:bottom w:val="none" w:sz="0" w:space="0" w:color="auto"/>
        <w:right w:val="none" w:sz="0" w:space="0" w:color="auto"/>
      </w:divBdr>
    </w:div>
    <w:div w:id="1791168882">
      <w:bodyDiv w:val="1"/>
      <w:marLeft w:val="0"/>
      <w:marRight w:val="0"/>
      <w:marTop w:val="0"/>
      <w:marBottom w:val="0"/>
      <w:divBdr>
        <w:top w:val="none" w:sz="0" w:space="0" w:color="auto"/>
        <w:left w:val="none" w:sz="0" w:space="0" w:color="auto"/>
        <w:bottom w:val="none" w:sz="0" w:space="0" w:color="auto"/>
        <w:right w:val="none" w:sz="0" w:space="0" w:color="auto"/>
      </w:divBdr>
    </w:div>
    <w:div w:id="1802110576">
      <w:bodyDiv w:val="1"/>
      <w:marLeft w:val="0"/>
      <w:marRight w:val="0"/>
      <w:marTop w:val="0"/>
      <w:marBottom w:val="0"/>
      <w:divBdr>
        <w:top w:val="none" w:sz="0" w:space="0" w:color="auto"/>
        <w:left w:val="none" w:sz="0" w:space="0" w:color="auto"/>
        <w:bottom w:val="none" w:sz="0" w:space="0" w:color="auto"/>
        <w:right w:val="none" w:sz="0" w:space="0" w:color="auto"/>
      </w:divBdr>
    </w:div>
    <w:div w:id="1806048361">
      <w:bodyDiv w:val="1"/>
      <w:marLeft w:val="0"/>
      <w:marRight w:val="0"/>
      <w:marTop w:val="0"/>
      <w:marBottom w:val="0"/>
      <w:divBdr>
        <w:top w:val="none" w:sz="0" w:space="0" w:color="auto"/>
        <w:left w:val="none" w:sz="0" w:space="0" w:color="auto"/>
        <w:bottom w:val="none" w:sz="0" w:space="0" w:color="auto"/>
        <w:right w:val="none" w:sz="0" w:space="0" w:color="auto"/>
      </w:divBdr>
    </w:div>
    <w:div w:id="1809198936">
      <w:bodyDiv w:val="1"/>
      <w:marLeft w:val="0"/>
      <w:marRight w:val="0"/>
      <w:marTop w:val="0"/>
      <w:marBottom w:val="0"/>
      <w:divBdr>
        <w:top w:val="none" w:sz="0" w:space="0" w:color="auto"/>
        <w:left w:val="none" w:sz="0" w:space="0" w:color="auto"/>
        <w:bottom w:val="none" w:sz="0" w:space="0" w:color="auto"/>
        <w:right w:val="none" w:sz="0" w:space="0" w:color="auto"/>
      </w:divBdr>
    </w:div>
    <w:div w:id="1818456745">
      <w:bodyDiv w:val="1"/>
      <w:marLeft w:val="0"/>
      <w:marRight w:val="0"/>
      <w:marTop w:val="0"/>
      <w:marBottom w:val="0"/>
      <w:divBdr>
        <w:top w:val="none" w:sz="0" w:space="0" w:color="auto"/>
        <w:left w:val="none" w:sz="0" w:space="0" w:color="auto"/>
        <w:bottom w:val="none" w:sz="0" w:space="0" w:color="auto"/>
        <w:right w:val="none" w:sz="0" w:space="0" w:color="auto"/>
      </w:divBdr>
    </w:div>
    <w:div w:id="1834103229">
      <w:bodyDiv w:val="1"/>
      <w:marLeft w:val="0"/>
      <w:marRight w:val="0"/>
      <w:marTop w:val="0"/>
      <w:marBottom w:val="0"/>
      <w:divBdr>
        <w:top w:val="none" w:sz="0" w:space="0" w:color="auto"/>
        <w:left w:val="none" w:sz="0" w:space="0" w:color="auto"/>
        <w:bottom w:val="none" w:sz="0" w:space="0" w:color="auto"/>
        <w:right w:val="none" w:sz="0" w:space="0" w:color="auto"/>
      </w:divBdr>
    </w:div>
    <w:div w:id="1837770296">
      <w:bodyDiv w:val="1"/>
      <w:marLeft w:val="0"/>
      <w:marRight w:val="0"/>
      <w:marTop w:val="0"/>
      <w:marBottom w:val="0"/>
      <w:divBdr>
        <w:top w:val="none" w:sz="0" w:space="0" w:color="auto"/>
        <w:left w:val="none" w:sz="0" w:space="0" w:color="auto"/>
        <w:bottom w:val="none" w:sz="0" w:space="0" w:color="auto"/>
        <w:right w:val="none" w:sz="0" w:space="0" w:color="auto"/>
      </w:divBdr>
    </w:div>
    <w:div w:id="1838694245">
      <w:bodyDiv w:val="1"/>
      <w:marLeft w:val="0"/>
      <w:marRight w:val="0"/>
      <w:marTop w:val="0"/>
      <w:marBottom w:val="0"/>
      <w:divBdr>
        <w:top w:val="none" w:sz="0" w:space="0" w:color="auto"/>
        <w:left w:val="none" w:sz="0" w:space="0" w:color="auto"/>
        <w:bottom w:val="none" w:sz="0" w:space="0" w:color="auto"/>
        <w:right w:val="none" w:sz="0" w:space="0" w:color="auto"/>
      </w:divBdr>
    </w:div>
    <w:div w:id="1839418279">
      <w:bodyDiv w:val="1"/>
      <w:marLeft w:val="0"/>
      <w:marRight w:val="0"/>
      <w:marTop w:val="0"/>
      <w:marBottom w:val="0"/>
      <w:divBdr>
        <w:top w:val="none" w:sz="0" w:space="0" w:color="auto"/>
        <w:left w:val="none" w:sz="0" w:space="0" w:color="auto"/>
        <w:bottom w:val="none" w:sz="0" w:space="0" w:color="auto"/>
        <w:right w:val="none" w:sz="0" w:space="0" w:color="auto"/>
      </w:divBdr>
    </w:div>
    <w:div w:id="1840804498">
      <w:bodyDiv w:val="1"/>
      <w:marLeft w:val="0"/>
      <w:marRight w:val="0"/>
      <w:marTop w:val="0"/>
      <w:marBottom w:val="0"/>
      <w:divBdr>
        <w:top w:val="none" w:sz="0" w:space="0" w:color="auto"/>
        <w:left w:val="none" w:sz="0" w:space="0" w:color="auto"/>
        <w:bottom w:val="none" w:sz="0" w:space="0" w:color="auto"/>
        <w:right w:val="none" w:sz="0" w:space="0" w:color="auto"/>
      </w:divBdr>
    </w:div>
    <w:div w:id="1851406939">
      <w:bodyDiv w:val="1"/>
      <w:marLeft w:val="0"/>
      <w:marRight w:val="0"/>
      <w:marTop w:val="0"/>
      <w:marBottom w:val="0"/>
      <w:divBdr>
        <w:top w:val="none" w:sz="0" w:space="0" w:color="auto"/>
        <w:left w:val="none" w:sz="0" w:space="0" w:color="auto"/>
        <w:bottom w:val="none" w:sz="0" w:space="0" w:color="auto"/>
        <w:right w:val="none" w:sz="0" w:space="0" w:color="auto"/>
      </w:divBdr>
    </w:div>
    <w:div w:id="1852642760">
      <w:bodyDiv w:val="1"/>
      <w:marLeft w:val="0"/>
      <w:marRight w:val="0"/>
      <w:marTop w:val="0"/>
      <w:marBottom w:val="0"/>
      <w:divBdr>
        <w:top w:val="none" w:sz="0" w:space="0" w:color="auto"/>
        <w:left w:val="none" w:sz="0" w:space="0" w:color="auto"/>
        <w:bottom w:val="none" w:sz="0" w:space="0" w:color="auto"/>
        <w:right w:val="none" w:sz="0" w:space="0" w:color="auto"/>
      </w:divBdr>
    </w:div>
    <w:div w:id="1859853245">
      <w:bodyDiv w:val="1"/>
      <w:marLeft w:val="0"/>
      <w:marRight w:val="0"/>
      <w:marTop w:val="0"/>
      <w:marBottom w:val="0"/>
      <w:divBdr>
        <w:top w:val="none" w:sz="0" w:space="0" w:color="auto"/>
        <w:left w:val="none" w:sz="0" w:space="0" w:color="auto"/>
        <w:bottom w:val="none" w:sz="0" w:space="0" w:color="auto"/>
        <w:right w:val="none" w:sz="0" w:space="0" w:color="auto"/>
      </w:divBdr>
    </w:div>
    <w:div w:id="1863933950">
      <w:bodyDiv w:val="1"/>
      <w:marLeft w:val="0"/>
      <w:marRight w:val="0"/>
      <w:marTop w:val="0"/>
      <w:marBottom w:val="0"/>
      <w:divBdr>
        <w:top w:val="none" w:sz="0" w:space="0" w:color="auto"/>
        <w:left w:val="none" w:sz="0" w:space="0" w:color="auto"/>
        <w:bottom w:val="none" w:sz="0" w:space="0" w:color="auto"/>
        <w:right w:val="none" w:sz="0" w:space="0" w:color="auto"/>
      </w:divBdr>
    </w:div>
    <w:div w:id="1870100288">
      <w:bodyDiv w:val="1"/>
      <w:marLeft w:val="0"/>
      <w:marRight w:val="0"/>
      <w:marTop w:val="0"/>
      <w:marBottom w:val="0"/>
      <w:divBdr>
        <w:top w:val="none" w:sz="0" w:space="0" w:color="auto"/>
        <w:left w:val="none" w:sz="0" w:space="0" w:color="auto"/>
        <w:bottom w:val="none" w:sz="0" w:space="0" w:color="auto"/>
        <w:right w:val="none" w:sz="0" w:space="0" w:color="auto"/>
      </w:divBdr>
    </w:div>
    <w:div w:id="1872919484">
      <w:bodyDiv w:val="1"/>
      <w:marLeft w:val="0"/>
      <w:marRight w:val="0"/>
      <w:marTop w:val="0"/>
      <w:marBottom w:val="0"/>
      <w:divBdr>
        <w:top w:val="none" w:sz="0" w:space="0" w:color="auto"/>
        <w:left w:val="none" w:sz="0" w:space="0" w:color="auto"/>
        <w:bottom w:val="none" w:sz="0" w:space="0" w:color="auto"/>
        <w:right w:val="none" w:sz="0" w:space="0" w:color="auto"/>
      </w:divBdr>
    </w:div>
    <w:div w:id="1873766237">
      <w:bodyDiv w:val="1"/>
      <w:marLeft w:val="0"/>
      <w:marRight w:val="0"/>
      <w:marTop w:val="0"/>
      <w:marBottom w:val="0"/>
      <w:divBdr>
        <w:top w:val="none" w:sz="0" w:space="0" w:color="auto"/>
        <w:left w:val="none" w:sz="0" w:space="0" w:color="auto"/>
        <w:bottom w:val="none" w:sz="0" w:space="0" w:color="auto"/>
        <w:right w:val="none" w:sz="0" w:space="0" w:color="auto"/>
      </w:divBdr>
    </w:div>
    <w:div w:id="1875537036">
      <w:bodyDiv w:val="1"/>
      <w:marLeft w:val="0"/>
      <w:marRight w:val="0"/>
      <w:marTop w:val="0"/>
      <w:marBottom w:val="0"/>
      <w:divBdr>
        <w:top w:val="none" w:sz="0" w:space="0" w:color="auto"/>
        <w:left w:val="none" w:sz="0" w:space="0" w:color="auto"/>
        <w:bottom w:val="none" w:sz="0" w:space="0" w:color="auto"/>
        <w:right w:val="none" w:sz="0" w:space="0" w:color="auto"/>
      </w:divBdr>
    </w:div>
    <w:div w:id="1882861067">
      <w:bodyDiv w:val="1"/>
      <w:marLeft w:val="0"/>
      <w:marRight w:val="0"/>
      <w:marTop w:val="0"/>
      <w:marBottom w:val="0"/>
      <w:divBdr>
        <w:top w:val="none" w:sz="0" w:space="0" w:color="auto"/>
        <w:left w:val="none" w:sz="0" w:space="0" w:color="auto"/>
        <w:bottom w:val="none" w:sz="0" w:space="0" w:color="auto"/>
        <w:right w:val="none" w:sz="0" w:space="0" w:color="auto"/>
      </w:divBdr>
    </w:div>
    <w:div w:id="1883706246">
      <w:bodyDiv w:val="1"/>
      <w:marLeft w:val="0"/>
      <w:marRight w:val="0"/>
      <w:marTop w:val="0"/>
      <w:marBottom w:val="0"/>
      <w:divBdr>
        <w:top w:val="none" w:sz="0" w:space="0" w:color="auto"/>
        <w:left w:val="none" w:sz="0" w:space="0" w:color="auto"/>
        <w:bottom w:val="none" w:sz="0" w:space="0" w:color="auto"/>
        <w:right w:val="none" w:sz="0" w:space="0" w:color="auto"/>
      </w:divBdr>
    </w:div>
    <w:div w:id="1894535860">
      <w:bodyDiv w:val="1"/>
      <w:marLeft w:val="0"/>
      <w:marRight w:val="0"/>
      <w:marTop w:val="0"/>
      <w:marBottom w:val="0"/>
      <w:divBdr>
        <w:top w:val="none" w:sz="0" w:space="0" w:color="auto"/>
        <w:left w:val="none" w:sz="0" w:space="0" w:color="auto"/>
        <w:bottom w:val="none" w:sz="0" w:space="0" w:color="auto"/>
        <w:right w:val="none" w:sz="0" w:space="0" w:color="auto"/>
      </w:divBdr>
    </w:div>
    <w:div w:id="1894654830">
      <w:bodyDiv w:val="1"/>
      <w:marLeft w:val="0"/>
      <w:marRight w:val="0"/>
      <w:marTop w:val="0"/>
      <w:marBottom w:val="0"/>
      <w:divBdr>
        <w:top w:val="none" w:sz="0" w:space="0" w:color="auto"/>
        <w:left w:val="none" w:sz="0" w:space="0" w:color="auto"/>
        <w:bottom w:val="none" w:sz="0" w:space="0" w:color="auto"/>
        <w:right w:val="none" w:sz="0" w:space="0" w:color="auto"/>
      </w:divBdr>
    </w:div>
    <w:div w:id="1898125469">
      <w:bodyDiv w:val="1"/>
      <w:marLeft w:val="0"/>
      <w:marRight w:val="0"/>
      <w:marTop w:val="0"/>
      <w:marBottom w:val="0"/>
      <w:divBdr>
        <w:top w:val="none" w:sz="0" w:space="0" w:color="auto"/>
        <w:left w:val="none" w:sz="0" w:space="0" w:color="auto"/>
        <w:bottom w:val="none" w:sz="0" w:space="0" w:color="auto"/>
        <w:right w:val="none" w:sz="0" w:space="0" w:color="auto"/>
      </w:divBdr>
    </w:div>
    <w:div w:id="1902330126">
      <w:bodyDiv w:val="1"/>
      <w:marLeft w:val="0"/>
      <w:marRight w:val="0"/>
      <w:marTop w:val="0"/>
      <w:marBottom w:val="0"/>
      <w:divBdr>
        <w:top w:val="none" w:sz="0" w:space="0" w:color="auto"/>
        <w:left w:val="none" w:sz="0" w:space="0" w:color="auto"/>
        <w:bottom w:val="none" w:sz="0" w:space="0" w:color="auto"/>
        <w:right w:val="none" w:sz="0" w:space="0" w:color="auto"/>
      </w:divBdr>
    </w:div>
    <w:div w:id="1913811455">
      <w:bodyDiv w:val="1"/>
      <w:marLeft w:val="0"/>
      <w:marRight w:val="0"/>
      <w:marTop w:val="0"/>
      <w:marBottom w:val="0"/>
      <w:divBdr>
        <w:top w:val="none" w:sz="0" w:space="0" w:color="auto"/>
        <w:left w:val="none" w:sz="0" w:space="0" w:color="auto"/>
        <w:bottom w:val="none" w:sz="0" w:space="0" w:color="auto"/>
        <w:right w:val="none" w:sz="0" w:space="0" w:color="auto"/>
      </w:divBdr>
    </w:div>
    <w:div w:id="1927107832">
      <w:bodyDiv w:val="1"/>
      <w:marLeft w:val="0"/>
      <w:marRight w:val="0"/>
      <w:marTop w:val="0"/>
      <w:marBottom w:val="0"/>
      <w:divBdr>
        <w:top w:val="none" w:sz="0" w:space="0" w:color="auto"/>
        <w:left w:val="none" w:sz="0" w:space="0" w:color="auto"/>
        <w:bottom w:val="none" w:sz="0" w:space="0" w:color="auto"/>
        <w:right w:val="none" w:sz="0" w:space="0" w:color="auto"/>
      </w:divBdr>
    </w:div>
    <w:div w:id="1931769921">
      <w:bodyDiv w:val="1"/>
      <w:marLeft w:val="0"/>
      <w:marRight w:val="0"/>
      <w:marTop w:val="0"/>
      <w:marBottom w:val="0"/>
      <w:divBdr>
        <w:top w:val="none" w:sz="0" w:space="0" w:color="auto"/>
        <w:left w:val="none" w:sz="0" w:space="0" w:color="auto"/>
        <w:bottom w:val="none" w:sz="0" w:space="0" w:color="auto"/>
        <w:right w:val="none" w:sz="0" w:space="0" w:color="auto"/>
      </w:divBdr>
    </w:div>
    <w:div w:id="1936474061">
      <w:bodyDiv w:val="1"/>
      <w:marLeft w:val="0"/>
      <w:marRight w:val="0"/>
      <w:marTop w:val="0"/>
      <w:marBottom w:val="0"/>
      <w:divBdr>
        <w:top w:val="none" w:sz="0" w:space="0" w:color="auto"/>
        <w:left w:val="none" w:sz="0" w:space="0" w:color="auto"/>
        <w:bottom w:val="none" w:sz="0" w:space="0" w:color="auto"/>
        <w:right w:val="none" w:sz="0" w:space="0" w:color="auto"/>
      </w:divBdr>
    </w:div>
    <w:div w:id="1941140141">
      <w:bodyDiv w:val="1"/>
      <w:marLeft w:val="0"/>
      <w:marRight w:val="0"/>
      <w:marTop w:val="0"/>
      <w:marBottom w:val="0"/>
      <w:divBdr>
        <w:top w:val="none" w:sz="0" w:space="0" w:color="auto"/>
        <w:left w:val="none" w:sz="0" w:space="0" w:color="auto"/>
        <w:bottom w:val="none" w:sz="0" w:space="0" w:color="auto"/>
        <w:right w:val="none" w:sz="0" w:space="0" w:color="auto"/>
      </w:divBdr>
    </w:div>
    <w:div w:id="1946687340">
      <w:bodyDiv w:val="1"/>
      <w:marLeft w:val="0"/>
      <w:marRight w:val="0"/>
      <w:marTop w:val="0"/>
      <w:marBottom w:val="0"/>
      <w:divBdr>
        <w:top w:val="none" w:sz="0" w:space="0" w:color="auto"/>
        <w:left w:val="none" w:sz="0" w:space="0" w:color="auto"/>
        <w:bottom w:val="none" w:sz="0" w:space="0" w:color="auto"/>
        <w:right w:val="none" w:sz="0" w:space="0" w:color="auto"/>
      </w:divBdr>
    </w:div>
    <w:div w:id="1954439387">
      <w:bodyDiv w:val="1"/>
      <w:marLeft w:val="0"/>
      <w:marRight w:val="0"/>
      <w:marTop w:val="0"/>
      <w:marBottom w:val="0"/>
      <w:divBdr>
        <w:top w:val="none" w:sz="0" w:space="0" w:color="auto"/>
        <w:left w:val="none" w:sz="0" w:space="0" w:color="auto"/>
        <w:bottom w:val="none" w:sz="0" w:space="0" w:color="auto"/>
        <w:right w:val="none" w:sz="0" w:space="0" w:color="auto"/>
      </w:divBdr>
    </w:div>
    <w:div w:id="1955019662">
      <w:bodyDiv w:val="1"/>
      <w:marLeft w:val="0"/>
      <w:marRight w:val="0"/>
      <w:marTop w:val="0"/>
      <w:marBottom w:val="0"/>
      <w:divBdr>
        <w:top w:val="none" w:sz="0" w:space="0" w:color="auto"/>
        <w:left w:val="none" w:sz="0" w:space="0" w:color="auto"/>
        <w:bottom w:val="none" w:sz="0" w:space="0" w:color="auto"/>
        <w:right w:val="none" w:sz="0" w:space="0" w:color="auto"/>
      </w:divBdr>
    </w:div>
    <w:div w:id="1962417814">
      <w:bodyDiv w:val="1"/>
      <w:marLeft w:val="0"/>
      <w:marRight w:val="0"/>
      <w:marTop w:val="0"/>
      <w:marBottom w:val="0"/>
      <w:divBdr>
        <w:top w:val="none" w:sz="0" w:space="0" w:color="auto"/>
        <w:left w:val="none" w:sz="0" w:space="0" w:color="auto"/>
        <w:bottom w:val="none" w:sz="0" w:space="0" w:color="auto"/>
        <w:right w:val="none" w:sz="0" w:space="0" w:color="auto"/>
      </w:divBdr>
    </w:div>
    <w:div w:id="1969510122">
      <w:bodyDiv w:val="1"/>
      <w:marLeft w:val="0"/>
      <w:marRight w:val="0"/>
      <w:marTop w:val="0"/>
      <w:marBottom w:val="0"/>
      <w:divBdr>
        <w:top w:val="none" w:sz="0" w:space="0" w:color="auto"/>
        <w:left w:val="none" w:sz="0" w:space="0" w:color="auto"/>
        <w:bottom w:val="none" w:sz="0" w:space="0" w:color="auto"/>
        <w:right w:val="none" w:sz="0" w:space="0" w:color="auto"/>
      </w:divBdr>
    </w:div>
    <w:div w:id="1969554968">
      <w:bodyDiv w:val="1"/>
      <w:marLeft w:val="0"/>
      <w:marRight w:val="0"/>
      <w:marTop w:val="0"/>
      <w:marBottom w:val="0"/>
      <w:divBdr>
        <w:top w:val="none" w:sz="0" w:space="0" w:color="auto"/>
        <w:left w:val="none" w:sz="0" w:space="0" w:color="auto"/>
        <w:bottom w:val="none" w:sz="0" w:space="0" w:color="auto"/>
        <w:right w:val="none" w:sz="0" w:space="0" w:color="auto"/>
      </w:divBdr>
    </w:div>
    <w:div w:id="1980719572">
      <w:bodyDiv w:val="1"/>
      <w:marLeft w:val="0"/>
      <w:marRight w:val="0"/>
      <w:marTop w:val="0"/>
      <w:marBottom w:val="0"/>
      <w:divBdr>
        <w:top w:val="none" w:sz="0" w:space="0" w:color="auto"/>
        <w:left w:val="none" w:sz="0" w:space="0" w:color="auto"/>
        <w:bottom w:val="none" w:sz="0" w:space="0" w:color="auto"/>
        <w:right w:val="none" w:sz="0" w:space="0" w:color="auto"/>
      </w:divBdr>
    </w:div>
    <w:div w:id="1982539196">
      <w:bodyDiv w:val="1"/>
      <w:marLeft w:val="0"/>
      <w:marRight w:val="0"/>
      <w:marTop w:val="0"/>
      <w:marBottom w:val="0"/>
      <w:divBdr>
        <w:top w:val="none" w:sz="0" w:space="0" w:color="auto"/>
        <w:left w:val="none" w:sz="0" w:space="0" w:color="auto"/>
        <w:bottom w:val="none" w:sz="0" w:space="0" w:color="auto"/>
        <w:right w:val="none" w:sz="0" w:space="0" w:color="auto"/>
      </w:divBdr>
    </w:div>
    <w:div w:id="1986078333">
      <w:bodyDiv w:val="1"/>
      <w:marLeft w:val="0"/>
      <w:marRight w:val="0"/>
      <w:marTop w:val="0"/>
      <w:marBottom w:val="0"/>
      <w:divBdr>
        <w:top w:val="none" w:sz="0" w:space="0" w:color="auto"/>
        <w:left w:val="none" w:sz="0" w:space="0" w:color="auto"/>
        <w:bottom w:val="none" w:sz="0" w:space="0" w:color="auto"/>
        <w:right w:val="none" w:sz="0" w:space="0" w:color="auto"/>
      </w:divBdr>
    </w:div>
    <w:div w:id="1993172700">
      <w:bodyDiv w:val="1"/>
      <w:marLeft w:val="0"/>
      <w:marRight w:val="0"/>
      <w:marTop w:val="0"/>
      <w:marBottom w:val="0"/>
      <w:divBdr>
        <w:top w:val="none" w:sz="0" w:space="0" w:color="auto"/>
        <w:left w:val="none" w:sz="0" w:space="0" w:color="auto"/>
        <w:bottom w:val="none" w:sz="0" w:space="0" w:color="auto"/>
        <w:right w:val="none" w:sz="0" w:space="0" w:color="auto"/>
      </w:divBdr>
    </w:div>
    <w:div w:id="1994947400">
      <w:bodyDiv w:val="1"/>
      <w:marLeft w:val="0"/>
      <w:marRight w:val="0"/>
      <w:marTop w:val="0"/>
      <w:marBottom w:val="0"/>
      <w:divBdr>
        <w:top w:val="none" w:sz="0" w:space="0" w:color="auto"/>
        <w:left w:val="none" w:sz="0" w:space="0" w:color="auto"/>
        <w:bottom w:val="none" w:sz="0" w:space="0" w:color="auto"/>
        <w:right w:val="none" w:sz="0" w:space="0" w:color="auto"/>
      </w:divBdr>
    </w:div>
    <w:div w:id="1995064343">
      <w:bodyDiv w:val="1"/>
      <w:marLeft w:val="0"/>
      <w:marRight w:val="0"/>
      <w:marTop w:val="0"/>
      <w:marBottom w:val="0"/>
      <w:divBdr>
        <w:top w:val="none" w:sz="0" w:space="0" w:color="auto"/>
        <w:left w:val="none" w:sz="0" w:space="0" w:color="auto"/>
        <w:bottom w:val="none" w:sz="0" w:space="0" w:color="auto"/>
        <w:right w:val="none" w:sz="0" w:space="0" w:color="auto"/>
      </w:divBdr>
    </w:div>
    <w:div w:id="1996493342">
      <w:bodyDiv w:val="1"/>
      <w:marLeft w:val="0"/>
      <w:marRight w:val="0"/>
      <w:marTop w:val="0"/>
      <w:marBottom w:val="0"/>
      <w:divBdr>
        <w:top w:val="none" w:sz="0" w:space="0" w:color="auto"/>
        <w:left w:val="none" w:sz="0" w:space="0" w:color="auto"/>
        <w:bottom w:val="none" w:sz="0" w:space="0" w:color="auto"/>
        <w:right w:val="none" w:sz="0" w:space="0" w:color="auto"/>
      </w:divBdr>
    </w:div>
    <w:div w:id="2007903668">
      <w:bodyDiv w:val="1"/>
      <w:marLeft w:val="0"/>
      <w:marRight w:val="0"/>
      <w:marTop w:val="0"/>
      <w:marBottom w:val="0"/>
      <w:divBdr>
        <w:top w:val="none" w:sz="0" w:space="0" w:color="auto"/>
        <w:left w:val="none" w:sz="0" w:space="0" w:color="auto"/>
        <w:bottom w:val="none" w:sz="0" w:space="0" w:color="auto"/>
        <w:right w:val="none" w:sz="0" w:space="0" w:color="auto"/>
      </w:divBdr>
    </w:div>
    <w:div w:id="2008944973">
      <w:bodyDiv w:val="1"/>
      <w:marLeft w:val="0"/>
      <w:marRight w:val="0"/>
      <w:marTop w:val="0"/>
      <w:marBottom w:val="0"/>
      <w:divBdr>
        <w:top w:val="none" w:sz="0" w:space="0" w:color="auto"/>
        <w:left w:val="none" w:sz="0" w:space="0" w:color="auto"/>
        <w:bottom w:val="none" w:sz="0" w:space="0" w:color="auto"/>
        <w:right w:val="none" w:sz="0" w:space="0" w:color="auto"/>
      </w:divBdr>
    </w:div>
    <w:div w:id="2009356616">
      <w:bodyDiv w:val="1"/>
      <w:marLeft w:val="0"/>
      <w:marRight w:val="0"/>
      <w:marTop w:val="0"/>
      <w:marBottom w:val="0"/>
      <w:divBdr>
        <w:top w:val="none" w:sz="0" w:space="0" w:color="auto"/>
        <w:left w:val="none" w:sz="0" w:space="0" w:color="auto"/>
        <w:bottom w:val="none" w:sz="0" w:space="0" w:color="auto"/>
        <w:right w:val="none" w:sz="0" w:space="0" w:color="auto"/>
      </w:divBdr>
    </w:div>
    <w:div w:id="2010136579">
      <w:bodyDiv w:val="1"/>
      <w:marLeft w:val="0"/>
      <w:marRight w:val="0"/>
      <w:marTop w:val="0"/>
      <w:marBottom w:val="0"/>
      <w:divBdr>
        <w:top w:val="none" w:sz="0" w:space="0" w:color="auto"/>
        <w:left w:val="none" w:sz="0" w:space="0" w:color="auto"/>
        <w:bottom w:val="none" w:sz="0" w:space="0" w:color="auto"/>
        <w:right w:val="none" w:sz="0" w:space="0" w:color="auto"/>
      </w:divBdr>
    </w:div>
    <w:div w:id="2014066237">
      <w:bodyDiv w:val="1"/>
      <w:marLeft w:val="0"/>
      <w:marRight w:val="0"/>
      <w:marTop w:val="0"/>
      <w:marBottom w:val="0"/>
      <w:divBdr>
        <w:top w:val="none" w:sz="0" w:space="0" w:color="auto"/>
        <w:left w:val="none" w:sz="0" w:space="0" w:color="auto"/>
        <w:bottom w:val="none" w:sz="0" w:space="0" w:color="auto"/>
        <w:right w:val="none" w:sz="0" w:space="0" w:color="auto"/>
      </w:divBdr>
    </w:div>
    <w:div w:id="2015497963">
      <w:bodyDiv w:val="1"/>
      <w:marLeft w:val="0"/>
      <w:marRight w:val="0"/>
      <w:marTop w:val="0"/>
      <w:marBottom w:val="0"/>
      <w:divBdr>
        <w:top w:val="none" w:sz="0" w:space="0" w:color="auto"/>
        <w:left w:val="none" w:sz="0" w:space="0" w:color="auto"/>
        <w:bottom w:val="none" w:sz="0" w:space="0" w:color="auto"/>
        <w:right w:val="none" w:sz="0" w:space="0" w:color="auto"/>
      </w:divBdr>
    </w:div>
    <w:div w:id="2017149947">
      <w:bodyDiv w:val="1"/>
      <w:marLeft w:val="0"/>
      <w:marRight w:val="0"/>
      <w:marTop w:val="0"/>
      <w:marBottom w:val="0"/>
      <w:divBdr>
        <w:top w:val="none" w:sz="0" w:space="0" w:color="auto"/>
        <w:left w:val="none" w:sz="0" w:space="0" w:color="auto"/>
        <w:bottom w:val="none" w:sz="0" w:space="0" w:color="auto"/>
        <w:right w:val="none" w:sz="0" w:space="0" w:color="auto"/>
      </w:divBdr>
    </w:div>
    <w:div w:id="2021740920">
      <w:bodyDiv w:val="1"/>
      <w:marLeft w:val="0"/>
      <w:marRight w:val="0"/>
      <w:marTop w:val="0"/>
      <w:marBottom w:val="0"/>
      <w:divBdr>
        <w:top w:val="none" w:sz="0" w:space="0" w:color="auto"/>
        <w:left w:val="none" w:sz="0" w:space="0" w:color="auto"/>
        <w:bottom w:val="none" w:sz="0" w:space="0" w:color="auto"/>
        <w:right w:val="none" w:sz="0" w:space="0" w:color="auto"/>
      </w:divBdr>
    </w:div>
    <w:div w:id="2022658235">
      <w:bodyDiv w:val="1"/>
      <w:marLeft w:val="0"/>
      <w:marRight w:val="0"/>
      <w:marTop w:val="0"/>
      <w:marBottom w:val="0"/>
      <w:divBdr>
        <w:top w:val="none" w:sz="0" w:space="0" w:color="auto"/>
        <w:left w:val="none" w:sz="0" w:space="0" w:color="auto"/>
        <w:bottom w:val="none" w:sz="0" w:space="0" w:color="auto"/>
        <w:right w:val="none" w:sz="0" w:space="0" w:color="auto"/>
      </w:divBdr>
    </w:div>
    <w:div w:id="2029326012">
      <w:bodyDiv w:val="1"/>
      <w:marLeft w:val="0"/>
      <w:marRight w:val="0"/>
      <w:marTop w:val="0"/>
      <w:marBottom w:val="0"/>
      <w:divBdr>
        <w:top w:val="none" w:sz="0" w:space="0" w:color="auto"/>
        <w:left w:val="none" w:sz="0" w:space="0" w:color="auto"/>
        <w:bottom w:val="none" w:sz="0" w:space="0" w:color="auto"/>
        <w:right w:val="none" w:sz="0" w:space="0" w:color="auto"/>
      </w:divBdr>
    </w:div>
    <w:div w:id="2029864813">
      <w:bodyDiv w:val="1"/>
      <w:marLeft w:val="0"/>
      <w:marRight w:val="0"/>
      <w:marTop w:val="0"/>
      <w:marBottom w:val="0"/>
      <w:divBdr>
        <w:top w:val="none" w:sz="0" w:space="0" w:color="auto"/>
        <w:left w:val="none" w:sz="0" w:space="0" w:color="auto"/>
        <w:bottom w:val="none" w:sz="0" w:space="0" w:color="auto"/>
        <w:right w:val="none" w:sz="0" w:space="0" w:color="auto"/>
      </w:divBdr>
    </w:div>
    <w:div w:id="2032023012">
      <w:bodyDiv w:val="1"/>
      <w:marLeft w:val="0"/>
      <w:marRight w:val="0"/>
      <w:marTop w:val="0"/>
      <w:marBottom w:val="0"/>
      <w:divBdr>
        <w:top w:val="none" w:sz="0" w:space="0" w:color="auto"/>
        <w:left w:val="none" w:sz="0" w:space="0" w:color="auto"/>
        <w:bottom w:val="none" w:sz="0" w:space="0" w:color="auto"/>
        <w:right w:val="none" w:sz="0" w:space="0" w:color="auto"/>
      </w:divBdr>
    </w:div>
    <w:div w:id="2035767893">
      <w:bodyDiv w:val="1"/>
      <w:marLeft w:val="0"/>
      <w:marRight w:val="0"/>
      <w:marTop w:val="0"/>
      <w:marBottom w:val="0"/>
      <w:divBdr>
        <w:top w:val="none" w:sz="0" w:space="0" w:color="auto"/>
        <w:left w:val="none" w:sz="0" w:space="0" w:color="auto"/>
        <w:bottom w:val="none" w:sz="0" w:space="0" w:color="auto"/>
        <w:right w:val="none" w:sz="0" w:space="0" w:color="auto"/>
      </w:divBdr>
    </w:div>
    <w:div w:id="2045398282">
      <w:bodyDiv w:val="1"/>
      <w:marLeft w:val="0"/>
      <w:marRight w:val="0"/>
      <w:marTop w:val="0"/>
      <w:marBottom w:val="0"/>
      <w:divBdr>
        <w:top w:val="none" w:sz="0" w:space="0" w:color="auto"/>
        <w:left w:val="none" w:sz="0" w:space="0" w:color="auto"/>
        <w:bottom w:val="none" w:sz="0" w:space="0" w:color="auto"/>
        <w:right w:val="none" w:sz="0" w:space="0" w:color="auto"/>
      </w:divBdr>
    </w:div>
    <w:div w:id="2050295151">
      <w:bodyDiv w:val="1"/>
      <w:marLeft w:val="0"/>
      <w:marRight w:val="0"/>
      <w:marTop w:val="0"/>
      <w:marBottom w:val="0"/>
      <w:divBdr>
        <w:top w:val="none" w:sz="0" w:space="0" w:color="auto"/>
        <w:left w:val="none" w:sz="0" w:space="0" w:color="auto"/>
        <w:bottom w:val="none" w:sz="0" w:space="0" w:color="auto"/>
        <w:right w:val="none" w:sz="0" w:space="0" w:color="auto"/>
      </w:divBdr>
    </w:div>
    <w:div w:id="2057653316">
      <w:bodyDiv w:val="1"/>
      <w:marLeft w:val="0"/>
      <w:marRight w:val="0"/>
      <w:marTop w:val="0"/>
      <w:marBottom w:val="0"/>
      <w:divBdr>
        <w:top w:val="none" w:sz="0" w:space="0" w:color="auto"/>
        <w:left w:val="none" w:sz="0" w:space="0" w:color="auto"/>
        <w:bottom w:val="none" w:sz="0" w:space="0" w:color="auto"/>
        <w:right w:val="none" w:sz="0" w:space="0" w:color="auto"/>
      </w:divBdr>
    </w:div>
    <w:div w:id="2059863351">
      <w:bodyDiv w:val="1"/>
      <w:marLeft w:val="0"/>
      <w:marRight w:val="0"/>
      <w:marTop w:val="0"/>
      <w:marBottom w:val="0"/>
      <w:divBdr>
        <w:top w:val="none" w:sz="0" w:space="0" w:color="auto"/>
        <w:left w:val="none" w:sz="0" w:space="0" w:color="auto"/>
        <w:bottom w:val="none" w:sz="0" w:space="0" w:color="auto"/>
        <w:right w:val="none" w:sz="0" w:space="0" w:color="auto"/>
      </w:divBdr>
    </w:div>
    <w:div w:id="2060202308">
      <w:bodyDiv w:val="1"/>
      <w:marLeft w:val="0"/>
      <w:marRight w:val="0"/>
      <w:marTop w:val="0"/>
      <w:marBottom w:val="0"/>
      <w:divBdr>
        <w:top w:val="none" w:sz="0" w:space="0" w:color="auto"/>
        <w:left w:val="none" w:sz="0" w:space="0" w:color="auto"/>
        <w:bottom w:val="none" w:sz="0" w:space="0" w:color="auto"/>
        <w:right w:val="none" w:sz="0" w:space="0" w:color="auto"/>
      </w:divBdr>
    </w:div>
    <w:div w:id="2069065750">
      <w:bodyDiv w:val="1"/>
      <w:marLeft w:val="0"/>
      <w:marRight w:val="0"/>
      <w:marTop w:val="0"/>
      <w:marBottom w:val="0"/>
      <w:divBdr>
        <w:top w:val="none" w:sz="0" w:space="0" w:color="auto"/>
        <w:left w:val="none" w:sz="0" w:space="0" w:color="auto"/>
        <w:bottom w:val="none" w:sz="0" w:space="0" w:color="auto"/>
        <w:right w:val="none" w:sz="0" w:space="0" w:color="auto"/>
      </w:divBdr>
    </w:div>
    <w:div w:id="2080782982">
      <w:bodyDiv w:val="1"/>
      <w:marLeft w:val="0"/>
      <w:marRight w:val="0"/>
      <w:marTop w:val="0"/>
      <w:marBottom w:val="0"/>
      <w:divBdr>
        <w:top w:val="none" w:sz="0" w:space="0" w:color="auto"/>
        <w:left w:val="none" w:sz="0" w:space="0" w:color="auto"/>
        <w:bottom w:val="none" w:sz="0" w:space="0" w:color="auto"/>
        <w:right w:val="none" w:sz="0" w:space="0" w:color="auto"/>
      </w:divBdr>
    </w:div>
    <w:div w:id="2085372676">
      <w:bodyDiv w:val="1"/>
      <w:marLeft w:val="0"/>
      <w:marRight w:val="0"/>
      <w:marTop w:val="0"/>
      <w:marBottom w:val="0"/>
      <w:divBdr>
        <w:top w:val="none" w:sz="0" w:space="0" w:color="auto"/>
        <w:left w:val="none" w:sz="0" w:space="0" w:color="auto"/>
        <w:bottom w:val="none" w:sz="0" w:space="0" w:color="auto"/>
        <w:right w:val="none" w:sz="0" w:space="0" w:color="auto"/>
      </w:divBdr>
    </w:div>
    <w:div w:id="2088577985">
      <w:bodyDiv w:val="1"/>
      <w:marLeft w:val="0"/>
      <w:marRight w:val="0"/>
      <w:marTop w:val="0"/>
      <w:marBottom w:val="0"/>
      <w:divBdr>
        <w:top w:val="none" w:sz="0" w:space="0" w:color="auto"/>
        <w:left w:val="none" w:sz="0" w:space="0" w:color="auto"/>
        <w:bottom w:val="none" w:sz="0" w:space="0" w:color="auto"/>
        <w:right w:val="none" w:sz="0" w:space="0" w:color="auto"/>
      </w:divBdr>
    </w:div>
    <w:div w:id="2089232545">
      <w:bodyDiv w:val="1"/>
      <w:marLeft w:val="0"/>
      <w:marRight w:val="0"/>
      <w:marTop w:val="0"/>
      <w:marBottom w:val="0"/>
      <w:divBdr>
        <w:top w:val="none" w:sz="0" w:space="0" w:color="auto"/>
        <w:left w:val="none" w:sz="0" w:space="0" w:color="auto"/>
        <w:bottom w:val="none" w:sz="0" w:space="0" w:color="auto"/>
        <w:right w:val="none" w:sz="0" w:space="0" w:color="auto"/>
      </w:divBdr>
    </w:div>
    <w:div w:id="2106614826">
      <w:bodyDiv w:val="1"/>
      <w:marLeft w:val="0"/>
      <w:marRight w:val="0"/>
      <w:marTop w:val="0"/>
      <w:marBottom w:val="0"/>
      <w:divBdr>
        <w:top w:val="none" w:sz="0" w:space="0" w:color="auto"/>
        <w:left w:val="none" w:sz="0" w:space="0" w:color="auto"/>
        <w:bottom w:val="none" w:sz="0" w:space="0" w:color="auto"/>
        <w:right w:val="none" w:sz="0" w:space="0" w:color="auto"/>
      </w:divBdr>
    </w:div>
    <w:div w:id="2111194226">
      <w:bodyDiv w:val="1"/>
      <w:marLeft w:val="0"/>
      <w:marRight w:val="0"/>
      <w:marTop w:val="0"/>
      <w:marBottom w:val="0"/>
      <w:divBdr>
        <w:top w:val="none" w:sz="0" w:space="0" w:color="auto"/>
        <w:left w:val="none" w:sz="0" w:space="0" w:color="auto"/>
        <w:bottom w:val="none" w:sz="0" w:space="0" w:color="auto"/>
        <w:right w:val="none" w:sz="0" w:space="0" w:color="auto"/>
      </w:divBdr>
    </w:div>
    <w:div w:id="2113208645">
      <w:bodyDiv w:val="1"/>
      <w:marLeft w:val="0"/>
      <w:marRight w:val="0"/>
      <w:marTop w:val="0"/>
      <w:marBottom w:val="0"/>
      <w:divBdr>
        <w:top w:val="none" w:sz="0" w:space="0" w:color="auto"/>
        <w:left w:val="none" w:sz="0" w:space="0" w:color="auto"/>
        <w:bottom w:val="none" w:sz="0" w:space="0" w:color="auto"/>
        <w:right w:val="none" w:sz="0" w:space="0" w:color="auto"/>
      </w:divBdr>
    </w:div>
    <w:div w:id="2115053494">
      <w:bodyDiv w:val="1"/>
      <w:marLeft w:val="0"/>
      <w:marRight w:val="0"/>
      <w:marTop w:val="0"/>
      <w:marBottom w:val="0"/>
      <w:divBdr>
        <w:top w:val="none" w:sz="0" w:space="0" w:color="auto"/>
        <w:left w:val="none" w:sz="0" w:space="0" w:color="auto"/>
        <w:bottom w:val="none" w:sz="0" w:space="0" w:color="auto"/>
        <w:right w:val="none" w:sz="0" w:space="0" w:color="auto"/>
      </w:divBdr>
    </w:div>
    <w:div w:id="2122414980">
      <w:bodyDiv w:val="1"/>
      <w:marLeft w:val="0"/>
      <w:marRight w:val="0"/>
      <w:marTop w:val="0"/>
      <w:marBottom w:val="0"/>
      <w:divBdr>
        <w:top w:val="none" w:sz="0" w:space="0" w:color="auto"/>
        <w:left w:val="none" w:sz="0" w:space="0" w:color="auto"/>
        <w:bottom w:val="none" w:sz="0" w:space="0" w:color="auto"/>
        <w:right w:val="none" w:sz="0" w:space="0" w:color="auto"/>
      </w:divBdr>
    </w:div>
    <w:div w:id="2137141770">
      <w:bodyDiv w:val="1"/>
      <w:marLeft w:val="0"/>
      <w:marRight w:val="0"/>
      <w:marTop w:val="0"/>
      <w:marBottom w:val="0"/>
      <w:divBdr>
        <w:top w:val="none" w:sz="0" w:space="0" w:color="auto"/>
        <w:left w:val="none" w:sz="0" w:space="0" w:color="auto"/>
        <w:bottom w:val="none" w:sz="0" w:space="0" w:color="auto"/>
        <w:right w:val="none" w:sz="0" w:space="0" w:color="auto"/>
      </w:divBdr>
    </w:div>
    <w:div w:id="213794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image" Target="media/image11.jpeg"/><Relationship Id="rId39" Type="http://schemas.openxmlformats.org/officeDocument/2006/relationships/chart" Target="charts/chart15.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10.xml"/><Relationship Id="rId42" Type="http://schemas.openxmlformats.org/officeDocument/2006/relationships/chart" Target="charts/chart18.xml"/><Relationship Id="rId47" Type="http://schemas.openxmlformats.org/officeDocument/2006/relationships/image" Target="media/image19.jpe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image" Target="media/image10.jpeg"/><Relationship Id="rId33" Type="http://schemas.openxmlformats.org/officeDocument/2006/relationships/image" Target="media/image16.jpeg"/><Relationship Id="rId38" Type="http://schemas.openxmlformats.org/officeDocument/2006/relationships/chart" Target="charts/chart14.xml"/><Relationship Id="rId46"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image" Target="media/image14.jpeg"/><Relationship Id="rId41"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jpeg"/><Relationship Id="rId32" Type="http://schemas.openxmlformats.org/officeDocument/2006/relationships/chart" Target="charts/chart9.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chart" Target="charts/chart12.xml"/><Relationship Id="rId49" Type="http://schemas.openxmlformats.org/officeDocument/2006/relationships/image" Target="http://www.znaki-drogowe.pl/images/stories/znaki_informacyjne/d_15.png" TargetMode="External"/><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chart" Target="charts/chart8.xml"/><Relationship Id="rId44"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chart" Target="charts/chart11.xml"/><Relationship Id="rId43" Type="http://schemas.openxmlformats.org/officeDocument/2006/relationships/chart" Target="charts/chart19.xml"/><Relationship Id="rId48" Type="http://schemas.openxmlformats.org/officeDocument/2006/relationships/image" Target="media/image20.png"/><Relationship Id="rId8" Type="http://schemas.openxmlformats.org/officeDocument/2006/relationships/image" Target="media/image1.jpeg"/><Relationship Id="rId51"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file:///G:\PLANY_TRANSPORTOWE\W_PRZYGOTOWANIU\Gm.Tuchomie_5_12\2.3.%20dane%20dot.%20ludno&#347;ci,%20rynku%20pracy%20itp%20t.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G:\PLANY_TRANSPORTOWE\W_PRZYGOTOWANIU\Gm.Tuchomie_5_12\2.3.%20dane%20dot.%20ludno&#347;ci,%20rynku%20pracy%20itp%20t.xls"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Ankiety_Tuchomie\Tabele_z_ankiet_TUCHOMI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PLANY_TRANSPORTOWE\W_PRZYGOTOWANIU\Gm.Tuchomie_5_12\2.3.%20dane%20dot.%20ludno&#347;ci,%20rynku%20pracy%20itp%20t.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G:\PLANY_TRANSPORTOWE\W_PRZYGOTOWANIU\Gm.Tuchomie_5_12\2.3.%20dane%20dot.%20ludno&#347;ci,%20rynku%20pracy%20itp%20t.xls"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PLANY_TRANSPORTOWE\W_PRZYGOTOWANIU\Gm.Tuchomie_5_12\ELEMENTY_SK&#321;ADOWE\TABELE\Numeracja\11_liczba_uczni&#243;w.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G:\PLANY_TRANSPORTOWE\W_PRZYGOTOWANIU\Gm.Tuchomie_5_12\ELEMENTY_SK&#321;ADOWE\TABELE\Numeracja\11_liczba_uczni&#243;w.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PLANY_TRANSPORTOWE\W_PRZYGOTOWANIU\Gm.Tuchomie_5_12\ELEMENTY_SK&#321;ADOWE\TABELE\Numeracja\15_d&#322;ugo&#347;&#263;_dr&#243;g_w_gmini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PLANY_TRANSPORTOWE\W_PRZYGOTOWANIU\Gm.Tuchomie_5_12\ELEMENTY_SK&#321;ADOWE\TABELE\Numeracja\33_34_praca%20przewozowa_aktualn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PLANY_TRANSPORTOWE\W_PRZYGOTOWANIU\Gm.Tuchomie_5_12\ELEMENTY_SK&#321;ADOWE\TABELE\Numeracja\33_34_praca%20przewozowa_aktualn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a:pPr>
            <a:r>
              <a:rPr lang="pl-PL" sz="1400" b="1"/>
              <a:t>Ludność gminy Tuchomie 
w latach 2010-2014</a:t>
            </a:r>
          </a:p>
        </c:rich>
      </c:tx>
      <c:layout>
        <c:manualLayout>
          <c:xMode val="edge"/>
          <c:yMode val="edge"/>
          <c:x val="0.31504452005368538"/>
          <c:y val="1.3513531347037873E-2"/>
        </c:manualLayout>
      </c:layout>
      <c:overlay val="0"/>
      <c:spPr>
        <a:noFill/>
        <a:ln w="25400">
          <a:noFill/>
        </a:ln>
      </c:spPr>
    </c:title>
    <c:autoTitleDeleted val="0"/>
    <c:plotArea>
      <c:layout>
        <c:manualLayout>
          <c:layoutTarget val="inner"/>
          <c:xMode val="edge"/>
          <c:yMode val="edge"/>
          <c:x val="0.10088504293854003"/>
          <c:y val="0.20810838274438226"/>
          <c:w val="0.8743370388006767"/>
          <c:h val="0.65135221092722051"/>
        </c:manualLayout>
      </c:layout>
      <c:barChart>
        <c:barDir val="col"/>
        <c:grouping val="clustered"/>
        <c:varyColors val="0"/>
        <c:ser>
          <c:idx val="0"/>
          <c:order val="0"/>
          <c:spPr>
            <a:solidFill>
              <a:srgbClr val="99CC00"/>
            </a:solidFill>
            <a:ln w="12700">
              <a:solidFill>
                <a:srgbClr val="000000"/>
              </a:solidFill>
              <a:prstDash val="solid"/>
            </a:ln>
            <a:effectLst>
              <a:outerShdw dist="35921" dir="2700000" algn="br">
                <a:srgbClr val="000000"/>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ludność!$I$2:$I$6</c:f>
              <c:strCache>
                <c:ptCount val="5"/>
                <c:pt idx="0">
                  <c:v>2010</c:v>
                </c:pt>
                <c:pt idx="1">
                  <c:v>2011</c:v>
                </c:pt>
                <c:pt idx="2">
                  <c:v>2012</c:v>
                </c:pt>
                <c:pt idx="3">
                  <c:v>2013</c:v>
                </c:pt>
                <c:pt idx="4">
                  <c:v>2014</c:v>
                </c:pt>
              </c:strCache>
            </c:strRef>
          </c:cat>
          <c:val>
            <c:numRef>
              <c:f>ludność!$K$2:$K$6</c:f>
              <c:numCache>
                <c:formatCode>0</c:formatCode>
                <c:ptCount val="5"/>
                <c:pt idx="0">
                  <c:v>4167</c:v>
                </c:pt>
                <c:pt idx="1">
                  <c:v>4170</c:v>
                </c:pt>
                <c:pt idx="2">
                  <c:v>4168</c:v>
                </c:pt>
                <c:pt idx="3">
                  <c:v>4168</c:v>
                </c:pt>
                <c:pt idx="4">
                  <c:v>4195</c:v>
                </c:pt>
              </c:numCache>
            </c:numRef>
          </c:val>
        </c:ser>
        <c:dLbls>
          <c:showLegendKey val="0"/>
          <c:showVal val="0"/>
          <c:showCatName val="0"/>
          <c:showSerName val="0"/>
          <c:showPercent val="0"/>
          <c:showBubbleSize val="0"/>
        </c:dLbls>
        <c:gapWidth val="30"/>
        <c:axId val="554516752"/>
        <c:axId val="554517536"/>
      </c:barChart>
      <c:catAx>
        <c:axId val="55451675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pl-PL"/>
          </a:p>
        </c:txPr>
        <c:crossAx val="554517536"/>
        <c:crossesAt val="4000"/>
        <c:auto val="1"/>
        <c:lblAlgn val="ctr"/>
        <c:lblOffset val="0"/>
        <c:tickLblSkip val="1"/>
        <c:tickMarkSkip val="1"/>
        <c:noMultiLvlLbl val="0"/>
      </c:catAx>
      <c:valAx>
        <c:axId val="554517536"/>
        <c:scaling>
          <c:orientation val="minMax"/>
          <c:max val="4300"/>
          <c:min val="4000"/>
        </c:scaling>
        <c:delete val="0"/>
        <c:axPos val="l"/>
        <c:majorGridlines>
          <c:spPr>
            <a:ln w="3175">
              <a:solidFill>
                <a:srgbClr val="969696"/>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a:pPr>
            <a:endParaRPr lang="pl-PL"/>
          </a:p>
        </c:txPr>
        <c:crossAx val="554516752"/>
        <c:crosses val="autoZero"/>
        <c:crossBetween val="between"/>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75" b="0" i="0" u="none" strike="noStrike" baseline="0">
          <a:solidFill>
            <a:srgbClr val="000000"/>
          </a:solidFill>
          <a:latin typeface="+mn-lt"/>
          <a:ea typeface="Arial"/>
          <a:cs typeface="Arial"/>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pl-PL"/>
        </a:p>
      </c:txPr>
    </c:title>
    <c:autoTitleDeleted val="0"/>
    <c:view3D>
      <c:rotX val="30"/>
      <c:rotY val="0"/>
      <c:rAngAx val="0"/>
    </c:view3D>
    <c:floor>
      <c:thickness val="0"/>
    </c:floor>
    <c:sideWall>
      <c:thickness val="0"/>
    </c:sideWall>
    <c:backWall>
      <c:thickness val="0"/>
    </c:backWall>
    <c:plotArea>
      <c:layout>
        <c:manualLayout>
          <c:layoutTarget val="inner"/>
          <c:xMode val="edge"/>
          <c:yMode val="edge"/>
          <c:x val="1.2464169763316827E-2"/>
          <c:y val="0.14598126938678124"/>
          <c:w val="0.76557730336085072"/>
          <c:h val="0.83294291338582704"/>
        </c:manualLayout>
      </c:layout>
      <c:pie3DChart>
        <c:varyColors val="1"/>
        <c:ser>
          <c:idx val="0"/>
          <c:order val="0"/>
          <c:tx>
            <c:v>Wiek respondentów</c:v>
          </c:tx>
          <c:dLbls>
            <c:dLbl>
              <c:idx val="0"/>
              <c:layout>
                <c:manualLayout>
                  <c:x val="-0.30267586893766707"/>
                  <c:y val="-0.2020526127415891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31105820064651E-2"/>
                  <c:y val="-0.13628042233357188"/>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13127293759418193"/>
                  <c:y val="8.023532569792415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8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Arkusz1!$B$2:$E$2</c:f>
              <c:strCache>
                <c:ptCount val="4"/>
                <c:pt idx="0">
                  <c:v>poniżej 18</c:v>
                </c:pt>
                <c:pt idx="1">
                  <c:v>19-26</c:v>
                </c:pt>
                <c:pt idx="2">
                  <c:v>27-65</c:v>
                </c:pt>
                <c:pt idx="3">
                  <c:v>pow. 65</c:v>
                </c:pt>
              </c:strCache>
            </c:strRef>
          </c:cat>
          <c:val>
            <c:numRef>
              <c:f>Arkusz1!$B$3:$E$3</c:f>
              <c:numCache>
                <c:formatCode>General</c:formatCode>
                <c:ptCount val="4"/>
                <c:pt idx="0">
                  <c:v>180</c:v>
                </c:pt>
                <c:pt idx="1">
                  <c:v>15</c:v>
                </c:pt>
                <c:pt idx="2">
                  <c:v>51</c:v>
                </c:pt>
                <c:pt idx="3">
                  <c:v>7</c:v>
                </c:pt>
              </c:numCache>
            </c:numRef>
          </c:val>
        </c:ser>
        <c:dLbls>
          <c:showLegendKey val="0"/>
          <c:showVal val="0"/>
          <c:showCatName val="0"/>
          <c:showSerName val="0"/>
          <c:showPercent val="0"/>
          <c:showBubbleSize val="0"/>
          <c:showLeaderLines val="1"/>
        </c:dLbls>
      </c:pie3DChart>
      <c:spPr>
        <a:ln>
          <a:noFill/>
        </a:ln>
      </c:spPr>
    </c:plotArea>
    <c:legend>
      <c:legendPos val="r"/>
      <c:overlay val="0"/>
      <c:txPr>
        <a:bodyPr/>
        <a:lstStyle/>
        <a:p>
          <a:pPr>
            <a:defRPr sz="1400"/>
          </a:pPr>
          <a:endParaRPr lang="pl-PL"/>
        </a:p>
      </c:txPr>
    </c:legend>
    <c:plotVisOnly val="1"/>
    <c:dispBlanksAs val="zero"/>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a:pPr>
            <a:r>
              <a:rPr lang="pl-PL"/>
              <a:t>Status zawodowy ankietowanych</a:t>
            </a:r>
            <a:endParaRPr lang="en-US"/>
          </a:p>
        </c:rich>
      </c:tx>
      <c:overlay val="0"/>
    </c:title>
    <c:autoTitleDeleted val="0"/>
    <c:plotArea>
      <c:layout/>
      <c:barChart>
        <c:barDir val="col"/>
        <c:grouping val="clustered"/>
        <c:varyColors val="0"/>
        <c:ser>
          <c:idx val="0"/>
          <c:order val="0"/>
          <c:tx>
            <c:v>Ilość osób</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Arkusz1!$G$2:$L$3</c:f>
              <c:multiLvlStrCache>
                <c:ptCount val="6"/>
                <c:lvl>
                  <c:pt idx="0">
                    <c:v>52</c:v>
                  </c:pt>
                  <c:pt idx="1">
                    <c:v>11</c:v>
                  </c:pt>
                  <c:pt idx="2">
                    <c:v>6</c:v>
                  </c:pt>
                  <c:pt idx="3">
                    <c:v>2</c:v>
                  </c:pt>
                  <c:pt idx="4">
                    <c:v>4</c:v>
                  </c:pt>
                  <c:pt idx="5">
                    <c:v>179</c:v>
                  </c:pt>
                </c:lvl>
                <c:lvl>
                  <c:pt idx="0">
                    <c:v>Pracujący zawodowo</c:v>
                  </c:pt>
                  <c:pt idx="1">
                    <c:v>Szukający pracy</c:v>
                  </c:pt>
                  <c:pt idx="2">
                    <c:v>Emeryci</c:v>
                  </c:pt>
                  <c:pt idx="3">
                    <c:v>Renciści</c:v>
                  </c:pt>
                  <c:pt idx="4">
                    <c:v>Studiujący</c:v>
                  </c:pt>
                  <c:pt idx="5">
                    <c:v>Uczący się</c:v>
                  </c:pt>
                </c:lvl>
              </c:multiLvlStrCache>
            </c:multiLvlStrRef>
          </c:cat>
          <c:val>
            <c:numRef>
              <c:f>Arkusz1!$G$3:$L$3</c:f>
              <c:numCache>
                <c:formatCode>General</c:formatCode>
                <c:ptCount val="6"/>
                <c:pt idx="0">
                  <c:v>52</c:v>
                </c:pt>
                <c:pt idx="1">
                  <c:v>11</c:v>
                </c:pt>
                <c:pt idx="2">
                  <c:v>6</c:v>
                </c:pt>
                <c:pt idx="3">
                  <c:v>2</c:v>
                </c:pt>
                <c:pt idx="4">
                  <c:v>4</c:v>
                </c:pt>
                <c:pt idx="5">
                  <c:v>179</c:v>
                </c:pt>
              </c:numCache>
            </c:numRef>
          </c:val>
        </c:ser>
        <c:dLbls>
          <c:showLegendKey val="0"/>
          <c:showVal val="0"/>
          <c:showCatName val="0"/>
          <c:showSerName val="0"/>
          <c:showPercent val="0"/>
          <c:showBubbleSize val="0"/>
        </c:dLbls>
        <c:gapWidth val="150"/>
        <c:axId val="300550952"/>
        <c:axId val="300559184"/>
      </c:barChart>
      <c:catAx>
        <c:axId val="300550952"/>
        <c:scaling>
          <c:orientation val="minMax"/>
        </c:scaling>
        <c:delete val="0"/>
        <c:axPos val="b"/>
        <c:numFmt formatCode="General" sourceLinked="0"/>
        <c:majorTickMark val="out"/>
        <c:minorTickMark val="none"/>
        <c:tickLblPos val="nextTo"/>
        <c:crossAx val="300559184"/>
        <c:crosses val="autoZero"/>
        <c:auto val="1"/>
        <c:lblAlgn val="ctr"/>
        <c:lblOffset val="100"/>
        <c:noMultiLvlLbl val="0"/>
      </c:catAx>
      <c:valAx>
        <c:axId val="300559184"/>
        <c:scaling>
          <c:orientation val="minMax"/>
        </c:scaling>
        <c:delete val="0"/>
        <c:axPos val="l"/>
        <c:majorGridlines/>
        <c:numFmt formatCode="General" sourceLinked="1"/>
        <c:majorTickMark val="out"/>
        <c:minorTickMark val="none"/>
        <c:tickLblPos val="nextTo"/>
        <c:crossAx val="300550952"/>
        <c:crosses val="autoZero"/>
        <c:crossBetween val="between"/>
      </c:valAx>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pl-PL" sz="1400"/>
              <a:t>Miejsce</a:t>
            </a:r>
            <a:r>
              <a:rPr lang="pl-PL" sz="1400" baseline="0"/>
              <a:t> zamieszkania respondentów</a:t>
            </a:r>
          </a:p>
          <a:p>
            <a:pPr>
              <a:defRPr sz="1400"/>
            </a:pPr>
            <a:r>
              <a:rPr lang="pl-PL" sz="1400" baseline="0"/>
              <a:t>z podziałem na gminy</a:t>
            </a:r>
          </a:p>
        </c:rich>
      </c:tx>
      <c:layout>
        <c:manualLayout>
          <c:xMode val="edge"/>
          <c:yMode val="edge"/>
          <c:x val="0.30133806049341916"/>
          <c:y val="1.8636434228917545E-2"/>
        </c:manualLayout>
      </c:layout>
      <c:overlay val="1"/>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Arkusz1!$A$26:$H$26</c:f>
              <c:strCache>
                <c:ptCount val="8"/>
                <c:pt idx="0">
                  <c:v>Tuchomie</c:v>
                </c:pt>
                <c:pt idx="1">
                  <c:v>Miastko</c:v>
                </c:pt>
                <c:pt idx="2">
                  <c:v>Bytów</c:v>
                </c:pt>
                <c:pt idx="3">
                  <c:v>Studzienice</c:v>
                </c:pt>
                <c:pt idx="4">
                  <c:v>Lipnica</c:v>
                </c:pt>
                <c:pt idx="5">
                  <c:v>Borzytuchom</c:v>
                </c:pt>
                <c:pt idx="6">
                  <c:v>Kołczygłowy</c:v>
                </c:pt>
                <c:pt idx="7">
                  <c:v>Nie udzieliło odpowiedzi</c:v>
                </c:pt>
              </c:strCache>
            </c:strRef>
          </c:cat>
          <c:val>
            <c:numRef>
              <c:f>Arkusz1!$A$27:$H$27</c:f>
              <c:numCache>
                <c:formatCode>General</c:formatCode>
                <c:ptCount val="8"/>
                <c:pt idx="0">
                  <c:v>182</c:v>
                </c:pt>
                <c:pt idx="1">
                  <c:v>12</c:v>
                </c:pt>
                <c:pt idx="2">
                  <c:v>9</c:v>
                </c:pt>
                <c:pt idx="3">
                  <c:v>7</c:v>
                </c:pt>
                <c:pt idx="4">
                  <c:v>4</c:v>
                </c:pt>
                <c:pt idx="5">
                  <c:v>2</c:v>
                </c:pt>
                <c:pt idx="6">
                  <c:v>1</c:v>
                </c:pt>
                <c:pt idx="7">
                  <c:v>38</c:v>
                </c:pt>
              </c:numCache>
            </c:numRef>
          </c:val>
        </c:ser>
        <c:dLbls>
          <c:showLegendKey val="0"/>
          <c:showVal val="0"/>
          <c:showCatName val="0"/>
          <c:showSerName val="0"/>
          <c:showPercent val="0"/>
          <c:showBubbleSize val="0"/>
        </c:dLbls>
        <c:gapWidth val="150"/>
        <c:shape val="box"/>
        <c:axId val="300555264"/>
        <c:axId val="300557616"/>
        <c:axId val="0"/>
      </c:bar3DChart>
      <c:catAx>
        <c:axId val="300555264"/>
        <c:scaling>
          <c:orientation val="minMax"/>
        </c:scaling>
        <c:delete val="0"/>
        <c:axPos val="b"/>
        <c:numFmt formatCode="General" sourceLinked="0"/>
        <c:majorTickMark val="out"/>
        <c:minorTickMark val="none"/>
        <c:tickLblPos val="nextTo"/>
        <c:crossAx val="300557616"/>
        <c:crosses val="autoZero"/>
        <c:auto val="1"/>
        <c:lblAlgn val="ctr"/>
        <c:lblOffset val="100"/>
        <c:noMultiLvlLbl val="0"/>
      </c:catAx>
      <c:valAx>
        <c:axId val="300557616"/>
        <c:scaling>
          <c:orientation val="minMax"/>
        </c:scaling>
        <c:delete val="0"/>
        <c:axPos val="l"/>
        <c:majorGridlines/>
        <c:numFmt formatCode="General" sourceLinked="1"/>
        <c:majorTickMark val="out"/>
        <c:minorTickMark val="none"/>
        <c:tickLblPos val="nextTo"/>
        <c:crossAx val="300555264"/>
        <c:crosses val="autoZero"/>
        <c:crossBetween val="between"/>
      </c:valAx>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pl-PL" sz="1400"/>
              <a:t>Częstotliwość korzystania ankietowanych</a:t>
            </a:r>
            <a:r>
              <a:rPr lang="pl-PL" sz="1400" baseline="0"/>
              <a:t> z komunikacji publicznej [%]</a:t>
            </a:r>
            <a:endParaRPr lang="pl-PL" sz="1400"/>
          </a:p>
        </c:rich>
      </c:tx>
      <c:layout>
        <c:manualLayout>
          <c:xMode val="edge"/>
          <c:yMode val="edge"/>
          <c:x val="0.14645349258394844"/>
          <c:y val="0"/>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dLbls>
            <c:dLbl>
              <c:idx val="1"/>
              <c:layout>
                <c:manualLayout>
                  <c:x val="-5.9276900401181574E-2"/>
                  <c:y val="-0.2454003427471962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Arkusz1!$A$73:$D$73</c:f>
              <c:strCache>
                <c:ptCount val="4"/>
                <c:pt idx="0">
                  <c:v>Codziennie</c:v>
                </c:pt>
                <c:pt idx="1">
                  <c:v>Raz w tygodniu</c:v>
                </c:pt>
                <c:pt idx="2">
                  <c:v>Sporadycznie</c:v>
                </c:pt>
                <c:pt idx="3">
                  <c:v>Nie udzielono odpowiedzi</c:v>
                </c:pt>
              </c:strCache>
            </c:strRef>
          </c:cat>
          <c:val>
            <c:numRef>
              <c:f>Arkusz1!$A$75:$D$75</c:f>
              <c:numCache>
                <c:formatCode>0.0%</c:formatCode>
                <c:ptCount val="4"/>
                <c:pt idx="0">
                  <c:v>0.41568627450980417</c:v>
                </c:pt>
                <c:pt idx="1">
                  <c:v>4.7058823529411778E-2</c:v>
                </c:pt>
                <c:pt idx="2">
                  <c:v>0.18823529411764717</c:v>
                </c:pt>
                <c:pt idx="3">
                  <c:v>0.34901960784313735</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400"/>
          </a:pPr>
          <a:endParaRPr lang="pl-PL"/>
        </a:p>
      </c:txPr>
    </c:legend>
    <c:plotVisOnly val="1"/>
    <c:dispBlanksAs val="zero"/>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Preferencje w zakupie biletów na przejazd komunikacją zbiorową</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dLbls>
            <c:dLbl>
              <c:idx val="0"/>
              <c:layout>
                <c:manualLayout>
                  <c:x val="-0.12022981023467413"/>
                  <c:y val="7.750637150901354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0547485216297364"/>
                  <c:y val="-0.30021056002561958"/>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Arkusz1!$A$94:$C$94</c:f>
              <c:strCache>
                <c:ptCount val="3"/>
                <c:pt idx="0">
                  <c:v>Miesięczne</c:v>
                </c:pt>
                <c:pt idx="1">
                  <c:v>Jednorazowe</c:v>
                </c:pt>
                <c:pt idx="2">
                  <c:v>Nie udzielono odpowiedzi</c:v>
                </c:pt>
              </c:strCache>
            </c:strRef>
          </c:cat>
          <c:val>
            <c:numRef>
              <c:f>Arkusz1!$A$96:$C$96</c:f>
              <c:numCache>
                <c:formatCode>0.00%</c:formatCode>
                <c:ptCount val="3"/>
                <c:pt idx="0">
                  <c:v>0.44705882352941195</c:v>
                </c:pt>
                <c:pt idx="1">
                  <c:v>0.31372549019607848</c:v>
                </c:pt>
                <c:pt idx="2">
                  <c:v>0.23921568627450981</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200"/>
          </a:pPr>
          <a:endParaRPr lang="pl-PL"/>
        </a:p>
      </c:txPr>
    </c:legend>
    <c:plotVisOnly val="1"/>
    <c:dispBlanksAs val="zero"/>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9"/>
    </mc:Choice>
    <mc:Fallback>
      <c:style val="39"/>
    </mc:Fallback>
  </mc:AlternateContent>
  <c:chart>
    <c:title>
      <c:tx>
        <c:rich>
          <a:bodyPr/>
          <a:lstStyle/>
          <a:p>
            <a:pPr>
              <a:defRPr sz="1400"/>
            </a:pPr>
            <a:r>
              <a:rPr lang="en-US" sz="1400"/>
              <a:t>Preferencje wybor</a:t>
            </a:r>
            <a:r>
              <a:rPr lang="pl-PL" sz="1400"/>
              <a:t>u</a:t>
            </a:r>
            <a:r>
              <a:rPr lang="en-US" sz="1400"/>
              <a:t> przewoźnika</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2.4267185709980207E-2"/>
                  <c:y val="-3.288398058180604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6137566137566134E-3"/>
                  <c:y val="0.135287454240714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267185709980207E-2"/>
                  <c:y val="-2.348855755843287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267185709980044E-2"/>
                  <c:y val="-2.348855755843287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Arkusz1!$A$115:$D$115</c:f>
              <c:strCache>
                <c:ptCount val="4"/>
                <c:pt idx="0">
                  <c:v>PKP</c:v>
                </c:pt>
                <c:pt idx="1">
                  <c:v>PKS</c:v>
                </c:pt>
                <c:pt idx="2">
                  <c:v>Komunikacja miejska</c:v>
                </c:pt>
                <c:pt idx="3">
                  <c:v>Inne</c:v>
                </c:pt>
              </c:strCache>
            </c:strRef>
          </c:cat>
          <c:val>
            <c:numRef>
              <c:f>Arkusz1!$A$117:$D$117</c:f>
              <c:numCache>
                <c:formatCode>0.0%</c:formatCode>
                <c:ptCount val="4"/>
                <c:pt idx="0">
                  <c:v>8.1447963800904979E-2</c:v>
                </c:pt>
                <c:pt idx="1">
                  <c:v>0.75113122171945701</c:v>
                </c:pt>
                <c:pt idx="2">
                  <c:v>7.2398190045248917E-2</c:v>
                </c:pt>
                <c:pt idx="3">
                  <c:v>9.5022624434389164E-2</c:v>
                </c:pt>
              </c:numCache>
            </c:numRef>
          </c:val>
        </c:ser>
        <c:dLbls>
          <c:showLegendKey val="0"/>
          <c:showVal val="0"/>
          <c:showCatName val="0"/>
          <c:showSerName val="0"/>
          <c:showPercent val="0"/>
          <c:showBubbleSize val="0"/>
        </c:dLbls>
        <c:gapWidth val="150"/>
        <c:shape val="box"/>
        <c:axId val="300556832"/>
        <c:axId val="300551344"/>
        <c:axId val="0"/>
      </c:bar3DChart>
      <c:catAx>
        <c:axId val="300556832"/>
        <c:scaling>
          <c:orientation val="minMax"/>
        </c:scaling>
        <c:delete val="0"/>
        <c:axPos val="b"/>
        <c:numFmt formatCode="General" sourceLinked="0"/>
        <c:majorTickMark val="out"/>
        <c:minorTickMark val="none"/>
        <c:tickLblPos val="nextTo"/>
        <c:crossAx val="300551344"/>
        <c:crosses val="autoZero"/>
        <c:auto val="1"/>
        <c:lblAlgn val="ctr"/>
        <c:lblOffset val="100"/>
        <c:noMultiLvlLbl val="0"/>
      </c:catAx>
      <c:valAx>
        <c:axId val="300551344"/>
        <c:scaling>
          <c:orientation val="minMax"/>
        </c:scaling>
        <c:delete val="0"/>
        <c:axPos val="l"/>
        <c:majorGridlines/>
        <c:numFmt formatCode="0.0%" sourceLinked="1"/>
        <c:majorTickMark val="out"/>
        <c:minorTickMark val="none"/>
        <c:tickLblPos val="nextTo"/>
        <c:crossAx val="300556832"/>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9"/>
    </mc:Choice>
    <mc:Fallback>
      <c:style val="39"/>
    </mc:Fallback>
  </mc:AlternateContent>
  <c:chart>
    <c:title>
      <c:tx>
        <c:rich>
          <a:bodyPr/>
          <a:lstStyle/>
          <a:p>
            <a:pPr>
              <a:defRPr sz="1400"/>
            </a:pPr>
            <a:r>
              <a:rPr lang="en-US" sz="1400"/>
              <a:t>Ważność celów podróży [%]</a:t>
            </a:r>
          </a:p>
        </c:rich>
      </c:tx>
      <c:layout>
        <c:manualLayout>
          <c:xMode val="edge"/>
          <c:yMode val="edge"/>
          <c:x val="0.37530531576437742"/>
          <c:y val="2.1565667457407806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3.3278180638537921E-2"/>
                  <c:y val="-2.972790801306466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42345368023273E-2"/>
                  <c:y val="-5.909320622003819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168975650436288E-2"/>
                  <c:y val="-5.909320622003819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779317100290899E-2"/>
                  <c:y val="-4.924433851669846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0337951300872732E-3"/>
                  <c:y val="-6.237616212115141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6779317100290899E-3"/>
                  <c:y val="-9.52057211322837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Arkusz1!$A$138:$F$138</c:f>
              <c:strCache>
                <c:ptCount val="6"/>
                <c:pt idx="0">
                  <c:v>Szkoła</c:v>
                </c:pt>
                <c:pt idx="1">
                  <c:v>Praca </c:v>
                </c:pt>
                <c:pt idx="2">
                  <c:v>Lekarz</c:v>
                </c:pt>
                <c:pt idx="3">
                  <c:v>Zakupy</c:v>
                </c:pt>
                <c:pt idx="4">
                  <c:v>Rodzina, znajomi</c:v>
                </c:pt>
                <c:pt idx="5">
                  <c:v>Inne</c:v>
                </c:pt>
              </c:strCache>
            </c:strRef>
          </c:cat>
          <c:val>
            <c:numRef>
              <c:f>Arkusz1!$A$140:$F$140</c:f>
              <c:numCache>
                <c:formatCode>0.00%</c:formatCode>
                <c:ptCount val="6"/>
                <c:pt idx="0">
                  <c:v>0.65581395348837257</c:v>
                </c:pt>
                <c:pt idx="1">
                  <c:v>6.0465116279069767E-2</c:v>
                </c:pt>
                <c:pt idx="2">
                  <c:v>0.11162790697674418</c:v>
                </c:pt>
                <c:pt idx="3">
                  <c:v>8.372093023255818E-2</c:v>
                </c:pt>
                <c:pt idx="4">
                  <c:v>7.4418604651162817E-2</c:v>
                </c:pt>
                <c:pt idx="5">
                  <c:v>1.3953488372093023E-2</c:v>
                </c:pt>
              </c:numCache>
            </c:numRef>
          </c:val>
        </c:ser>
        <c:dLbls>
          <c:showLegendKey val="0"/>
          <c:showVal val="0"/>
          <c:showCatName val="0"/>
          <c:showSerName val="0"/>
          <c:showPercent val="0"/>
          <c:showBubbleSize val="0"/>
        </c:dLbls>
        <c:gapWidth val="150"/>
        <c:shape val="box"/>
        <c:axId val="300552912"/>
        <c:axId val="300547424"/>
        <c:axId val="0"/>
      </c:bar3DChart>
      <c:catAx>
        <c:axId val="300552912"/>
        <c:scaling>
          <c:orientation val="minMax"/>
        </c:scaling>
        <c:delete val="0"/>
        <c:axPos val="b"/>
        <c:numFmt formatCode="General" sourceLinked="0"/>
        <c:majorTickMark val="out"/>
        <c:minorTickMark val="none"/>
        <c:tickLblPos val="nextTo"/>
        <c:crossAx val="300547424"/>
        <c:crosses val="autoZero"/>
        <c:auto val="1"/>
        <c:lblAlgn val="ctr"/>
        <c:lblOffset val="100"/>
        <c:noMultiLvlLbl val="0"/>
      </c:catAx>
      <c:valAx>
        <c:axId val="300547424"/>
        <c:scaling>
          <c:orientation val="minMax"/>
        </c:scaling>
        <c:delete val="0"/>
        <c:axPos val="l"/>
        <c:majorGridlines/>
        <c:numFmt formatCode="0.00%" sourceLinked="1"/>
        <c:majorTickMark val="out"/>
        <c:minorTickMark val="none"/>
        <c:tickLblPos val="nextTo"/>
        <c:crossAx val="300552912"/>
        <c:crosses val="autoZero"/>
        <c:crossBetween val="between"/>
      </c:valAx>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9"/>
    </mc:Choice>
    <mc:Fallback>
      <c:style val="39"/>
    </mc:Fallback>
  </mc:AlternateContent>
  <c:chart>
    <c:title>
      <c:tx>
        <c:rich>
          <a:bodyPr/>
          <a:lstStyle/>
          <a:p>
            <a:pPr>
              <a:defRPr sz="1400"/>
            </a:pPr>
            <a:r>
              <a:rPr lang="en-US" sz="1400"/>
              <a:t>Ocena obecnie istniej</a:t>
            </a:r>
            <a:r>
              <a:rPr lang="pl-PL" sz="1400"/>
              <a:t>ą</a:t>
            </a:r>
            <a:r>
              <a:rPr lang="en-US" sz="1400"/>
              <a:t>cej komunikacji</a:t>
            </a:r>
          </a:p>
        </c:rich>
      </c:tx>
      <c:layout>
        <c:manualLayout>
          <c:xMode val="edge"/>
          <c:yMode val="edge"/>
          <c:x val="0.34833243438783562"/>
          <c:y val="4.0526140358811261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9444444444444445E-2"/>
                  <c:y val="-4.16918349659899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444444444445E-2"/>
                  <c:y val="-1.85297044293288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33E-2"/>
                  <c:y val="-3.24269827513255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233E-2"/>
                  <c:y val="-4.169183496599006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Arkusz1!$A$159:$D$159</c:f>
              <c:strCache>
                <c:ptCount val="4"/>
                <c:pt idx="0">
                  <c:v>Zadowalająca</c:v>
                </c:pt>
                <c:pt idx="1">
                  <c:v>Pożądane są zmiany</c:v>
                </c:pt>
                <c:pt idx="2">
                  <c:v>Nic nie należy zmieniać</c:v>
                </c:pt>
                <c:pt idx="3">
                  <c:v>Nie udzieliło odpowiedzi</c:v>
                </c:pt>
              </c:strCache>
            </c:strRef>
          </c:cat>
          <c:val>
            <c:numRef>
              <c:f>Arkusz1!$A$161:$D$161</c:f>
              <c:numCache>
                <c:formatCode>0.00%</c:formatCode>
                <c:ptCount val="4"/>
                <c:pt idx="0">
                  <c:v>0.28235294117647075</c:v>
                </c:pt>
                <c:pt idx="1">
                  <c:v>0.46274509803921571</c:v>
                </c:pt>
                <c:pt idx="2">
                  <c:v>0.17254901960784319</c:v>
                </c:pt>
                <c:pt idx="3">
                  <c:v>8.2352941176470629E-2</c:v>
                </c:pt>
              </c:numCache>
            </c:numRef>
          </c:val>
        </c:ser>
        <c:dLbls>
          <c:showLegendKey val="0"/>
          <c:showVal val="0"/>
          <c:showCatName val="0"/>
          <c:showSerName val="0"/>
          <c:showPercent val="0"/>
          <c:showBubbleSize val="0"/>
        </c:dLbls>
        <c:gapWidth val="150"/>
        <c:shape val="box"/>
        <c:axId val="300547816"/>
        <c:axId val="300558008"/>
        <c:axId val="0"/>
      </c:bar3DChart>
      <c:catAx>
        <c:axId val="300547816"/>
        <c:scaling>
          <c:orientation val="minMax"/>
        </c:scaling>
        <c:delete val="0"/>
        <c:axPos val="b"/>
        <c:numFmt formatCode="General" sourceLinked="0"/>
        <c:majorTickMark val="out"/>
        <c:minorTickMark val="none"/>
        <c:tickLblPos val="nextTo"/>
        <c:crossAx val="300558008"/>
        <c:crosses val="autoZero"/>
        <c:auto val="1"/>
        <c:lblAlgn val="ctr"/>
        <c:lblOffset val="100"/>
        <c:noMultiLvlLbl val="0"/>
      </c:catAx>
      <c:valAx>
        <c:axId val="300558008"/>
        <c:scaling>
          <c:orientation val="minMax"/>
        </c:scaling>
        <c:delete val="0"/>
        <c:axPos val="l"/>
        <c:majorGridlines/>
        <c:numFmt formatCode="0.00%" sourceLinked="1"/>
        <c:majorTickMark val="out"/>
        <c:minorTickMark val="none"/>
        <c:tickLblPos val="nextTo"/>
        <c:crossAx val="300547816"/>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9"/>
    </mc:Choice>
    <mc:Fallback>
      <c:style val="39"/>
    </mc:Fallback>
  </mc:AlternateContent>
  <c:chart>
    <c:title>
      <c:tx>
        <c:rich>
          <a:bodyPr/>
          <a:lstStyle/>
          <a:p>
            <a:pPr>
              <a:defRPr sz="1400"/>
            </a:pPr>
            <a:r>
              <a:rPr lang="en-US" sz="1400"/>
              <a:t>Proponowane zmiany w istniejącej komunikacji</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7636684303350969E-2"/>
                  <c:y val="-3.837298541826555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061077918163845E-2"/>
                  <c:y val="-4.223423645670178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0885509085429377E-2"/>
                  <c:y val="-4.223423645670178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8679401293612971E-2"/>
                  <c:y val="-4.991318853973839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Arkusz1!$A$181:$D$181</c:f>
              <c:strCache>
                <c:ptCount val="4"/>
                <c:pt idx="0">
                  <c:v>Zwiększyć ilość kursów</c:v>
                </c:pt>
                <c:pt idx="1">
                  <c:v>Zmienić trasę przejazdu</c:v>
                </c:pt>
                <c:pt idx="2">
                  <c:v>Zwiększć pojemność pojazdów</c:v>
                </c:pt>
                <c:pt idx="3">
                  <c:v>Inne zmiany</c:v>
                </c:pt>
              </c:strCache>
            </c:strRef>
          </c:cat>
          <c:val>
            <c:numRef>
              <c:f>Arkusz1!$A$183:$D$183</c:f>
              <c:numCache>
                <c:formatCode>0.00%</c:formatCode>
                <c:ptCount val="4"/>
                <c:pt idx="0">
                  <c:v>0.56398104265402882</c:v>
                </c:pt>
                <c:pt idx="1">
                  <c:v>0.17061611374407584</c:v>
                </c:pt>
                <c:pt idx="2">
                  <c:v>0.16113744075829392</c:v>
                </c:pt>
                <c:pt idx="3">
                  <c:v>0.10426540284360195</c:v>
                </c:pt>
              </c:numCache>
            </c:numRef>
          </c:val>
        </c:ser>
        <c:dLbls>
          <c:showLegendKey val="0"/>
          <c:showVal val="0"/>
          <c:showCatName val="0"/>
          <c:showSerName val="0"/>
          <c:showPercent val="0"/>
          <c:showBubbleSize val="0"/>
        </c:dLbls>
        <c:gapWidth val="150"/>
        <c:shape val="box"/>
        <c:axId val="300560752"/>
        <c:axId val="300561928"/>
        <c:axId val="0"/>
      </c:bar3DChart>
      <c:catAx>
        <c:axId val="300560752"/>
        <c:scaling>
          <c:orientation val="minMax"/>
        </c:scaling>
        <c:delete val="0"/>
        <c:axPos val="b"/>
        <c:numFmt formatCode="General" sourceLinked="0"/>
        <c:majorTickMark val="out"/>
        <c:minorTickMark val="none"/>
        <c:tickLblPos val="nextTo"/>
        <c:crossAx val="300561928"/>
        <c:crosses val="autoZero"/>
        <c:auto val="1"/>
        <c:lblAlgn val="ctr"/>
        <c:lblOffset val="100"/>
        <c:noMultiLvlLbl val="0"/>
      </c:catAx>
      <c:valAx>
        <c:axId val="300561928"/>
        <c:scaling>
          <c:orientation val="minMax"/>
        </c:scaling>
        <c:delete val="0"/>
        <c:axPos val="l"/>
        <c:majorGridlines/>
        <c:numFmt formatCode="0.00%" sourceLinked="1"/>
        <c:majorTickMark val="out"/>
        <c:minorTickMark val="none"/>
        <c:tickLblPos val="nextTo"/>
        <c:crossAx val="300560752"/>
        <c:crosses val="autoZero"/>
        <c:crossBetween val="between"/>
      </c:valAx>
    </c:plotArea>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9"/>
    </mc:Choice>
    <mc:Fallback>
      <c:style val="39"/>
    </mc:Fallback>
  </mc:AlternateContent>
  <c:chart>
    <c:title>
      <c:tx>
        <c:rich>
          <a:bodyPr/>
          <a:lstStyle/>
          <a:p>
            <a:pPr>
              <a:defRPr sz="1400"/>
            </a:pPr>
            <a:r>
              <a:rPr lang="en-US" sz="1400"/>
              <a:t>Odległość przystanków autobusowych od miejsca zamieszkania pasażerów</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2.4267185709980207E-2"/>
                  <c:y val="-3.398345193201277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473293501796606E-2"/>
                  <c:y val="-4.417848751161660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8679401293612888E-2"/>
                  <c:y val="-4.417848751161660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267185709980044E-2"/>
                  <c:y val="-3.738179712521418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Arkusz1!$A$210:$D$210</c:f>
              <c:strCache>
                <c:ptCount val="4"/>
                <c:pt idx="0">
                  <c:v>do 500 m</c:v>
                </c:pt>
                <c:pt idx="1">
                  <c:v>500 m - 1 km</c:v>
                </c:pt>
                <c:pt idx="2">
                  <c:v>1 - 1,5 km</c:v>
                </c:pt>
                <c:pt idx="3">
                  <c:v>pow. 3 km</c:v>
                </c:pt>
              </c:strCache>
            </c:strRef>
          </c:cat>
          <c:val>
            <c:numRef>
              <c:f>Arkusz1!$A$212:$D$212</c:f>
              <c:numCache>
                <c:formatCode>0.00%</c:formatCode>
                <c:ptCount val="4"/>
                <c:pt idx="0">
                  <c:v>0.53051643192488251</c:v>
                </c:pt>
                <c:pt idx="1">
                  <c:v>0.16901408450704236</c:v>
                </c:pt>
                <c:pt idx="2">
                  <c:v>0.13615023474178403</c:v>
                </c:pt>
                <c:pt idx="3">
                  <c:v>0.16431924882629123</c:v>
                </c:pt>
              </c:numCache>
            </c:numRef>
          </c:val>
        </c:ser>
        <c:dLbls>
          <c:showLegendKey val="0"/>
          <c:showVal val="0"/>
          <c:showCatName val="0"/>
          <c:showSerName val="0"/>
          <c:showPercent val="0"/>
          <c:showBubbleSize val="0"/>
        </c:dLbls>
        <c:gapWidth val="150"/>
        <c:shape val="box"/>
        <c:axId val="300559968"/>
        <c:axId val="401933136"/>
        <c:axId val="0"/>
      </c:bar3DChart>
      <c:catAx>
        <c:axId val="300559968"/>
        <c:scaling>
          <c:orientation val="minMax"/>
        </c:scaling>
        <c:delete val="0"/>
        <c:axPos val="b"/>
        <c:numFmt formatCode="General" sourceLinked="0"/>
        <c:majorTickMark val="out"/>
        <c:minorTickMark val="none"/>
        <c:tickLblPos val="nextTo"/>
        <c:crossAx val="401933136"/>
        <c:crosses val="autoZero"/>
        <c:auto val="1"/>
        <c:lblAlgn val="ctr"/>
        <c:lblOffset val="100"/>
        <c:noMultiLvlLbl val="0"/>
      </c:catAx>
      <c:valAx>
        <c:axId val="401933136"/>
        <c:scaling>
          <c:orientation val="minMax"/>
        </c:scaling>
        <c:delete val="0"/>
        <c:axPos val="l"/>
        <c:majorGridlines/>
        <c:numFmt formatCode="0.00%" sourceLinked="1"/>
        <c:majorTickMark val="out"/>
        <c:minorTickMark val="none"/>
        <c:tickLblPos val="nextTo"/>
        <c:crossAx val="300559968"/>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b="1" i="0" u="none" strike="noStrike" baseline="0">
                <a:solidFill>
                  <a:srgbClr val="000000"/>
                </a:solidFill>
                <a:latin typeface="Calibri"/>
                <a:ea typeface="Calibri"/>
                <a:cs typeface="Calibri"/>
              </a:defRPr>
            </a:pPr>
            <a:r>
              <a:rPr lang="pl-PL"/>
              <a:t>Ludność gminy Tuchomie wg wieku</a:t>
            </a:r>
          </a:p>
        </c:rich>
      </c:tx>
      <c:layout>
        <c:manualLayout>
          <c:xMode val="edge"/>
          <c:yMode val="edge"/>
          <c:x val="0.2322358984340295"/>
          <c:y val="1.3363028953229401E-2"/>
        </c:manualLayout>
      </c:layout>
      <c:overlay val="0"/>
      <c:spPr>
        <a:noFill/>
        <a:ln w="25400">
          <a:noFill/>
        </a:ln>
      </c:spPr>
    </c:title>
    <c:autoTitleDeleted val="0"/>
    <c:plotArea>
      <c:layout>
        <c:manualLayout>
          <c:layoutTarget val="inner"/>
          <c:xMode val="edge"/>
          <c:yMode val="edge"/>
          <c:x val="0.11091863805804351"/>
          <c:y val="0.15590200445434363"/>
          <c:w val="0.58578905724404362"/>
          <c:h val="0.75278396436525608"/>
        </c:manualLayout>
      </c:layout>
      <c:pieChart>
        <c:varyColors val="1"/>
        <c:ser>
          <c:idx val="0"/>
          <c:order val="0"/>
          <c:spPr>
            <a:solidFill>
              <a:srgbClr val="9999FF"/>
            </a:solidFill>
            <a:ln w="12700">
              <a:solidFill>
                <a:srgbClr val="000000"/>
              </a:solidFill>
              <a:prstDash val="solid"/>
            </a:ln>
          </c:spPr>
          <c:dPt>
            <c:idx val="0"/>
            <c:bubble3D val="0"/>
            <c:spPr>
              <a:solidFill>
                <a:srgbClr val="993366"/>
              </a:solidFill>
              <a:ln w="12700">
                <a:solidFill>
                  <a:srgbClr val="000000"/>
                </a:solidFill>
                <a:prstDash val="solid"/>
              </a:ln>
              <a:effectLst>
                <a:outerShdw dist="35921" dir="2700000" algn="br">
                  <a:srgbClr val="000000"/>
                </a:outerShdw>
              </a:effectLst>
            </c:spPr>
          </c:dPt>
          <c:dPt>
            <c:idx val="1"/>
            <c:bubble3D val="0"/>
            <c:spPr>
              <a:solidFill>
                <a:srgbClr val="3366FF"/>
              </a:solidFill>
              <a:ln w="12700">
                <a:solidFill>
                  <a:srgbClr val="000000"/>
                </a:solidFill>
                <a:prstDash val="solid"/>
              </a:ln>
              <a:effectLst>
                <a:outerShdw dist="35921" dir="2700000" algn="br">
                  <a:srgbClr val="000000"/>
                </a:outerShdw>
              </a:effectLst>
            </c:spPr>
          </c:dPt>
          <c:dPt>
            <c:idx val="2"/>
            <c:bubble3D val="0"/>
            <c:spPr>
              <a:solidFill>
                <a:srgbClr val="008080"/>
              </a:solidFill>
              <a:ln w="12700">
                <a:solidFill>
                  <a:srgbClr val="000000"/>
                </a:solidFill>
                <a:prstDash val="solid"/>
              </a:ln>
              <a:effectLst>
                <a:outerShdw dist="35921" dir="2700000" algn="br">
                  <a:srgbClr val="000000"/>
                </a:outerShdw>
              </a:effectLst>
            </c:spPr>
          </c:dPt>
          <c:dPt>
            <c:idx val="3"/>
            <c:bubble3D val="0"/>
            <c:spPr>
              <a:solidFill>
                <a:srgbClr val="33CCCC"/>
              </a:solidFill>
              <a:ln w="12700">
                <a:solidFill>
                  <a:srgbClr val="000000"/>
                </a:solidFill>
                <a:prstDash val="solid"/>
              </a:ln>
              <a:effectLst>
                <a:outerShdw dist="35921" dir="2700000" algn="br">
                  <a:srgbClr val="000000"/>
                </a:outerShdw>
              </a:effectLst>
            </c:spPr>
          </c:dPt>
          <c:dPt>
            <c:idx val="4"/>
            <c:bubble3D val="0"/>
            <c:spPr>
              <a:solidFill>
                <a:srgbClr val="008000"/>
              </a:solidFill>
              <a:ln w="12700">
                <a:solidFill>
                  <a:srgbClr val="000000"/>
                </a:solidFill>
                <a:prstDash val="solid"/>
              </a:ln>
              <a:effectLst>
                <a:outerShdw dist="35921" dir="2700000" algn="br">
                  <a:srgbClr val="000000"/>
                </a:outerShdw>
              </a:effectLst>
            </c:spPr>
          </c:dPt>
          <c:dPt>
            <c:idx val="5"/>
            <c:bubble3D val="0"/>
            <c:spPr>
              <a:solidFill>
                <a:srgbClr val="808000"/>
              </a:solidFill>
              <a:ln w="12700">
                <a:solidFill>
                  <a:srgbClr val="000000"/>
                </a:solidFill>
                <a:prstDash val="solid"/>
              </a:ln>
              <a:effectLst>
                <a:outerShdw dist="35921" dir="2700000" algn="br">
                  <a:srgbClr val="000000"/>
                </a:outerShdw>
              </a:effectLst>
            </c:spPr>
          </c:dPt>
          <c:dPt>
            <c:idx val="6"/>
            <c:bubble3D val="0"/>
            <c:spPr>
              <a:solidFill>
                <a:srgbClr val="99CC00"/>
              </a:solidFill>
              <a:ln w="12700">
                <a:solidFill>
                  <a:srgbClr val="000000"/>
                </a:solidFill>
                <a:prstDash val="solid"/>
              </a:ln>
              <a:effectLst>
                <a:outerShdw dist="35921" dir="2700000" algn="br">
                  <a:srgbClr val="000000"/>
                </a:outerShdw>
              </a:effectLst>
            </c:spPr>
          </c:dPt>
          <c:dPt>
            <c:idx val="7"/>
            <c:bubble3D val="0"/>
            <c:spPr>
              <a:solidFill>
                <a:srgbClr val="FF9900"/>
              </a:solidFill>
              <a:ln w="12700">
                <a:solidFill>
                  <a:srgbClr val="000000"/>
                </a:solidFill>
                <a:prstDash val="solid"/>
              </a:ln>
              <a:effectLst>
                <a:outerShdw dist="35921" dir="2700000" algn="br">
                  <a:srgbClr val="000000"/>
                </a:outerShdw>
              </a:effectLst>
            </c:spPr>
          </c:dPt>
          <c:dPt>
            <c:idx val="8"/>
            <c:bubble3D val="0"/>
            <c:spPr>
              <a:solidFill>
                <a:srgbClr val="FFCC00"/>
              </a:solidFill>
              <a:ln w="12700">
                <a:solidFill>
                  <a:srgbClr val="000000"/>
                </a:solidFill>
                <a:prstDash val="solid"/>
              </a:ln>
              <a:effectLst>
                <a:outerShdw dist="35921" dir="2700000" algn="br">
                  <a:srgbClr val="000000"/>
                </a:outerShdw>
              </a:effectLst>
            </c:spPr>
          </c:dPt>
          <c:dPt>
            <c:idx val="9"/>
            <c:bubble3D val="0"/>
            <c:spPr>
              <a:solidFill>
                <a:srgbClr val="FFFF99"/>
              </a:solidFill>
              <a:ln w="12700">
                <a:solidFill>
                  <a:srgbClr val="000000"/>
                </a:solidFill>
                <a:prstDash val="solid"/>
              </a:ln>
              <a:effectLst>
                <a:outerShdw dist="35921" dir="2700000" algn="br">
                  <a:srgbClr val="000000"/>
                </a:outerShdw>
              </a:effectLst>
            </c:spPr>
          </c:dPt>
          <c:dPt>
            <c:idx val="10"/>
            <c:bubble3D val="0"/>
            <c:spPr>
              <a:solidFill>
                <a:srgbClr val="FFCC99"/>
              </a:solidFill>
              <a:ln w="12700">
                <a:solidFill>
                  <a:srgbClr val="000000"/>
                </a:solidFill>
                <a:prstDash val="solid"/>
              </a:ln>
              <a:effectLst>
                <a:outerShdw dist="35921" dir="2700000" algn="br">
                  <a:srgbClr val="000000"/>
                </a:outerShdw>
              </a:effectLst>
            </c:spPr>
          </c:dPt>
          <c:dPt>
            <c:idx val="11"/>
            <c:bubble3D val="0"/>
            <c:spPr>
              <a:solidFill>
                <a:srgbClr val="FF99CC"/>
              </a:solidFill>
              <a:ln w="12700">
                <a:solidFill>
                  <a:srgbClr val="000000"/>
                </a:solidFill>
                <a:prstDash val="solid"/>
              </a:ln>
              <a:effectLst>
                <a:outerShdw dist="35921" dir="2700000" algn="br">
                  <a:srgbClr val="000000"/>
                </a:outerShdw>
              </a:effectLst>
            </c:spPr>
          </c:dPt>
          <c:dPt>
            <c:idx val="12"/>
            <c:bubble3D val="0"/>
            <c:spPr>
              <a:solidFill>
                <a:srgbClr val="FF00FF"/>
              </a:solidFill>
              <a:ln w="12700">
                <a:solidFill>
                  <a:srgbClr val="000000"/>
                </a:solidFill>
                <a:prstDash val="solid"/>
              </a:ln>
              <a:effectLst>
                <a:outerShdw dist="35921" dir="2700000" algn="br">
                  <a:srgbClr val="000000"/>
                </a:outerShdw>
              </a:effectLst>
            </c:spPr>
          </c:dPt>
          <c:dPt>
            <c:idx val="13"/>
            <c:bubble3D val="0"/>
            <c:spPr>
              <a:solidFill>
                <a:srgbClr val="FF0000"/>
              </a:solidFill>
              <a:ln w="12700">
                <a:solidFill>
                  <a:srgbClr val="000000"/>
                </a:solidFill>
                <a:prstDash val="solid"/>
              </a:ln>
              <a:effectLst>
                <a:outerShdw dist="35921" dir="2700000" algn="br">
                  <a:srgbClr val="000000"/>
                </a:outerShdw>
              </a:effectLst>
            </c:spPr>
          </c:dPt>
          <c:dPt>
            <c:idx val="14"/>
            <c:bubble3D val="0"/>
            <c:spPr>
              <a:solidFill>
                <a:srgbClr val="800000"/>
              </a:solidFill>
              <a:ln w="12700">
                <a:solidFill>
                  <a:srgbClr val="000000"/>
                </a:solidFill>
                <a:prstDash val="solid"/>
              </a:ln>
              <a:effectLst>
                <a:outerShdw dist="35921" dir="2700000" algn="br">
                  <a:srgbClr val="000000"/>
                </a:outerShdw>
              </a:effectLst>
            </c:spPr>
          </c:dPt>
          <c:dLbls>
            <c:spPr>
              <a:noFill/>
              <a:ln w="25400">
                <a:noFill/>
              </a:ln>
            </c:spPr>
            <c:txPr>
              <a:bodyPr/>
              <a:lstStyle/>
              <a:p>
                <a:pPr>
                  <a:defRPr sz="1200" b="0" i="0" u="none" strike="noStrike" baseline="0">
                    <a:solidFill>
                      <a:srgbClr val="000000"/>
                    </a:solidFill>
                    <a:latin typeface="Calibri"/>
                    <a:ea typeface="Calibri"/>
                    <a:cs typeface="Calibri"/>
                  </a:defRPr>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ludność!$C$4:$C$18</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 i więcej</c:v>
                </c:pt>
              </c:strCache>
            </c:strRef>
          </c:cat>
          <c:val>
            <c:numRef>
              <c:f>ludność!$G$4:$G$18</c:f>
              <c:numCache>
                <c:formatCode>0.00%</c:formatCode>
                <c:ptCount val="15"/>
                <c:pt idx="0">
                  <c:v>6.0309892729439811E-2</c:v>
                </c:pt>
                <c:pt idx="1">
                  <c:v>5.9833134684147936E-2</c:v>
                </c:pt>
                <c:pt idx="2">
                  <c:v>6.7938021454112124E-2</c:v>
                </c:pt>
                <c:pt idx="3">
                  <c:v>7.5327771156138534E-2</c:v>
                </c:pt>
                <c:pt idx="4">
                  <c:v>8.0572109654350424E-2</c:v>
                </c:pt>
                <c:pt idx="5">
                  <c:v>8.1525625744934743E-2</c:v>
                </c:pt>
                <c:pt idx="6">
                  <c:v>7.7473182359952319E-2</c:v>
                </c:pt>
                <c:pt idx="7">
                  <c:v>7.6996424314660486E-2</c:v>
                </c:pt>
                <c:pt idx="8">
                  <c:v>7.7711561382598479E-2</c:v>
                </c:pt>
                <c:pt idx="9">
                  <c:v>5.6972586412395713E-2</c:v>
                </c:pt>
                <c:pt idx="10">
                  <c:v>6.9845053635280097E-2</c:v>
                </c:pt>
                <c:pt idx="11">
                  <c:v>6.4123957091775929E-2</c:v>
                </c:pt>
                <c:pt idx="12">
                  <c:v>5.7210965435041845E-2</c:v>
                </c:pt>
                <c:pt idx="13">
                  <c:v>3.8140643623361142E-2</c:v>
                </c:pt>
                <c:pt idx="14">
                  <c:v>5.6019070321811734E-2</c:v>
                </c:pt>
              </c:numCache>
            </c:numRef>
          </c:val>
        </c:ser>
        <c:dLbls>
          <c:showLegendKey val="0"/>
          <c:showVal val="1"/>
          <c:showCatName val="0"/>
          <c:showSerName val="0"/>
          <c:showPercent val="0"/>
          <c:showBubbleSize val="0"/>
          <c:showLeaderLines val="1"/>
        </c:dLbls>
        <c:firstSliceAng val="0"/>
      </c:pieChart>
      <c:spPr>
        <a:noFill/>
        <a:ln w="25400">
          <a:noFill/>
        </a:ln>
      </c:spPr>
    </c:plotArea>
    <c:legend>
      <c:legendPos val="r"/>
      <c:layout>
        <c:manualLayout>
          <c:xMode val="edge"/>
          <c:yMode val="edge"/>
          <c:x val="0.80935943707979074"/>
          <c:y val="0.12249443207126992"/>
          <c:w val="0.17850968312466456"/>
          <c:h val="0.84187082405345415"/>
        </c:manualLayout>
      </c:layout>
      <c:overlay val="0"/>
      <c:spPr>
        <a:solidFill>
          <a:srgbClr val="FFFFFF"/>
        </a:solidFill>
        <a:ln w="25400">
          <a:noFill/>
        </a:ln>
      </c:spPr>
      <c:txPr>
        <a:bodyPr/>
        <a:lstStyle/>
        <a:p>
          <a:pPr>
            <a:defRPr sz="1100" b="0" i="0" u="none" strike="noStrike" baseline="0">
              <a:solidFill>
                <a:srgbClr val="000000"/>
              </a:solidFill>
              <a:latin typeface="Calibri"/>
              <a:ea typeface="Calibri"/>
              <a:cs typeface="Calibri"/>
            </a:defRPr>
          </a:pPr>
          <a:endParaRPr lang="pl-PL"/>
        </a:p>
      </c:txPr>
    </c:legend>
    <c:plotVisOnly val="1"/>
    <c:dispBlanksAs val="zero"/>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Co ogranicza dostęp do komunikacji publicznej</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9854970126347449E-2"/>
                  <c:y val="-2.237005639367917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473293501796606E-2"/>
                  <c:y val="-3.579209022988667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267185709980207E-2"/>
                  <c:y val="-3.131807895115084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8679401293612971E-2"/>
                  <c:y val="-4.026610150862251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679401293612801E-2"/>
                  <c:y val="-6.26361579023017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Arkusz1!$A$224:$E$224</c:f>
              <c:strCache>
                <c:ptCount val="5"/>
                <c:pt idx="0">
                  <c:v>nie dopasowany rozkład jazdy</c:v>
                </c:pt>
                <c:pt idx="1">
                  <c:v>konieczność korzystania z kilku przewoźników</c:v>
                </c:pt>
                <c:pt idx="2">
                  <c:v>cena biletu</c:v>
                </c:pt>
                <c:pt idx="3">
                  <c:v>odległość do przystanki</c:v>
                </c:pt>
                <c:pt idx="4">
                  <c:v>inne</c:v>
                </c:pt>
              </c:strCache>
            </c:strRef>
          </c:cat>
          <c:val>
            <c:numRef>
              <c:f>Arkusz1!$A$226:$E$226</c:f>
              <c:numCache>
                <c:formatCode>0.00%</c:formatCode>
                <c:ptCount val="5"/>
                <c:pt idx="0">
                  <c:v>0.49328859060402697</c:v>
                </c:pt>
                <c:pt idx="1">
                  <c:v>0.13758389261744972</c:v>
                </c:pt>
                <c:pt idx="2">
                  <c:v>0.2281879194630872</c:v>
                </c:pt>
                <c:pt idx="3">
                  <c:v>0.12080536912751676</c:v>
                </c:pt>
                <c:pt idx="4">
                  <c:v>2.0134228187919476E-2</c:v>
                </c:pt>
              </c:numCache>
            </c:numRef>
          </c:val>
        </c:ser>
        <c:dLbls>
          <c:showLegendKey val="0"/>
          <c:showVal val="0"/>
          <c:showCatName val="0"/>
          <c:showSerName val="0"/>
          <c:showPercent val="0"/>
          <c:showBubbleSize val="0"/>
        </c:dLbls>
        <c:gapWidth val="150"/>
        <c:shape val="box"/>
        <c:axId val="401930784"/>
        <c:axId val="401931568"/>
        <c:axId val="0"/>
      </c:bar3DChart>
      <c:catAx>
        <c:axId val="401930784"/>
        <c:scaling>
          <c:orientation val="minMax"/>
        </c:scaling>
        <c:delete val="0"/>
        <c:axPos val="b"/>
        <c:numFmt formatCode="General" sourceLinked="0"/>
        <c:majorTickMark val="out"/>
        <c:minorTickMark val="none"/>
        <c:tickLblPos val="nextTo"/>
        <c:crossAx val="401931568"/>
        <c:crosses val="autoZero"/>
        <c:auto val="1"/>
        <c:lblAlgn val="ctr"/>
        <c:lblOffset val="100"/>
        <c:noMultiLvlLbl val="0"/>
      </c:catAx>
      <c:valAx>
        <c:axId val="401931568"/>
        <c:scaling>
          <c:orientation val="minMax"/>
        </c:scaling>
        <c:delete val="0"/>
        <c:axPos val="l"/>
        <c:majorGridlines/>
        <c:numFmt formatCode="0.00%" sourceLinked="1"/>
        <c:majorTickMark val="out"/>
        <c:minorTickMark val="none"/>
        <c:tickLblPos val="nextTo"/>
        <c:crossAx val="401930784"/>
        <c:crosses val="autoZero"/>
        <c:crossBetween val="between"/>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464106844741532E-2"/>
          <c:y val="0.10410094637224009"/>
          <c:w val="0.80133555926544242"/>
          <c:h val="0.6466876971608867"/>
        </c:manualLayout>
      </c:layout>
      <c:barChart>
        <c:barDir val="col"/>
        <c:grouping val="clustered"/>
        <c:varyColors val="0"/>
        <c:ser>
          <c:idx val="0"/>
          <c:order val="0"/>
          <c:tx>
            <c:v>2010</c:v>
          </c:tx>
          <c:spPr>
            <a:solidFill>
              <a:srgbClr val="0000FF"/>
            </a:solidFill>
            <a:ln w="12700">
              <a:solidFill>
                <a:srgbClr val="000000"/>
              </a:solidFill>
              <a:prstDash val="solid"/>
            </a:ln>
          </c:spPr>
          <c:invertIfNegative val="0"/>
          <c:cat>
            <c:strRef>
              <c:f>ludność!$B$43:$B$45</c:f>
              <c:strCache>
                <c:ptCount val="3"/>
                <c:pt idx="0">
                  <c:v>w wieku przedprodukcyjnym</c:v>
                </c:pt>
                <c:pt idx="1">
                  <c:v>w wieku produkcyjnym</c:v>
                </c:pt>
                <c:pt idx="2">
                  <c:v>w wieku poprodukcyjnym</c:v>
                </c:pt>
              </c:strCache>
            </c:strRef>
          </c:cat>
          <c:val>
            <c:numRef>
              <c:f>ludność!$F$43:$F$45</c:f>
              <c:numCache>
                <c:formatCode>0</c:formatCode>
                <c:ptCount val="3"/>
                <c:pt idx="0">
                  <c:v>1063</c:v>
                </c:pt>
                <c:pt idx="1">
                  <c:v>2694</c:v>
                </c:pt>
                <c:pt idx="2">
                  <c:v>410</c:v>
                </c:pt>
              </c:numCache>
            </c:numRef>
          </c:val>
        </c:ser>
        <c:ser>
          <c:idx val="1"/>
          <c:order val="1"/>
          <c:tx>
            <c:v>2011</c:v>
          </c:tx>
          <c:spPr>
            <a:solidFill>
              <a:srgbClr val="99CC00"/>
            </a:solidFill>
            <a:ln w="12700">
              <a:solidFill>
                <a:srgbClr val="000000"/>
              </a:solidFill>
              <a:prstDash val="solid"/>
            </a:ln>
          </c:spPr>
          <c:invertIfNegative val="0"/>
          <c:cat>
            <c:strRef>
              <c:f>ludność!$B$43:$B$45</c:f>
              <c:strCache>
                <c:ptCount val="3"/>
                <c:pt idx="0">
                  <c:v>w wieku przedprodukcyjnym</c:v>
                </c:pt>
                <c:pt idx="1">
                  <c:v>w wieku produkcyjnym</c:v>
                </c:pt>
                <c:pt idx="2">
                  <c:v>w wieku poprodukcyjnym</c:v>
                </c:pt>
              </c:strCache>
            </c:strRef>
          </c:cat>
          <c:val>
            <c:numRef>
              <c:f>ludność!$F$46:$F$48</c:f>
              <c:numCache>
                <c:formatCode>0</c:formatCode>
                <c:ptCount val="3"/>
                <c:pt idx="0">
                  <c:v>1035</c:v>
                </c:pt>
                <c:pt idx="1">
                  <c:v>2721</c:v>
                </c:pt>
                <c:pt idx="2">
                  <c:v>414</c:v>
                </c:pt>
              </c:numCache>
            </c:numRef>
          </c:val>
        </c:ser>
        <c:ser>
          <c:idx val="2"/>
          <c:order val="2"/>
          <c:tx>
            <c:v>2012</c:v>
          </c:tx>
          <c:spPr>
            <a:solidFill>
              <a:srgbClr val="FFFFCC"/>
            </a:solidFill>
            <a:ln w="12700">
              <a:solidFill>
                <a:srgbClr val="000000"/>
              </a:solidFill>
              <a:prstDash val="solid"/>
            </a:ln>
          </c:spPr>
          <c:invertIfNegative val="0"/>
          <c:cat>
            <c:strRef>
              <c:f>ludność!$B$43:$B$45</c:f>
              <c:strCache>
                <c:ptCount val="3"/>
                <c:pt idx="0">
                  <c:v>w wieku przedprodukcyjnym</c:v>
                </c:pt>
                <c:pt idx="1">
                  <c:v>w wieku produkcyjnym</c:v>
                </c:pt>
                <c:pt idx="2">
                  <c:v>w wieku poprodukcyjnym</c:v>
                </c:pt>
              </c:strCache>
            </c:strRef>
          </c:cat>
          <c:val>
            <c:numRef>
              <c:f>ludność!$F$49:$F$51</c:f>
              <c:numCache>
                <c:formatCode>0</c:formatCode>
                <c:ptCount val="3"/>
                <c:pt idx="0">
                  <c:v>1010</c:v>
                </c:pt>
                <c:pt idx="1">
                  <c:v>2721</c:v>
                </c:pt>
                <c:pt idx="2">
                  <c:v>437</c:v>
                </c:pt>
              </c:numCache>
            </c:numRef>
          </c:val>
        </c:ser>
        <c:ser>
          <c:idx val="3"/>
          <c:order val="3"/>
          <c:tx>
            <c:v>2013</c:v>
          </c:tx>
          <c:spPr>
            <a:solidFill>
              <a:srgbClr val="FF9900"/>
            </a:solidFill>
            <a:ln w="12700">
              <a:solidFill>
                <a:srgbClr val="000000"/>
              </a:solidFill>
              <a:prstDash val="solid"/>
            </a:ln>
          </c:spPr>
          <c:invertIfNegative val="0"/>
          <c:cat>
            <c:strRef>
              <c:f>ludność!$B$43:$B$45</c:f>
              <c:strCache>
                <c:ptCount val="3"/>
                <c:pt idx="0">
                  <c:v>w wieku przedprodukcyjnym</c:v>
                </c:pt>
                <c:pt idx="1">
                  <c:v>w wieku produkcyjnym</c:v>
                </c:pt>
                <c:pt idx="2">
                  <c:v>w wieku poprodukcyjnym</c:v>
                </c:pt>
              </c:strCache>
            </c:strRef>
          </c:cat>
          <c:val>
            <c:numRef>
              <c:f>ludność!$F$52:$F$54</c:f>
              <c:numCache>
                <c:formatCode>0</c:formatCode>
                <c:ptCount val="3"/>
                <c:pt idx="0">
                  <c:v>984</c:v>
                </c:pt>
                <c:pt idx="1">
                  <c:v>2711</c:v>
                </c:pt>
                <c:pt idx="2">
                  <c:v>473</c:v>
                </c:pt>
              </c:numCache>
            </c:numRef>
          </c:val>
        </c:ser>
        <c:ser>
          <c:idx val="4"/>
          <c:order val="4"/>
          <c:tx>
            <c:v>2014</c:v>
          </c:tx>
          <c:spPr>
            <a:solidFill>
              <a:srgbClr val="800000"/>
            </a:solidFill>
            <a:ln w="12700">
              <a:solidFill>
                <a:srgbClr val="000000"/>
              </a:solidFill>
              <a:prstDash val="solid"/>
            </a:ln>
          </c:spPr>
          <c:invertIfNegative val="0"/>
          <c:cat>
            <c:strRef>
              <c:f>ludność!$B$43:$B$45</c:f>
              <c:strCache>
                <c:ptCount val="3"/>
                <c:pt idx="0">
                  <c:v>w wieku przedprodukcyjnym</c:v>
                </c:pt>
                <c:pt idx="1">
                  <c:v>w wieku produkcyjnym</c:v>
                </c:pt>
                <c:pt idx="2">
                  <c:v>w wieku poprodukcyjnym</c:v>
                </c:pt>
              </c:strCache>
            </c:strRef>
          </c:cat>
          <c:val>
            <c:numRef>
              <c:f>ludność!$F$55:$F$57</c:f>
              <c:numCache>
                <c:formatCode>0</c:formatCode>
                <c:ptCount val="3"/>
                <c:pt idx="0">
                  <c:v>964</c:v>
                </c:pt>
                <c:pt idx="1">
                  <c:v>2715</c:v>
                </c:pt>
                <c:pt idx="2">
                  <c:v>516</c:v>
                </c:pt>
              </c:numCache>
            </c:numRef>
          </c:val>
        </c:ser>
        <c:dLbls>
          <c:showLegendKey val="0"/>
          <c:showVal val="0"/>
          <c:showCatName val="0"/>
          <c:showSerName val="0"/>
          <c:showPercent val="0"/>
          <c:showBubbleSize val="0"/>
        </c:dLbls>
        <c:gapWidth val="80"/>
        <c:axId val="554518320"/>
        <c:axId val="554518712"/>
      </c:barChart>
      <c:catAx>
        <c:axId val="55451832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300" b="0" i="0" u="none" strike="noStrike" baseline="0">
                <a:solidFill>
                  <a:srgbClr val="000000"/>
                </a:solidFill>
                <a:latin typeface="Calibri"/>
                <a:ea typeface="Calibri"/>
                <a:cs typeface="Calibri"/>
              </a:defRPr>
            </a:pPr>
            <a:endParaRPr lang="pl-PL"/>
          </a:p>
        </c:txPr>
        <c:crossAx val="554518712"/>
        <c:crosses val="autoZero"/>
        <c:auto val="1"/>
        <c:lblAlgn val="ctr"/>
        <c:lblOffset val="0"/>
        <c:tickLblSkip val="1"/>
        <c:tickMarkSkip val="1"/>
        <c:noMultiLvlLbl val="0"/>
      </c:catAx>
      <c:valAx>
        <c:axId val="554518712"/>
        <c:scaling>
          <c:orientation val="minMax"/>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Calibri"/>
                <a:ea typeface="Calibri"/>
                <a:cs typeface="Calibri"/>
              </a:defRPr>
            </a:pPr>
            <a:endParaRPr lang="pl-PL"/>
          </a:p>
        </c:txPr>
        <c:crossAx val="554518320"/>
        <c:crosses val="autoZero"/>
        <c:crossBetween val="between"/>
      </c:valAx>
      <c:spPr>
        <a:noFill/>
        <a:ln w="12700">
          <a:solidFill>
            <a:srgbClr val="808080"/>
          </a:solidFill>
          <a:prstDash val="solid"/>
        </a:ln>
      </c:spPr>
    </c:plotArea>
    <c:legend>
      <c:legendPos val="r"/>
      <c:layout>
        <c:manualLayout>
          <c:xMode val="edge"/>
          <c:yMode val="edge"/>
          <c:x val="0.88146911519198656"/>
          <c:y val="0.15141955835962187"/>
          <c:w val="0.11185308848080133"/>
          <c:h val="0.47318611987381815"/>
        </c:manualLayout>
      </c:layout>
      <c:overlay val="0"/>
      <c:spPr>
        <a:solidFill>
          <a:srgbClr val="FFFFFF"/>
        </a:solidFill>
        <a:ln w="25400">
          <a:noFill/>
        </a:ln>
      </c:spPr>
      <c:txPr>
        <a:bodyPr/>
        <a:lstStyle/>
        <a:p>
          <a:pPr>
            <a:defRPr sz="1285" b="0" i="0" u="none" strike="noStrike" baseline="0">
              <a:solidFill>
                <a:srgbClr val="000000"/>
              </a:solidFill>
              <a:latin typeface="Calibri"/>
              <a:ea typeface="Calibri"/>
              <a:cs typeface="Calibri"/>
            </a:defRPr>
          </a:pPr>
          <a:endParaRPr lang="pl-PL"/>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b="1" i="0" u="none" strike="noStrike" baseline="0">
                <a:solidFill>
                  <a:srgbClr val="000000"/>
                </a:solidFill>
                <a:latin typeface="Calibri"/>
                <a:ea typeface="Calibri"/>
                <a:cs typeface="Calibri"/>
              </a:defRPr>
            </a:pPr>
            <a:r>
              <a:rPr lang="pl-PL"/>
              <a:t>Stopa bezrobocia w latach 2010 - 2014</a:t>
            </a:r>
          </a:p>
        </c:rich>
      </c:tx>
      <c:layout>
        <c:manualLayout>
          <c:xMode val="edge"/>
          <c:yMode val="edge"/>
          <c:x val="0.20826161790017211"/>
          <c:y val="3.0092660618897885E-2"/>
        </c:manualLayout>
      </c:layout>
      <c:overlay val="0"/>
      <c:spPr>
        <a:noFill/>
        <a:ln w="25400">
          <a:noFill/>
        </a:ln>
      </c:spPr>
    </c:title>
    <c:autoTitleDeleted val="0"/>
    <c:plotArea>
      <c:layout>
        <c:manualLayout>
          <c:layoutTarget val="inner"/>
          <c:xMode val="edge"/>
          <c:yMode val="edge"/>
          <c:x val="0.12048192771084337"/>
          <c:y val="0.14351884295166722"/>
          <c:w val="0.81583476764199669"/>
          <c:h val="0.61805695271121042"/>
        </c:manualLayout>
      </c:layout>
      <c:lineChart>
        <c:grouping val="standard"/>
        <c:varyColors val="0"/>
        <c:ser>
          <c:idx val="0"/>
          <c:order val="0"/>
          <c:tx>
            <c:strRef>
              <c:f>ludność!$B$78</c:f>
              <c:strCache>
                <c:ptCount val="1"/>
                <c:pt idx="0">
                  <c:v>Polska</c:v>
                </c:pt>
              </c:strCache>
            </c:strRef>
          </c:tx>
          <c:spPr>
            <a:ln w="38100">
              <a:solidFill>
                <a:srgbClr val="0000FF"/>
              </a:solidFill>
              <a:prstDash val="solid"/>
            </a:ln>
          </c:spPr>
          <c:marker>
            <c:symbol val="none"/>
          </c:marker>
          <c:cat>
            <c:strRef>
              <c:f>ludność!$C$77:$G$77</c:f>
              <c:strCache>
                <c:ptCount val="5"/>
                <c:pt idx="0">
                  <c:v>2010</c:v>
                </c:pt>
                <c:pt idx="1">
                  <c:v>2011</c:v>
                </c:pt>
                <c:pt idx="2">
                  <c:v>2012</c:v>
                </c:pt>
                <c:pt idx="3">
                  <c:v>2013</c:v>
                </c:pt>
                <c:pt idx="4">
                  <c:v>2014</c:v>
                </c:pt>
              </c:strCache>
            </c:strRef>
          </c:cat>
          <c:val>
            <c:numRef>
              <c:f>ludność!$C$78:$G$78</c:f>
              <c:numCache>
                <c:formatCode>0.0%</c:formatCode>
                <c:ptCount val="5"/>
                <c:pt idx="0">
                  <c:v>0.12400000000000012</c:v>
                </c:pt>
                <c:pt idx="1">
                  <c:v>0.125</c:v>
                </c:pt>
                <c:pt idx="2">
                  <c:v>0.13400000000000001</c:v>
                </c:pt>
                <c:pt idx="3">
                  <c:v>0.13400000000000001</c:v>
                </c:pt>
                <c:pt idx="4">
                  <c:v>0.115</c:v>
                </c:pt>
              </c:numCache>
            </c:numRef>
          </c:val>
          <c:smooth val="0"/>
        </c:ser>
        <c:ser>
          <c:idx val="1"/>
          <c:order val="1"/>
          <c:tx>
            <c:strRef>
              <c:f>ludność!$B$79</c:f>
              <c:strCache>
                <c:ptCount val="1"/>
                <c:pt idx="0">
                  <c:v>Województwo Pomorskie</c:v>
                </c:pt>
              </c:strCache>
            </c:strRef>
          </c:tx>
          <c:spPr>
            <a:ln w="38100">
              <a:solidFill>
                <a:srgbClr val="008000"/>
              </a:solidFill>
              <a:prstDash val="solid"/>
            </a:ln>
          </c:spPr>
          <c:marker>
            <c:symbol val="none"/>
          </c:marker>
          <c:cat>
            <c:strRef>
              <c:f>ludność!$C$77:$G$77</c:f>
              <c:strCache>
                <c:ptCount val="5"/>
                <c:pt idx="0">
                  <c:v>2010</c:v>
                </c:pt>
                <c:pt idx="1">
                  <c:v>2011</c:v>
                </c:pt>
                <c:pt idx="2">
                  <c:v>2012</c:v>
                </c:pt>
                <c:pt idx="3">
                  <c:v>2013</c:v>
                </c:pt>
                <c:pt idx="4">
                  <c:v>2014</c:v>
                </c:pt>
              </c:strCache>
            </c:strRef>
          </c:cat>
          <c:val>
            <c:numRef>
              <c:f>ludność!$C$79:$G$79</c:f>
              <c:numCache>
                <c:formatCode>0.0%</c:formatCode>
                <c:ptCount val="5"/>
                <c:pt idx="0">
                  <c:v>0.12300000000000012</c:v>
                </c:pt>
                <c:pt idx="1">
                  <c:v>0.125</c:v>
                </c:pt>
                <c:pt idx="2">
                  <c:v>0.13400000000000001</c:v>
                </c:pt>
                <c:pt idx="3">
                  <c:v>0.13200000000000001</c:v>
                </c:pt>
                <c:pt idx="4">
                  <c:v>0.113</c:v>
                </c:pt>
              </c:numCache>
            </c:numRef>
          </c:val>
          <c:smooth val="0"/>
        </c:ser>
        <c:ser>
          <c:idx val="2"/>
          <c:order val="2"/>
          <c:tx>
            <c:strRef>
              <c:f>ludność!$B$80</c:f>
              <c:strCache>
                <c:ptCount val="1"/>
                <c:pt idx="0">
                  <c:v>Powiat Bytowski</c:v>
                </c:pt>
              </c:strCache>
            </c:strRef>
          </c:tx>
          <c:spPr>
            <a:ln w="38100">
              <a:solidFill>
                <a:srgbClr val="FF00FF"/>
              </a:solidFill>
              <a:prstDash val="solid"/>
            </a:ln>
          </c:spPr>
          <c:marker>
            <c:symbol val="none"/>
          </c:marker>
          <c:cat>
            <c:strRef>
              <c:f>ludność!$C$77:$G$77</c:f>
              <c:strCache>
                <c:ptCount val="5"/>
                <c:pt idx="0">
                  <c:v>2010</c:v>
                </c:pt>
                <c:pt idx="1">
                  <c:v>2011</c:v>
                </c:pt>
                <c:pt idx="2">
                  <c:v>2012</c:v>
                </c:pt>
                <c:pt idx="3">
                  <c:v>2013</c:v>
                </c:pt>
                <c:pt idx="4">
                  <c:v>2014</c:v>
                </c:pt>
              </c:strCache>
            </c:strRef>
          </c:cat>
          <c:val>
            <c:numRef>
              <c:f>ludność!$C$80:$G$80</c:f>
              <c:numCache>
                <c:formatCode>0.0%</c:formatCode>
                <c:ptCount val="5"/>
                <c:pt idx="0">
                  <c:v>0.22</c:v>
                </c:pt>
                <c:pt idx="1">
                  <c:v>0.22700000000000001</c:v>
                </c:pt>
                <c:pt idx="2">
                  <c:v>0.23600000000000004</c:v>
                </c:pt>
                <c:pt idx="3">
                  <c:v>0.23400000000000001</c:v>
                </c:pt>
                <c:pt idx="4">
                  <c:v>0.21000000000000021</c:v>
                </c:pt>
              </c:numCache>
            </c:numRef>
          </c:val>
          <c:smooth val="0"/>
        </c:ser>
        <c:ser>
          <c:idx val="3"/>
          <c:order val="3"/>
          <c:tx>
            <c:strRef>
              <c:f>ludność!$B$81</c:f>
              <c:strCache>
                <c:ptCount val="1"/>
                <c:pt idx="0">
                  <c:v>Gmina Tuchomie</c:v>
                </c:pt>
              </c:strCache>
            </c:strRef>
          </c:tx>
          <c:spPr>
            <a:ln w="38100">
              <a:solidFill>
                <a:srgbClr val="FF0000"/>
              </a:solidFill>
              <a:prstDash val="solid"/>
            </a:ln>
          </c:spPr>
          <c:marker>
            <c:symbol val="none"/>
          </c:marker>
          <c:cat>
            <c:strRef>
              <c:f>ludność!$C$77:$G$77</c:f>
              <c:strCache>
                <c:ptCount val="5"/>
                <c:pt idx="0">
                  <c:v>2010</c:v>
                </c:pt>
                <c:pt idx="1">
                  <c:v>2011</c:v>
                </c:pt>
                <c:pt idx="2">
                  <c:v>2012</c:v>
                </c:pt>
                <c:pt idx="3">
                  <c:v>2013</c:v>
                </c:pt>
                <c:pt idx="4">
                  <c:v>2014</c:v>
                </c:pt>
              </c:strCache>
            </c:strRef>
          </c:cat>
          <c:val>
            <c:numRef>
              <c:f>ludność!$C$81:$G$81</c:f>
              <c:numCache>
                <c:formatCode>0.00%</c:formatCode>
                <c:ptCount val="5"/>
                <c:pt idx="0">
                  <c:v>0.111</c:v>
                </c:pt>
                <c:pt idx="1">
                  <c:v>0.1103</c:v>
                </c:pt>
                <c:pt idx="2">
                  <c:v>0.11360000000000002</c:v>
                </c:pt>
                <c:pt idx="3">
                  <c:v>0.11070000000000002</c:v>
                </c:pt>
                <c:pt idx="4">
                  <c:v>9.4700000000000048E-2</c:v>
                </c:pt>
              </c:numCache>
            </c:numRef>
          </c:val>
          <c:smooth val="0"/>
        </c:ser>
        <c:dLbls>
          <c:showLegendKey val="0"/>
          <c:showVal val="0"/>
          <c:showCatName val="0"/>
          <c:showSerName val="0"/>
          <c:showPercent val="0"/>
          <c:showBubbleSize val="0"/>
        </c:dLbls>
        <c:smooth val="0"/>
        <c:axId val="554530864"/>
        <c:axId val="554520280"/>
      </c:lineChart>
      <c:catAx>
        <c:axId val="554530864"/>
        <c:scaling>
          <c:orientation val="minMax"/>
        </c:scaling>
        <c:delete val="0"/>
        <c:axPos val="b"/>
        <c:majorGridlines>
          <c:spPr>
            <a:ln w="3175">
              <a:solidFill>
                <a:srgbClr val="969696"/>
              </a:solidFill>
              <a:prstDash val="solid"/>
            </a:ln>
          </c:spPr>
        </c:majorGridlines>
        <c:minorGridlines>
          <c:spPr>
            <a:ln w="3175">
              <a:solidFill>
                <a:srgbClr val="C0C0C0"/>
              </a:solidFill>
              <a:prstDash val="solid"/>
            </a:ln>
          </c:spPr>
        </c:minorGridlines>
        <c:numFmt formatCode="General" sourceLinked="1"/>
        <c:majorTickMark val="out"/>
        <c:minorTickMark val="none"/>
        <c:tickLblPos val="nextTo"/>
        <c:spPr>
          <a:ln w="3175">
            <a:solidFill>
              <a:srgbClr val="000000"/>
            </a:solidFill>
            <a:prstDash val="solid"/>
          </a:ln>
        </c:spPr>
        <c:txPr>
          <a:bodyPr rot="0" vert="horz"/>
          <a:lstStyle/>
          <a:p>
            <a:pPr>
              <a:defRPr sz="1400" b="0" i="0" u="none" strike="noStrike" baseline="0">
                <a:solidFill>
                  <a:srgbClr val="000000"/>
                </a:solidFill>
                <a:latin typeface="Calibri"/>
                <a:ea typeface="Calibri"/>
                <a:cs typeface="Calibri"/>
              </a:defRPr>
            </a:pPr>
            <a:endParaRPr lang="pl-PL"/>
          </a:p>
        </c:txPr>
        <c:crossAx val="554520280"/>
        <c:crossesAt val="9.0000000000000024E-2"/>
        <c:auto val="1"/>
        <c:lblAlgn val="ctr"/>
        <c:lblOffset val="100"/>
        <c:tickLblSkip val="1"/>
        <c:tickMarkSkip val="1"/>
        <c:noMultiLvlLbl val="0"/>
      </c:catAx>
      <c:valAx>
        <c:axId val="554520280"/>
        <c:scaling>
          <c:orientation val="minMax"/>
          <c:max val="0.24000000000000021"/>
          <c:min val="9.0000000000000024E-2"/>
        </c:scaling>
        <c:delete val="0"/>
        <c:axPos val="l"/>
        <c:majorGridlines>
          <c:spPr>
            <a:ln w="3175">
              <a:solidFill>
                <a:srgbClr val="C0C0C0"/>
              </a:solidFill>
              <a:prstDash val="solid"/>
            </a:ln>
          </c:spPr>
        </c:majorGridlines>
        <c:numFmt formatCode="0.0%" sourceLinked="1"/>
        <c:majorTickMark val="out"/>
        <c:minorTickMark val="none"/>
        <c:tickLblPos val="nextTo"/>
        <c:spPr>
          <a:ln w="9525">
            <a:noFill/>
          </a:ln>
        </c:spPr>
        <c:txPr>
          <a:bodyPr rot="0" vert="horz"/>
          <a:lstStyle/>
          <a:p>
            <a:pPr>
              <a:defRPr sz="1200" b="0" i="0" u="none" strike="noStrike" baseline="0">
                <a:solidFill>
                  <a:srgbClr val="000000"/>
                </a:solidFill>
                <a:latin typeface="Calibri"/>
                <a:ea typeface="Calibri"/>
                <a:cs typeface="Calibri"/>
              </a:defRPr>
            </a:pPr>
            <a:endParaRPr lang="pl-PL"/>
          </a:p>
        </c:txPr>
        <c:crossAx val="554530864"/>
        <c:crosses val="autoZero"/>
        <c:crossBetween val="midCat"/>
      </c:valAx>
      <c:spPr>
        <a:noFill/>
        <a:ln w="3175">
          <a:solidFill>
            <a:srgbClr val="000000"/>
          </a:solidFill>
          <a:prstDash val="solid"/>
        </a:ln>
      </c:spPr>
    </c:plotArea>
    <c:legend>
      <c:legendPos val="b"/>
      <c:layout>
        <c:manualLayout>
          <c:xMode val="edge"/>
          <c:yMode val="edge"/>
          <c:x val="0.12048192771084337"/>
          <c:y val="0.85185377751957403"/>
          <c:w val="0.81583476764199669"/>
          <c:h val="0.13194474271362924"/>
        </c:manualLayout>
      </c:layout>
      <c:overlay val="0"/>
      <c:spPr>
        <a:solidFill>
          <a:srgbClr val="FFFFFF"/>
        </a:solidFill>
        <a:ln w="25400">
          <a:noFill/>
        </a:ln>
      </c:spPr>
      <c:txPr>
        <a:bodyPr/>
        <a:lstStyle/>
        <a:p>
          <a:pPr>
            <a:defRPr sz="1285" b="0" i="0" u="none" strike="noStrike" baseline="0">
              <a:solidFill>
                <a:srgbClr val="000000"/>
              </a:solidFill>
              <a:latin typeface="Calibri"/>
              <a:ea typeface="Calibri"/>
              <a:cs typeface="Calibri"/>
            </a:defRPr>
          </a:pPr>
          <a:endParaRPr lang="pl-PL"/>
        </a:p>
      </c:txPr>
    </c:legend>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2.328042328042329E-2"/>
          <c:y val="0.19047619047619113"/>
          <c:w val="0.62042428029829744"/>
          <c:h val="0.80952380952380965"/>
        </c:manualLayout>
      </c:layout>
      <c:pie3DChart>
        <c:varyColors val="1"/>
        <c:ser>
          <c:idx val="0"/>
          <c:order val="0"/>
          <c:dLbls>
            <c:dLbl>
              <c:idx val="0"/>
              <c:layout>
                <c:manualLayout>
                  <c:x val="-0.19295713035870521"/>
                  <c:y val="-0.1610238342848653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3007407407407387"/>
                  <c:y val="5.056009508245430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Arkusz1!$B$14:$B$16</c:f>
              <c:strCache>
                <c:ptCount val="3"/>
                <c:pt idx="0">
                  <c:v>Zespół Szkół Tuchomie</c:v>
                </c:pt>
                <c:pt idx="1">
                  <c:v>Zespół Szkoły Podstawowej i Gminazjum w Kramarzynach</c:v>
                </c:pt>
                <c:pt idx="2">
                  <c:v>Punkt Przedszkolny w Modrzejewie</c:v>
                </c:pt>
              </c:strCache>
            </c:strRef>
          </c:cat>
          <c:val>
            <c:numRef>
              <c:f>Arkusz1!$C$14:$C$16</c:f>
              <c:numCache>
                <c:formatCode>General</c:formatCode>
                <c:ptCount val="3"/>
                <c:pt idx="0">
                  <c:v>437</c:v>
                </c:pt>
                <c:pt idx="1">
                  <c:v>196</c:v>
                </c:pt>
                <c:pt idx="2">
                  <c:v>23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spPr>
    <a:ln>
      <a:noFill/>
    </a:ln>
  </c:spPr>
  <c:txPr>
    <a:bodyPr/>
    <a:lstStyle/>
    <a:p>
      <a:pPr>
        <a:defRPr sz="1200"/>
      </a:pPr>
      <a:endParaRPr lang="pl-PL"/>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Arkusz1!$H$2:$H$7</c:f>
              <c:strCache>
                <c:ptCount val="6"/>
                <c:pt idx="0">
                  <c:v>2014/2015</c:v>
                </c:pt>
                <c:pt idx="1">
                  <c:v>2015/2016</c:v>
                </c:pt>
                <c:pt idx="2">
                  <c:v>2016/2017</c:v>
                </c:pt>
                <c:pt idx="3">
                  <c:v>2017/2018</c:v>
                </c:pt>
                <c:pt idx="4">
                  <c:v>2018/2019</c:v>
                </c:pt>
                <c:pt idx="5">
                  <c:v>2019/2020</c:v>
                </c:pt>
              </c:strCache>
            </c:strRef>
          </c:cat>
          <c:val>
            <c:numRef>
              <c:f>Arkusz1!$I$2:$I$7</c:f>
              <c:numCache>
                <c:formatCode>General</c:formatCode>
                <c:ptCount val="6"/>
                <c:pt idx="0">
                  <c:v>656</c:v>
                </c:pt>
                <c:pt idx="1">
                  <c:v>646</c:v>
                </c:pt>
                <c:pt idx="2">
                  <c:v>643</c:v>
                </c:pt>
                <c:pt idx="3">
                  <c:v>635</c:v>
                </c:pt>
                <c:pt idx="4">
                  <c:v>649</c:v>
                </c:pt>
                <c:pt idx="5">
                  <c:v>644</c:v>
                </c:pt>
              </c:numCache>
            </c:numRef>
          </c:val>
        </c:ser>
        <c:dLbls>
          <c:showLegendKey val="0"/>
          <c:showVal val="0"/>
          <c:showCatName val="0"/>
          <c:showSerName val="0"/>
          <c:showPercent val="0"/>
          <c:showBubbleSize val="0"/>
        </c:dLbls>
        <c:gapWidth val="150"/>
        <c:axId val="554523024"/>
        <c:axId val="554524200"/>
      </c:barChart>
      <c:catAx>
        <c:axId val="554523024"/>
        <c:scaling>
          <c:orientation val="minMax"/>
        </c:scaling>
        <c:delete val="0"/>
        <c:axPos val="b"/>
        <c:numFmt formatCode="General" sourceLinked="0"/>
        <c:majorTickMark val="out"/>
        <c:minorTickMark val="none"/>
        <c:tickLblPos val="nextTo"/>
        <c:crossAx val="554524200"/>
        <c:crosses val="autoZero"/>
        <c:auto val="1"/>
        <c:lblAlgn val="ctr"/>
        <c:lblOffset val="100"/>
        <c:noMultiLvlLbl val="0"/>
      </c:catAx>
      <c:valAx>
        <c:axId val="554524200"/>
        <c:scaling>
          <c:orientation val="minMax"/>
        </c:scaling>
        <c:delete val="0"/>
        <c:axPos val="l"/>
        <c:majorGridlines/>
        <c:numFmt formatCode="General" sourceLinked="1"/>
        <c:majorTickMark val="out"/>
        <c:minorTickMark val="none"/>
        <c:tickLblPos val="nextTo"/>
        <c:crossAx val="554523024"/>
        <c:crosses val="autoZero"/>
        <c:crossBetween val="between"/>
      </c:valAx>
    </c:plotArea>
    <c:plotVisOnly val="1"/>
    <c:dispBlanksAs val="gap"/>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5.5265243743266924E-4"/>
          <c:y val="0"/>
          <c:w val="0.68102272026123256"/>
          <c:h val="1"/>
        </c:manualLayout>
      </c:layout>
      <c:pie3DChart>
        <c:varyColors val="1"/>
        <c:ser>
          <c:idx val="0"/>
          <c:order val="0"/>
          <c:tx>
            <c:strRef>
              <c:f>Arkusz1!$D$1</c:f>
              <c:strCache>
                <c:ptCount val="1"/>
                <c:pt idx="0">
                  <c:v>Długość dróg [km]</c:v>
                </c:pt>
              </c:strCache>
            </c:strRef>
          </c:tx>
          <c:dLbls>
            <c:dLbl>
              <c:idx val="0"/>
              <c:layout>
                <c:manualLayout>
                  <c:x val="-0.16471567636323942"/>
                  <c:y val="7.82059322230738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3584048829339401"/>
                  <c:y val="-0.28591642858801941"/>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53776347576808E-2"/>
                  <c:y val="0.109280189533830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Arkusz1!$B$2:$B$4</c:f>
              <c:strCache>
                <c:ptCount val="3"/>
                <c:pt idx="0">
                  <c:v>Drogi krajowe</c:v>
                </c:pt>
                <c:pt idx="1">
                  <c:v>Drogi powiatowe</c:v>
                </c:pt>
                <c:pt idx="2">
                  <c:v>Drogi gminne</c:v>
                </c:pt>
              </c:strCache>
            </c:strRef>
          </c:cat>
          <c:val>
            <c:numRef>
              <c:f>Arkusz1!$D$2:$D$4</c:f>
              <c:numCache>
                <c:formatCode>General</c:formatCode>
                <c:ptCount val="3"/>
                <c:pt idx="0">
                  <c:v>16.2</c:v>
                </c:pt>
                <c:pt idx="1">
                  <c:v>36.800000000000004</c:v>
                </c:pt>
                <c:pt idx="2">
                  <c:v>5.75</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400"/>
          </a:pPr>
          <a:endParaRPr lang="pl-PL"/>
        </a:p>
      </c:txPr>
    </c:legend>
    <c:plotVisOnly val="1"/>
    <c:dispBlanksAs val="zero"/>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Praca przewozowa</a:t>
            </a:r>
            <a:r>
              <a:rPr lang="pl-PL" sz="1400"/>
              <a:t> wg. organów wydających</a:t>
            </a:r>
            <a:r>
              <a:rPr lang="pl-PL" sz="1400" baseline="0"/>
              <a:t> zezwolenia</a:t>
            </a:r>
            <a:r>
              <a:rPr lang="en-US" sz="1400"/>
              <a:t> [km/rok]</a:t>
            </a:r>
          </a:p>
        </c:rich>
      </c:tx>
      <c:overlay val="0"/>
    </c:title>
    <c:autoTitleDeleted val="0"/>
    <c:plotArea>
      <c:layout/>
      <c:barChart>
        <c:barDir val="col"/>
        <c:grouping val="clustered"/>
        <c:varyColors val="0"/>
        <c:ser>
          <c:idx val="0"/>
          <c:order val="0"/>
          <c:tx>
            <c:strRef>
              <c:f>Arkusz1!$C$1</c:f>
              <c:strCache>
                <c:ptCount val="1"/>
                <c:pt idx="0">
                  <c:v>Praca przewozowa [km/rok]</c:v>
                </c:pt>
              </c:strCache>
            </c:strRef>
          </c:tx>
          <c:invertIfNegative val="0"/>
          <c:dLbls>
            <c:dLbl>
              <c:idx val="0"/>
              <c:layout>
                <c:manualLayout>
                  <c:x val="-1.9351717464925063E-3"/>
                  <c:y val="0.12972972972972968"/>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351717464925063E-3"/>
                  <c:y val="0.36756728381925391"/>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703434929850031E-3"/>
                  <c:y val="0.2810810810810813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Arkusz1!$B$2:$B$4</c:f>
              <c:strCache>
                <c:ptCount val="3"/>
                <c:pt idx="0">
                  <c:v>Wójt Tuchomie</c:v>
                </c:pt>
                <c:pt idx="1">
                  <c:v>Starosta Bytowski</c:v>
                </c:pt>
                <c:pt idx="2">
                  <c:v>Marszałek Województwa Pomorskiego</c:v>
                </c:pt>
              </c:strCache>
            </c:strRef>
          </c:cat>
          <c:val>
            <c:numRef>
              <c:f>Arkusz1!$C$2:$C$4</c:f>
              <c:numCache>
                <c:formatCode>#,##0.0</c:formatCode>
                <c:ptCount val="3"/>
                <c:pt idx="0">
                  <c:v>17484</c:v>
                </c:pt>
                <c:pt idx="1">
                  <c:v>85384</c:v>
                </c:pt>
                <c:pt idx="2">
                  <c:v>51005</c:v>
                </c:pt>
              </c:numCache>
            </c:numRef>
          </c:val>
        </c:ser>
        <c:dLbls>
          <c:showLegendKey val="0"/>
          <c:showVal val="0"/>
          <c:showCatName val="0"/>
          <c:showSerName val="0"/>
          <c:showPercent val="0"/>
          <c:showBubbleSize val="0"/>
        </c:dLbls>
        <c:gapWidth val="150"/>
        <c:axId val="554532432"/>
        <c:axId val="554535176"/>
      </c:barChart>
      <c:catAx>
        <c:axId val="554532432"/>
        <c:scaling>
          <c:orientation val="minMax"/>
        </c:scaling>
        <c:delete val="0"/>
        <c:axPos val="b"/>
        <c:numFmt formatCode="General" sourceLinked="0"/>
        <c:majorTickMark val="out"/>
        <c:minorTickMark val="none"/>
        <c:tickLblPos val="nextTo"/>
        <c:crossAx val="554535176"/>
        <c:crosses val="autoZero"/>
        <c:auto val="1"/>
        <c:lblAlgn val="ctr"/>
        <c:lblOffset val="100"/>
        <c:noMultiLvlLbl val="0"/>
      </c:catAx>
      <c:valAx>
        <c:axId val="554535176"/>
        <c:scaling>
          <c:orientation val="minMax"/>
        </c:scaling>
        <c:delete val="0"/>
        <c:axPos val="l"/>
        <c:majorGridlines/>
        <c:numFmt formatCode="#,##0.0" sourceLinked="1"/>
        <c:majorTickMark val="out"/>
        <c:minorTickMark val="none"/>
        <c:tickLblPos val="nextTo"/>
        <c:crossAx val="554532432"/>
        <c:crosses val="autoZero"/>
        <c:crossBetween val="between"/>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Praca przewozowa</a:t>
            </a:r>
            <a:r>
              <a:rPr lang="pl-PL" sz="1400"/>
              <a:t> wg. przewoźników </a:t>
            </a:r>
            <a:r>
              <a:rPr lang="en-US" sz="1400"/>
              <a:t>[km/rok]</a:t>
            </a:r>
          </a:p>
        </c:rich>
      </c:tx>
      <c:overlay val="0"/>
    </c:title>
    <c:autoTitleDeleted val="0"/>
    <c:plotArea>
      <c:layout/>
      <c:barChart>
        <c:barDir val="col"/>
        <c:grouping val="clustered"/>
        <c:varyColors val="0"/>
        <c:ser>
          <c:idx val="0"/>
          <c:order val="0"/>
          <c:tx>
            <c:strRef>
              <c:f>Arkusz1!$C$7</c:f>
              <c:strCache>
                <c:ptCount val="1"/>
                <c:pt idx="0">
                  <c:v>Praca przewozowa [km/rok]</c:v>
                </c:pt>
              </c:strCache>
            </c:strRef>
          </c:tx>
          <c:invertIfNegative val="0"/>
          <c:dLbls>
            <c:dLbl>
              <c:idx val="0"/>
              <c:layout>
                <c:manualLayout>
                  <c:x val="3.8703434929850031E-3"/>
                  <c:y val="1.6516325718512678E-17"/>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8055152394774889E-3"/>
                  <c:y val="-7.471376888699744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703434929850031E-3"/>
                  <c:y val="-6.69759523302828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Arkusz1!$B$8:$B$10</c:f>
              <c:strCache>
                <c:ptCount val="3"/>
                <c:pt idx="0">
                  <c:v>PKS Bytów S.A.</c:v>
                </c:pt>
                <c:pt idx="1">
                  <c:v>Usługi Trans. Osob. Jerzy Wójcik</c:v>
                </c:pt>
                <c:pt idx="2">
                  <c:v>Transport i Handel GOCHY Józef Gawin</c:v>
                </c:pt>
              </c:strCache>
            </c:strRef>
          </c:cat>
          <c:val>
            <c:numRef>
              <c:f>Arkusz1!$C$8:$C$10</c:f>
              <c:numCache>
                <c:formatCode>#,##0.0</c:formatCode>
                <c:ptCount val="3"/>
                <c:pt idx="0">
                  <c:v>144285</c:v>
                </c:pt>
                <c:pt idx="1">
                  <c:v>3948</c:v>
                </c:pt>
                <c:pt idx="2">
                  <c:v>5640</c:v>
                </c:pt>
              </c:numCache>
            </c:numRef>
          </c:val>
        </c:ser>
        <c:dLbls>
          <c:showLegendKey val="0"/>
          <c:showVal val="0"/>
          <c:showCatName val="0"/>
          <c:showSerName val="0"/>
          <c:showPercent val="0"/>
          <c:showBubbleSize val="0"/>
        </c:dLbls>
        <c:gapWidth val="150"/>
        <c:axId val="554533216"/>
        <c:axId val="554534000"/>
      </c:barChart>
      <c:catAx>
        <c:axId val="554533216"/>
        <c:scaling>
          <c:orientation val="minMax"/>
        </c:scaling>
        <c:delete val="0"/>
        <c:axPos val="b"/>
        <c:numFmt formatCode="General" sourceLinked="0"/>
        <c:majorTickMark val="out"/>
        <c:minorTickMark val="none"/>
        <c:tickLblPos val="nextTo"/>
        <c:crossAx val="554534000"/>
        <c:crosses val="autoZero"/>
        <c:auto val="1"/>
        <c:lblAlgn val="ctr"/>
        <c:lblOffset val="100"/>
        <c:noMultiLvlLbl val="0"/>
      </c:catAx>
      <c:valAx>
        <c:axId val="554534000"/>
        <c:scaling>
          <c:orientation val="minMax"/>
        </c:scaling>
        <c:delete val="0"/>
        <c:axPos val="l"/>
        <c:majorGridlines/>
        <c:numFmt formatCode="#,##0.0" sourceLinked="1"/>
        <c:majorTickMark val="out"/>
        <c:minorTickMark val="none"/>
        <c:tickLblPos val="nextTo"/>
        <c:crossAx val="554533216"/>
        <c:crosses val="autoZero"/>
        <c:crossBetween val="between"/>
      </c:valAx>
    </c:plotArea>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0.11587</cdr:x>
      <cdr:y>0.03235</cdr:y>
    </cdr:from>
    <cdr:to>
      <cdr:x>0.89365</cdr:x>
      <cdr:y>0.13638</cdr:y>
    </cdr:to>
    <cdr:sp macro="" textlink="">
      <cdr:nvSpPr>
        <cdr:cNvPr id="2" name="pole tekstowe 1"/>
        <cdr:cNvSpPr txBox="1"/>
      </cdr:nvSpPr>
      <cdr:spPr>
        <a:xfrm xmlns:a="http://schemas.openxmlformats.org/drawingml/2006/main">
          <a:off x="695325" y="114300"/>
          <a:ext cx="4667250" cy="36764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pl-PL" sz="1400" b="1"/>
            <a:t>Liczba</a:t>
          </a:r>
          <a:r>
            <a:rPr lang="pl-PL" sz="1400" b="1" baseline="0"/>
            <a:t> uczniów  w gminie w zależności od lokalizacji szkoły</a:t>
          </a:r>
          <a:endParaRPr lang="pl-PL" sz="1400" b="1"/>
        </a:p>
      </cdr:txBody>
    </cdr:sp>
  </cdr:relSizeAnchor>
</c:userShapes>
</file>

<file path=word/drawings/drawing2.xml><?xml version="1.0" encoding="utf-8"?>
<c:userShapes xmlns:c="http://schemas.openxmlformats.org/drawingml/2006/chart">
  <cdr:relSizeAnchor xmlns:cdr="http://schemas.openxmlformats.org/drawingml/2006/chartDrawing">
    <cdr:from>
      <cdr:x>0.22871</cdr:x>
      <cdr:y>0.03979</cdr:y>
    </cdr:from>
    <cdr:to>
      <cdr:x>0.87161</cdr:x>
      <cdr:y>0.14217</cdr:y>
    </cdr:to>
    <cdr:sp macro="" textlink="">
      <cdr:nvSpPr>
        <cdr:cNvPr id="2" name="pole tekstowe 1"/>
        <cdr:cNvSpPr txBox="1"/>
      </cdr:nvSpPr>
      <cdr:spPr>
        <a:xfrm xmlns:a="http://schemas.openxmlformats.org/drawingml/2006/main">
          <a:off x="1317389" y="136283"/>
          <a:ext cx="3703184" cy="3506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pl-PL" sz="1400" b="1"/>
            <a:t>Prognoza liczby</a:t>
          </a:r>
          <a:r>
            <a:rPr lang="pl-PL" sz="1400" b="1" baseline="0"/>
            <a:t> uczniów w gminie do roku 2020</a:t>
          </a:r>
          <a:endParaRPr lang="pl-PL" sz="1400" b="1"/>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C68BA0-E8E1-47ED-907B-5C7C5531A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7028</TotalTime>
  <Pages>114</Pages>
  <Words>26333</Words>
  <Characters>158004</Characters>
  <Application>Microsoft Office Word</Application>
  <DocSecurity>0</DocSecurity>
  <Lines>1316</Lines>
  <Paragraphs>367</Paragraphs>
  <ScaleCrop>false</ScaleCrop>
  <HeadingPairs>
    <vt:vector size="2" baseType="variant">
      <vt:variant>
        <vt:lpstr>Tytuł</vt:lpstr>
      </vt:variant>
      <vt:variant>
        <vt:i4>1</vt:i4>
      </vt:variant>
    </vt:vector>
  </HeadingPairs>
  <TitlesOfParts>
    <vt:vector size="1" baseType="lpstr">
      <vt:lpstr>Starostwo Powiatowe w Turku</vt:lpstr>
    </vt:vector>
  </TitlesOfParts>
  <Company/>
  <LinksUpToDate>false</LinksUpToDate>
  <CharactersWithSpaces>183970</CharactersWithSpaces>
  <SharedDoc>false</SharedDoc>
  <HLinks>
    <vt:vector size="18" baseType="variant">
      <vt:variant>
        <vt:i4>327780</vt:i4>
      </vt:variant>
      <vt:variant>
        <vt:i4>3</vt:i4>
      </vt:variant>
      <vt:variant>
        <vt:i4>0</vt:i4>
      </vt:variant>
      <vt:variant>
        <vt:i4>5</vt:i4>
      </vt:variant>
      <vt:variant>
        <vt:lpwstr>http://lponline.lexpolonica.pl/plweb-cgi/lp.pl</vt:lpwstr>
      </vt:variant>
      <vt:variant>
        <vt:lpwstr>LPA-LP_AN:{</vt:lpwstr>
      </vt:variant>
      <vt:variant>
        <vt:i4>1966140</vt:i4>
      </vt:variant>
      <vt:variant>
        <vt:i4>0</vt:i4>
      </vt:variant>
      <vt:variant>
        <vt:i4>0</vt:i4>
      </vt:variant>
      <vt:variant>
        <vt:i4>5</vt:i4>
      </vt:variant>
      <vt:variant>
        <vt:lpwstr/>
      </vt:variant>
      <vt:variant>
        <vt:lpwstr>_Toc354827939</vt:lpwstr>
      </vt:variant>
      <vt:variant>
        <vt:i4>5439513</vt:i4>
      </vt:variant>
      <vt:variant>
        <vt:i4>-1</vt:i4>
      </vt:variant>
      <vt:variant>
        <vt:i4>1049</vt:i4>
      </vt:variant>
      <vt:variant>
        <vt:i4>1</vt:i4>
      </vt:variant>
      <vt:variant>
        <vt:lpwstr>http://www.znaki-drogowe.pl/images/stories/znaki_informacyjne/d_15.png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Starostwo Powiatowe w Turku</dc:title>
  <dc:subject/>
  <dc:creator>ppp</dc:creator>
  <cp:keywords/>
  <dc:description/>
  <cp:lastModifiedBy>Marosz</cp:lastModifiedBy>
  <cp:revision>156</cp:revision>
  <cp:lastPrinted>2015-12-10T10:20:00Z</cp:lastPrinted>
  <dcterms:created xsi:type="dcterms:W3CDTF">2015-09-08T11:24:00Z</dcterms:created>
  <dcterms:modified xsi:type="dcterms:W3CDTF">2015-12-10T11:08:00Z</dcterms:modified>
</cp:coreProperties>
</file>